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C8" w:rsidRPr="00EC36C8" w:rsidRDefault="00EC36C8" w:rsidP="00EC36C8">
      <w:pPr>
        <w:pStyle w:val="a3"/>
        <w:jc w:val="center"/>
        <w:rPr>
          <w:rFonts w:ascii="Times New Roman" w:hAnsi="Times New Roman" w:cs="Times New Roman"/>
          <w:b/>
          <w:sz w:val="28"/>
          <w:szCs w:val="28"/>
        </w:rPr>
      </w:pPr>
      <w:r w:rsidRPr="00EC36C8">
        <w:rPr>
          <w:rFonts w:ascii="Times New Roman" w:hAnsi="Times New Roman" w:cs="Times New Roman"/>
          <w:b/>
          <w:sz w:val="28"/>
          <w:szCs w:val="28"/>
        </w:rPr>
        <w:t>ЧЕЛОВЕЧЕСКИЙ КАПИТАЛ ВЫПУСКНИКОВ</w:t>
      </w:r>
    </w:p>
    <w:p w:rsidR="00EC36C8" w:rsidRDefault="00EC36C8" w:rsidP="00EC36C8">
      <w:pPr>
        <w:pStyle w:val="a3"/>
        <w:jc w:val="center"/>
        <w:rPr>
          <w:rFonts w:ascii="Times New Roman" w:hAnsi="Times New Roman" w:cs="Times New Roman"/>
          <w:b/>
          <w:sz w:val="28"/>
          <w:szCs w:val="28"/>
        </w:rPr>
      </w:pPr>
      <w:r w:rsidRPr="00EC36C8">
        <w:rPr>
          <w:rFonts w:ascii="Times New Roman" w:hAnsi="Times New Roman" w:cs="Times New Roman"/>
          <w:b/>
          <w:sz w:val="28"/>
          <w:szCs w:val="28"/>
        </w:rPr>
        <w:t>БАШКИРСКОГО ГОСУДАРСТВЕННОГО УНИВЕРСИТЕТА</w:t>
      </w:r>
    </w:p>
    <w:p w:rsidR="00EC36C8" w:rsidRPr="00EC36C8" w:rsidRDefault="00EC36C8" w:rsidP="00EC36C8">
      <w:pPr>
        <w:pStyle w:val="a3"/>
        <w:jc w:val="both"/>
        <w:rPr>
          <w:rFonts w:ascii="Times New Roman" w:hAnsi="Times New Roman" w:cs="Times New Roman"/>
          <w:sz w:val="28"/>
          <w:szCs w:val="28"/>
        </w:rPr>
      </w:pPr>
      <w:r w:rsidRPr="00EC36C8">
        <w:rPr>
          <w:rFonts w:ascii="Times New Roman" w:hAnsi="Times New Roman" w:cs="Times New Roman"/>
          <w:i/>
          <w:iCs/>
          <w:sz w:val="28"/>
          <w:szCs w:val="28"/>
        </w:rPr>
        <w:t xml:space="preserve">В статье рассмотрено понятие человеческого капитала молодежи, влияние средней и высшей школы на его формирование, приведены данные социологического исследования выпускников БашГУ. </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b/>
          <w:i/>
          <w:iCs/>
          <w:sz w:val="28"/>
          <w:szCs w:val="28"/>
        </w:rPr>
        <w:t>Ключевые слова:</w:t>
      </w:r>
      <w:r w:rsidRPr="00EC36C8">
        <w:rPr>
          <w:rFonts w:ascii="Times New Roman" w:hAnsi="Times New Roman" w:cs="Times New Roman"/>
          <w:i/>
          <w:iCs/>
          <w:sz w:val="28"/>
          <w:szCs w:val="28"/>
        </w:rPr>
        <w:t xml:space="preserve"> человеческий капитал, трудоустройство, выпускники, ЕГЭ. </w:t>
      </w:r>
    </w:p>
    <w:p w:rsidR="00BC4592"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 xml:space="preserve">Вопросами исследования человеческого потенциала успешно занимались как зарубежные, так и отечественные ученые: Г. Беккер, И. Фишер, О. </w:t>
      </w:r>
      <w:proofErr w:type="spellStart"/>
      <w:r w:rsidRPr="00EC36C8">
        <w:rPr>
          <w:rFonts w:ascii="Times New Roman" w:hAnsi="Times New Roman" w:cs="Times New Roman"/>
          <w:sz w:val="28"/>
          <w:szCs w:val="28"/>
        </w:rPr>
        <w:t>Тоффлер</w:t>
      </w:r>
      <w:proofErr w:type="spellEnd"/>
      <w:r w:rsidRPr="00EC36C8">
        <w:rPr>
          <w:rFonts w:ascii="Times New Roman" w:hAnsi="Times New Roman" w:cs="Times New Roman"/>
          <w:sz w:val="28"/>
          <w:szCs w:val="28"/>
        </w:rPr>
        <w:t xml:space="preserve">, Дж. </w:t>
      </w:r>
      <w:proofErr w:type="spellStart"/>
      <w:r w:rsidRPr="00EC36C8">
        <w:rPr>
          <w:rFonts w:ascii="Times New Roman" w:hAnsi="Times New Roman" w:cs="Times New Roman"/>
          <w:sz w:val="28"/>
          <w:szCs w:val="28"/>
        </w:rPr>
        <w:t>Кендрик</w:t>
      </w:r>
      <w:proofErr w:type="spellEnd"/>
      <w:r w:rsidRPr="00EC36C8">
        <w:rPr>
          <w:rFonts w:ascii="Times New Roman" w:hAnsi="Times New Roman" w:cs="Times New Roman"/>
          <w:sz w:val="28"/>
          <w:szCs w:val="28"/>
        </w:rPr>
        <w:t>, В. Иноземцев, С. Дятлов, М. Критский, Б. Генкин и др. Термин «человеческий капитал» ввел в научное употребление лауреат Нобелевской премии Теодор Шульц. Исследуя причины необычно высокого послевоенного экономического роста в Германии и Японии, Шульц пришел к выводу, что скорость восстановления национальной экономики была связана со здоровым и образованным населением. Опыт этих стран показал, что страна может быть полностью разрушена, но если она обладает качественным человеческим капиталом, восстановление и последующий экономический рост могут быть стремительными. В широком смысле человеческий капитал – это интенсивный производительный фактор экономического развития, развития общества и семьи, включающий образованную часть трудовых ресурсов, знания, инструментарий интеллектуального и управленческого труда.</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Понятие человеческий капитал достаточно сложное и многогранное. Об этом свидетельствует тот факт, что в настоящее время существует достаточное количество его определений, которые объединяют в две группы. Первая группа дает определение человеческого капитала в узком смысле как некую совокупность знаний, умений, навыков и способностей индивидуумов, которые последние приобретают в процессе получения общего образования, профессиональной подготовки и практического опыта, которая позволяет принимать активное участие в общественном производстве. Совершенно иное мнение у сторонников второй группы определений, для которых характерным является расширенный подход к понятию человеческого капитала. Здесь среди характеристик человеческого капитала, кроме имеющихся у человека знаний, навыков, способностей, выделяются также мотивация, ценности и энергия, которые способствуют росту производительности труда и приносят доход.</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 xml:space="preserve">Накопление человеческого капитала происходит как на этапе школьного обучения, которое закладывает базовые знания и навыки, так и обучения </w:t>
      </w:r>
      <w:proofErr w:type="spellStart"/>
      <w:r w:rsidRPr="00EC36C8">
        <w:rPr>
          <w:rFonts w:ascii="Times New Roman" w:hAnsi="Times New Roman" w:cs="Times New Roman"/>
          <w:sz w:val="28"/>
          <w:szCs w:val="28"/>
        </w:rPr>
        <w:t>послешкольного</w:t>
      </w:r>
      <w:proofErr w:type="spellEnd"/>
      <w:r w:rsidRPr="00EC36C8">
        <w:rPr>
          <w:rFonts w:ascii="Times New Roman" w:hAnsi="Times New Roman" w:cs="Times New Roman"/>
          <w:sz w:val="28"/>
          <w:szCs w:val="28"/>
        </w:rPr>
        <w:t xml:space="preserve">, имеющего своей целью получение определенной профессии, а также в процессе профессиональной деятельности. Причем умения и знания, полученные на предыдущих этапах обучения, повышают эффективность дальнейших инвестиций в человеческий капитал и, как результат, обеспечивают возможность успешной деятельности в различных областях. В настоящее время современная школа претерпевает существенные изменения и является одним из важных звеньев в цепи формирования непрерывного человеческого капитала подростков. Следует учитывать личностный потенциал подростка, но также те цели и задачи, которые лежат в основе модернизации системы качества </w:t>
      </w:r>
      <w:r w:rsidRPr="00EC36C8">
        <w:rPr>
          <w:rFonts w:ascii="Times New Roman" w:hAnsi="Times New Roman" w:cs="Times New Roman"/>
          <w:sz w:val="28"/>
          <w:szCs w:val="28"/>
        </w:rPr>
        <w:lastRenderedPageBreak/>
        <w:t xml:space="preserve">образовательного процесса. Существует проблема формирования конкурентоспособности выпускников школ, так как различные сферы жизни постоянно изменяются, а школа должна обеспечивать учащимся доступ к дополнительным образовательным услугам, способствовать адаптации и социализации выпускника за пределами школы. </w:t>
      </w:r>
      <w:proofErr w:type="spellStart"/>
      <w:r w:rsidRPr="00EC36C8">
        <w:rPr>
          <w:rFonts w:ascii="Times New Roman" w:hAnsi="Times New Roman" w:cs="Times New Roman"/>
          <w:sz w:val="28"/>
          <w:szCs w:val="28"/>
        </w:rPr>
        <w:t>Адаптированность</w:t>
      </w:r>
      <w:proofErr w:type="spellEnd"/>
      <w:r w:rsidRPr="00EC36C8">
        <w:rPr>
          <w:rFonts w:ascii="Times New Roman" w:hAnsi="Times New Roman" w:cs="Times New Roman"/>
          <w:sz w:val="28"/>
          <w:szCs w:val="28"/>
        </w:rPr>
        <w:t xml:space="preserve"> и гибкость российских школ к изменяющимся условиям позволит подготавливать конкурентоспособных выпускников, способных поступить в ВУЗы в соответствии с их предпочтениями и интересами. Именно во время обучения в школе формируются те базовые знания и умения, которые определяют дальнейшие варианты развития человеческого капитала и потенциал его максимальной реализации. Безотносительно того, каким образом оцениваются с помощью ЕГЭ компетенции выпускников, именно на основании его результатов ВУЗы принимают решения о зачислении абитуриентов, а это значит, что его результаты должны точно отражать способности студента к дальнейшей учебе. </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 xml:space="preserve">В высшем учебном заведении даются определенные профессиональные знания и навыки, возможность их применения на практике и получения первоначального представления о рынке труда в виде производственной практики. Также ВУЗ обеспечивает образовательные кредиты, котирующиеся на рынке труда и подтвержденные репутацией и именем вуза: дипломы бакалавра, специалиста, магистра и свидетельства о получении научных степеней. Но наиболее важной его функцией является развитие общего культурного капитала, закладывающего универсальную основу для дальнейшей профессиональной деятельности и последующего развития. На </w:t>
      </w:r>
      <w:proofErr w:type="spellStart"/>
      <w:r w:rsidRPr="00EC36C8">
        <w:rPr>
          <w:rFonts w:ascii="Times New Roman" w:hAnsi="Times New Roman" w:cs="Times New Roman"/>
          <w:sz w:val="28"/>
          <w:szCs w:val="28"/>
        </w:rPr>
        <w:t>макроуровне</w:t>
      </w:r>
      <w:proofErr w:type="spellEnd"/>
      <w:r w:rsidRPr="00EC36C8">
        <w:rPr>
          <w:rFonts w:ascii="Times New Roman" w:hAnsi="Times New Roman" w:cs="Times New Roman"/>
          <w:sz w:val="28"/>
          <w:szCs w:val="28"/>
        </w:rPr>
        <w:t xml:space="preserve"> высокообразованная рабочая сила представляет собой человеческий потенциал страны. </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 xml:space="preserve">Для того чтобы определить, как выпускники в зависимости от собственных баллов ЕГЭ при поступлении в ВУЗ сами оценивают свой уровень человеческого капитала и готовность работать по специальности, мы провели социологическое исследование в январе 2014 года, посвящённое проблеме трудоустройства выпускников БашГУ. В ходе исследования было опрошено 442 человека (метод раздаточного анкетирования), из них выпускники </w:t>
      </w:r>
      <w:proofErr w:type="spellStart"/>
      <w:r w:rsidRPr="00EC36C8">
        <w:rPr>
          <w:rFonts w:ascii="Times New Roman" w:hAnsi="Times New Roman" w:cs="Times New Roman"/>
          <w:sz w:val="28"/>
          <w:szCs w:val="28"/>
        </w:rPr>
        <w:t>бакалавриата</w:t>
      </w:r>
      <w:proofErr w:type="spellEnd"/>
      <w:r w:rsidRPr="00EC36C8">
        <w:rPr>
          <w:rFonts w:ascii="Times New Roman" w:hAnsi="Times New Roman" w:cs="Times New Roman"/>
          <w:sz w:val="28"/>
          <w:szCs w:val="28"/>
        </w:rPr>
        <w:t xml:space="preserve"> – 78 чел. (17,6%), выпускники </w:t>
      </w:r>
      <w:proofErr w:type="spellStart"/>
      <w:r w:rsidRPr="00EC36C8">
        <w:rPr>
          <w:rFonts w:ascii="Times New Roman" w:hAnsi="Times New Roman" w:cs="Times New Roman"/>
          <w:sz w:val="28"/>
          <w:szCs w:val="28"/>
        </w:rPr>
        <w:t>специалитета</w:t>
      </w:r>
      <w:proofErr w:type="spellEnd"/>
      <w:r w:rsidRPr="00EC36C8">
        <w:rPr>
          <w:rFonts w:ascii="Times New Roman" w:hAnsi="Times New Roman" w:cs="Times New Roman"/>
          <w:sz w:val="28"/>
          <w:szCs w:val="28"/>
        </w:rPr>
        <w:t xml:space="preserve"> – 319 чел. (72,2%), магистратуры – 24 чел. (5,4%), не указали уровень подготовки – 21 человека (4,8%). Метод отбора единиц наблюдения – сплошной опрос (83% от общей численности выпускников БашГУ всех факультетов). </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 xml:space="preserve">На вопрос «Одни говорят, что без нужных связей сегодня невозможно устроиться на работу по специальности, другие полагают, что при усилиях и демонстрации своих способностей — это вполне возможно. К кому – к первым или ко вторым Вы себя отнесли бы?» выпускники дали следующее самоопределение: треть опрошенных студентов (35,4%), поступившие в ВУЗ с баллом по ЕГЭ 190-210 отмечают, что трудоустройство зависит от демонстрации своих способностей и усилий. То есть данная категория респондентов характеризуется стремлением к реализации собственных достижений, полученных в процессе учебы, в трудовой деятельности. </w:t>
      </w:r>
      <w:proofErr w:type="gramStart"/>
      <w:r w:rsidRPr="00EC36C8">
        <w:rPr>
          <w:rFonts w:ascii="Times New Roman" w:hAnsi="Times New Roman" w:cs="Times New Roman"/>
          <w:sz w:val="28"/>
          <w:szCs w:val="28"/>
        </w:rPr>
        <w:t>Группа студентов, чей балл ЕГЭ ниже 170-190</w:t>
      </w:r>
      <w:r>
        <w:rPr>
          <w:rFonts w:ascii="Times New Roman" w:hAnsi="Times New Roman" w:cs="Times New Roman"/>
          <w:sz w:val="28"/>
          <w:szCs w:val="28"/>
        </w:rPr>
        <w:t>, относи</w:t>
      </w:r>
      <w:r w:rsidRPr="00EC36C8">
        <w:rPr>
          <w:rFonts w:ascii="Times New Roman" w:hAnsi="Times New Roman" w:cs="Times New Roman"/>
          <w:sz w:val="28"/>
          <w:szCs w:val="28"/>
        </w:rPr>
        <w:t xml:space="preserve">т себя к категории, рассматривающей возможность трудоустройства лишь при наличии связей – 26,2%. Студенты с </w:t>
      </w:r>
      <w:r w:rsidRPr="00EC36C8">
        <w:rPr>
          <w:rFonts w:ascii="Times New Roman" w:hAnsi="Times New Roman" w:cs="Times New Roman"/>
          <w:sz w:val="28"/>
          <w:szCs w:val="28"/>
        </w:rPr>
        <w:lastRenderedPageBreak/>
        <w:t>максимальным баллом ЕГЭ 230 и более в своем большинстве 13,2% с уверенностью отмечают возможность трудоустройства посредством личностных достижений. 26,3% выпускников с баллами ЕГЭ 210 - 230 относятся к числу тех, кто полагает, что социальный капитал является главным условием трудоустройства.</w:t>
      </w:r>
      <w:proofErr w:type="gramEnd"/>
      <w:r w:rsidRPr="00EC36C8">
        <w:rPr>
          <w:rFonts w:ascii="Times New Roman" w:hAnsi="Times New Roman" w:cs="Times New Roman"/>
          <w:sz w:val="28"/>
          <w:szCs w:val="28"/>
        </w:rPr>
        <w:t xml:space="preserve"> Такое расхождение в оценках выпускников отражает не совсем благоприятную ситуацию на рынке труда: многие выпускники при трудоустройстве ориентируются не на уровень своей профессиональной подготовки, а на социальные связи. В результате у значительной части студентов складывается низкий уровень мотивации к учебе.</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Для совершения правильного выбора в любой жизненной ситуации в первую очередь необходимо собрать как можно больше информации, которая может помочь в принятии решения. Выбор работы по специальности и планирование жизненного пути – не исключение. И тому, кто выбирает, и тому, кто помогает совершать этот выбор, необходима информация о личности выбирающего – его интересах, склонностях, способностях, жизненных ценностях, которые важны для него. Но, кроме знаний о своей личности, нужно ещё владеть информацией об окружающей действительности, в ситуации профессионального выбора – о рынке труда. Оценки респондентами готовности, с точки зрения их личных склонностей и интересов, которые, по их мнению, способствуют работе по специальности (в баллах от 0 до 10), ранжируются следующим образом.</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Студенты с самыми высокими и самыми низкими баллами ЕГЭ оценили свою готовность работать по специальности, с точки зрения склонностей и интересов, выше среднего, при этом большинство «</w:t>
      </w:r>
      <w:proofErr w:type="spellStart"/>
      <w:r w:rsidRPr="00EC36C8">
        <w:rPr>
          <w:rFonts w:ascii="Times New Roman" w:hAnsi="Times New Roman" w:cs="Times New Roman"/>
          <w:sz w:val="28"/>
          <w:szCs w:val="28"/>
        </w:rPr>
        <w:t>высокобальников</w:t>
      </w:r>
      <w:proofErr w:type="spellEnd"/>
      <w:r w:rsidRPr="00EC36C8">
        <w:rPr>
          <w:rFonts w:ascii="Times New Roman" w:hAnsi="Times New Roman" w:cs="Times New Roman"/>
          <w:sz w:val="28"/>
          <w:szCs w:val="28"/>
        </w:rPr>
        <w:t>» (17%) полностью уверено в своих способностях и силах. Так же считают и студенты со средними баллами ЕГЭ (190 – 210) – 37,5%. На сегодняшнем рынке труда больше шансов добиться успеха у людей гибких, мобильных, активных, обладающих большим количеством разнообразных умений и навыков. Высок спрос на универсальных специалистов, которые при необходимости могут справиться с самыми разными обязанностями. При этом очень важно постоянно доказывать свою ценность для организации, не ждать, пока перед вами поставят какие-либо задачи, а самому ставить их перед собой, предлагать новые идеи. Так, значительная часть выпускников БашГУ с баллами ЕГЭ 170 – 190 и 210 – 230 склонны считать, что, с точки зрения личных склонностей и интересов, не совсем готовы работать по специальности.</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 xml:space="preserve">На вопрос «Делают ли Вас знания и навыки, полученные в вузе, конкурентоспособным на рынке труда?» респонденты ответили следующим </w:t>
      </w:r>
      <w:proofErr w:type="gramStart"/>
      <w:r w:rsidRPr="00EC36C8">
        <w:rPr>
          <w:rFonts w:ascii="Times New Roman" w:hAnsi="Times New Roman" w:cs="Times New Roman"/>
          <w:sz w:val="28"/>
          <w:szCs w:val="28"/>
        </w:rPr>
        <w:t>образом: в своем большинстве выпускники, поступившие с баллами ЕГЭ 170 и менее (19%) считаю, что знания и навыки, полученные в БашГУ делают их конкурентоспособными на уровне Москвы и Петербурга, 31,8% студентов с баллами ЕГЭ 190 – 210 и 18,2% с баллами ЕГЭ 230</w:t>
      </w:r>
      <w:proofErr w:type="gramEnd"/>
      <w:r w:rsidRPr="00EC36C8">
        <w:rPr>
          <w:rFonts w:ascii="Times New Roman" w:hAnsi="Times New Roman" w:cs="Times New Roman"/>
          <w:sz w:val="28"/>
          <w:szCs w:val="28"/>
        </w:rPr>
        <w:t xml:space="preserve"> и более, считаю, что их человеческий капитал конкурентоспособен на мировом уровне, выпускники, чей балл ЕГЭ 190 – 210 (23,8%) выбрали вариант ответа «На местном уровне».</w:t>
      </w:r>
    </w:p>
    <w:p w:rsidR="00EC36C8" w:rsidRPr="00EC36C8" w:rsidRDefault="00EC36C8" w:rsidP="00EC36C8">
      <w:pPr>
        <w:pStyle w:val="a3"/>
        <w:ind w:firstLine="708"/>
        <w:jc w:val="both"/>
        <w:rPr>
          <w:rFonts w:ascii="Times New Roman" w:hAnsi="Times New Roman" w:cs="Times New Roman"/>
          <w:sz w:val="28"/>
          <w:szCs w:val="28"/>
        </w:rPr>
      </w:pPr>
      <w:r w:rsidRPr="00EC36C8">
        <w:rPr>
          <w:rFonts w:ascii="Times New Roman" w:hAnsi="Times New Roman" w:cs="Times New Roman"/>
          <w:sz w:val="28"/>
          <w:szCs w:val="28"/>
        </w:rPr>
        <w:t xml:space="preserve">Таким образом, можно сделать вывод о том, что, чем выше балл ЕГЭ при поступлении в университет у студентов, тем больше они уверены в себе, в своих способностях и знаниях, которые получили в процессе всего обучения. Также </w:t>
      </w:r>
      <w:r w:rsidRPr="00EC36C8">
        <w:rPr>
          <w:rFonts w:ascii="Times New Roman" w:hAnsi="Times New Roman" w:cs="Times New Roman"/>
          <w:sz w:val="28"/>
          <w:szCs w:val="28"/>
        </w:rPr>
        <w:lastRenderedPageBreak/>
        <w:t>«</w:t>
      </w:r>
      <w:proofErr w:type="spellStart"/>
      <w:r w:rsidRPr="00EC36C8">
        <w:rPr>
          <w:rFonts w:ascii="Times New Roman" w:hAnsi="Times New Roman" w:cs="Times New Roman"/>
          <w:sz w:val="28"/>
          <w:szCs w:val="28"/>
        </w:rPr>
        <w:t>высокобальники</w:t>
      </w:r>
      <w:proofErr w:type="spellEnd"/>
      <w:r w:rsidRPr="00EC36C8">
        <w:rPr>
          <w:rFonts w:ascii="Times New Roman" w:hAnsi="Times New Roman" w:cs="Times New Roman"/>
          <w:sz w:val="28"/>
          <w:szCs w:val="28"/>
        </w:rPr>
        <w:t>» оценивают свой уровень человеческого капитала намного выше, чем студенты с более низкими баллами ЕГЭ, поэтому необходимо реформирование системы образования. Сейчас реформа высшего образования идет на образования страны. Теряется один год обучения в средней школе и один год в высшей школе (в развитых странах в основном 12 – летняя средняя школа). Одной из важных задач реформирования высшей школы должно стать наращивание профессионализма как показателя качества человеческого капитала. Только высокий профессионализм позволит выпускникам высшей школы занять достойное место на рынке труда.</w:t>
      </w:r>
    </w:p>
    <w:sectPr w:rsidR="00EC36C8" w:rsidRPr="00EC36C8" w:rsidSect="00EC36C8">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36C8"/>
    <w:rsid w:val="00BC4592"/>
    <w:rsid w:val="00EC3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36C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EC36C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1475</Words>
  <Characters>8412</Characters>
  <Application>Microsoft Office Word</Application>
  <DocSecurity>0</DocSecurity>
  <Lines>70</Lines>
  <Paragraphs>19</Paragraphs>
  <ScaleCrop>false</ScaleCrop>
  <Company>RePack by SPecialiST</Company>
  <LinksUpToDate>false</LinksUpToDate>
  <CharactersWithSpaces>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2017-08-21T17:12:00Z</dcterms:created>
  <dcterms:modified xsi:type="dcterms:W3CDTF">2017-08-21T17:21:00Z</dcterms:modified>
</cp:coreProperties>
</file>