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C" w:rsidRPr="009617F9" w:rsidRDefault="00F569EC" w:rsidP="00C3197E">
      <w:pPr>
        <w:spacing w:line="36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569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«Пусть эту землю любит народ,</w:t>
      </w:r>
      <w:r w:rsidRPr="00F569E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569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садом прекрасным она расцветет,</w:t>
      </w:r>
      <w:r w:rsidRPr="00F569E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569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сердце врагов красотой изведет».</w:t>
      </w:r>
      <w:r w:rsidRPr="00F569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(Башкирский народный эпос «Урал </w:t>
      </w:r>
      <w:proofErr w:type="gramStart"/>
      <w:r w:rsidRPr="00F569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Pr="00F569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атыр»);</w:t>
      </w:r>
    </w:p>
    <w:p w:rsidR="00F569EC" w:rsidRDefault="00F569EC" w:rsidP="00C3197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указ, где  2014 год  объявлен в стране Годом культуры. Одна из  целе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3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культурно-истори</w:t>
      </w:r>
      <w:r w:rsidR="00C3197E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 xml:space="preserve">кого наследия и роли российской культуры во всем мире.  В своей    эссе  я  хочу доказать необходимость организации </w:t>
      </w:r>
      <w:r w:rsidRPr="00F569EC">
        <w:rPr>
          <w:rFonts w:ascii="Times New Roman" w:hAnsi="Times New Roman" w:cs="Times New Roman"/>
          <w:b/>
          <w:i/>
          <w:sz w:val="28"/>
          <w:szCs w:val="28"/>
        </w:rPr>
        <w:t>природного парка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569E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музея-заповедника «</w:t>
      </w:r>
      <w:proofErr w:type="spellStart"/>
      <w:r>
        <w:rPr>
          <w:b/>
          <w:i/>
          <w:sz w:val="28"/>
          <w:szCs w:val="28"/>
        </w:rPr>
        <w:t>Ира</w:t>
      </w:r>
      <w:r w:rsidRPr="00B53FDA">
        <w:rPr>
          <w:b/>
          <w:i/>
          <w:sz w:val="28"/>
          <w:szCs w:val="28"/>
        </w:rPr>
        <w:t>ндык</w:t>
      </w:r>
      <w:proofErr w:type="spellEnd"/>
      <w:r w:rsidRPr="00B53FDA">
        <w:rPr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Хребет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на восточной границе Южного Урала и глубоко проникает в зауральскую степную равнину.</w:t>
      </w:r>
      <w:r w:rsidR="00C3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выявлено 65 видов высших растений, включенных в Красную Книгу Башкортостана и 10 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включенных в    Красную Книгу России. Самым интересным и редким растением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остролодочник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Горечавка лежачая представлена  в Башкортостане только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9EC" w:rsidRPr="00C3197E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Башкортостане только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гнездится </w:t>
      </w:r>
      <w:r w:rsidRPr="00C3197E">
        <w:rPr>
          <w:rFonts w:ascii="Times New Roman" w:hAnsi="Times New Roman" w:cs="Times New Roman"/>
          <w:sz w:val="28"/>
          <w:szCs w:val="28"/>
        </w:rPr>
        <w:t>белая куропатка</w:t>
      </w:r>
      <w:proofErr w:type="gramStart"/>
      <w:r w:rsidRPr="00C31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19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19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97E">
        <w:rPr>
          <w:rFonts w:ascii="Times New Roman" w:hAnsi="Times New Roman" w:cs="Times New Roman"/>
          <w:sz w:val="28"/>
          <w:szCs w:val="28"/>
        </w:rPr>
        <w:t xml:space="preserve">тепной  </w:t>
      </w:r>
      <w:proofErr w:type="spellStart"/>
      <w:r w:rsidRPr="00C3197E">
        <w:rPr>
          <w:rFonts w:ascii="Times New Roman" w:hAnsi="Times New Roman" w:cs="Times New Roman"/>
          <w:sz w:val="28"/>
          <w:szCs w:val="28"/>
        </w:rPr>
        <w:t>дербник</w:t>
      </w:r>
      <w:proofErr w:type="spellEnd"/>
      <w:r w:rsidRPr="00C3197E">
        <w:rPr>
          <w:rFonts w:ascii="Times New Roman" w:hAnsi="Times New Roman" w:cs="Times New Roman"/>
          <w:sz w:val="28"/>
          <w:szCs w:val="28"/>
        </w:rPr>
        <w:t xml:space="preserve">, степная  пустельга, </w:t>
      </w:r>
      <w:proofErr w:type="spellStart"/>
      <w:r w:rsidRPr="00C3197E">
        <w:rPr>
          <w:rFonts w:ascii="Times New Roman" w:hAnsi="Times New Roman" w:cs="Times New Roman"/>
          <w:sz w:val="28"/>
          <w:szCs w:val="28"/>
        </w:rPr>
        <w:t>белобан</w:t>
      </w:r>
      <w:proofErr w:type="spellEnd"/>
      <w:r w:rsidRPr="00C3197E">
        <w:rPr>
          <w:rFonts w:ascii="Times New Roman" w:hAnsi="Times New Roman" w:cs="Times New Roman"/>
          <w:sz w:val="28"/>
          <w:szCs w:val="28"/>
        </w:rPr>
        <w:t>.</w:t>
      </w:r>
      <w:r w:rsidR="00C3197E">
        <w:rPr>
          <w:rFonts w:ascii="Times New Roman" w:hAnsi="Times New Roman" w:cs="Times New Roman"/>
          <w:sz w:val="28"/>
          <w:szCs w:val="28"/>
        </w:rPr>
        <w:t xml:space="preserve"> </w:t>
      </w:r>
      <w:r w:rsidRPr="00C3197E">
        <w:rPr>
          <w:rFonts w:ascii="Times New Roman" w:hAnsi="Times New Roman" w:cs="Times New Roman"/>
          <w:sz w:val="28"/>
          <w:szCs w:val="28"/>
        </w:rPr>
        <w:t>Из редких хищных птиц, занесенных в Красную книгу России, отмечено гнездование беркута, большого подорлика,</w:t>
      </w:r>
      <w:r w:rsidR="00C3197E">
        <w:rPr>
          <w:rFonts w:ascii="Times New Roman" w:hAnsi="Times New Roman" w:cs="Times New Roman"/>
          <w:sz w:val="28"/>
          <w:szCs w:val="28"/>
        </w:rPr>
        <w:t xml:space="preserve"> </w:t>
      </w:r>
      <w:r w:rsidRPr="00C3197E">
        <w:rPr>
          <w:rFonts w:ascii="Times New Roman" w:hAnsi="Times New Roman" w:cs="Times New Roman"/>
          <w:sz w:val="28"/>
          <w:szCs w:val="28"/>
        </w:rPr>
        <w:t xml:space="preserve">степного луня, змееяда </w:t>
      </w:r>
      <w:proofErr w:type="spellStart"/>
      <w:r w:rsidRPr="00C3197E">
        <w:rPr>
          <w:rFonts w:ascii="Times New Roman" w:hAnsi="Times New Roman" w:cs="Times New Roman"/>
          <w:sz w:val="28"/>
          <w:szCs w:val="28"/>
        </w:rPr>
        <w:t>ифилина</w:t>
      </w:r>
      <w:proofErr w:type="spellEnd"/>
      <w:r w:rsidRPr="00C3197E">
        <w:rPr>
          <w:rFonts w:ascii="Times New Roman" w:hAnsi="Times New Roman" w:cs="Times New Roman"/>
          <w:sz w:val="28"/>
          <w:szCs w:val="28"/>
        </w:rPr>
        <w:t>.</w:t>
      </w:r>
      <w:r w:rsidR="00C3197E">
        <w:rPr>
          <w:rFonts w:ascii="Times New Roman" w:hAnsi="Times New Roman" w:cs="Times New Roman"/>
          <w:sz w:val="28"/>
          <w:szCs w:val="28"/>
        </w:rPr>
        <w:t xml:space="preserve"> </w:t>
      </w:r>
      <w:r w:rsidRPr="00C3197E">
        <w:rPr>
          <w:rFonts w:ascii="Times New Roman" w:hAnsi="Times New Roman" w:cs="Times New Roman"/>
          <w:sz w:val="28"/>
          <w:szCs w:val="28"/>
        </w:rPr>
        <w:t xml:space="preserve">По всему Южному </w:t>
      </w:r>
      <w:proofErr w:type="spellStart"/>
      <w:r w:rsidRPr="00C3197E">
        <w:rPr>
          <w:rFonts w:ascii="Times New Roman" w:hAnsi="Times New Roman" w:cs="Times New Roman"/>
          <w:sz w:val="28"/>
          <w:szCs w:val="28"/>
        </w:rPr>
        <w:t>Ирандыку</w:t>
      </w:r>
      <w:proofErr w:type="spellEnd"/>
      <w:r w:rsidRPr="00C3197E">
        <w:rPr>
          <w:rFonts w:ascii="Times New Roman" w:hAnsi="Times New Roman" w:cs="Times New Roman"/>
          <w:sz w:val="28"/>
          <w:szCs w:val="28"/>
        </w:rPr>
        <w:t xml:space="preserve"> на болотах гнездятся серые журавли.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ключевой орнитологической территорией международного значения.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целый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геологических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Наиболее известные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водопад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Гадельша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местопроявление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Старосибайской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яшмы,Тубинский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карьер,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участки золотых россыпей и их разработки, которые имеют важное природоохранное ,научное значение.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мнению надо организовать  природного парка и музея-заповедника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Сегодня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достаточно развитая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сеть домов отдыха, туристических баз. Деятельность парка позволит сохранить их  привлекательность за счет обеспечения сохранности природного ландшафта. При этом такие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возрастут за счет создания новых туристических маршрутов по выдающимся природным и историческим памятникам. Развитие традиционного  коневодства позволит создать новые кумысолечебницы и конноспортивные оздоровительные базы.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всем мире  при организации  национальных парков уделяется значительное внимание сохранению  природного ландшафта.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расположены несколько археологических памятников  бронзового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относящихся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«Страна городов». Из них наибольший интерес представляет малоизученное древнее городище вблизи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 Возраст данного археологического объекта значительно превышает возраст всемирно известного городища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мне захотелось увидеть этот  будущий музей-заповедник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центром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экскурсии  вот что нам рассказали здесь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историко-археологическом музее-заповеднике.</w:t>
      </w:r>
    </w:p>
    <w:p w:rsidR="007D0495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его около 300 кв.км. Вот на этой очень небольшой территории отмечен 241  археологический и этнографический памятник. Это и заброшенные деревни, и кладбища, множество древних курганов,</w:t>
      </w:r>
      <w:r w:rsidR="007D0495">
        <w:rPr>
          <w:rFonts w:ascii="Times New Roman" w:hAnsi="Times New Roman" w:cs="Times New Roman"/>
          <w:sz w:val="28"/>
          <w:szCs w:val="28"/>
        </w:rPr>
        <w:t xml:space="preserve"> в которых захоронены люди,</w:t>
      </w:r>
      <w:r>
        <w:rPr>
          <w:rFonts w:ascii="Times New Roman" w:hAnsi="Times New Roman" w:cs="Times New Roman"/>
          <w:sz w:val="28"/>
          <w:szCs w:val="28"/>
        </w:rPr>
        <w:t xml:space="preserve"> умершие где-то 3-4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лет назад. В центре этого  заповедника стоит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нетронутыми веками обычаями и традициями. На территории заповедника будет создана постоянная егерская служба.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же сеть музейных комплексов под открытым небом,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с экспонатами.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Конные маршруты,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удивительный кумыс из Мансурова</w:t>
      </w:r>
      <w:r w:rsidR="007D04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сама местность обладает необычной аурой.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 с Мансуровым выявлен золотой прииск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археологи   нашли старательские могилы,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остатки землянок, инструменты золотарей-все есть.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ко всему подойти с любовью,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умением,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можно привлечь к себе очень большое внимание.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музей-заповедник должен стать очень мощным научным центром.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Башкортостане будет создаваться Золотое кольцо туризма,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наш музей-</w:t>
      </w:r>
      <w:r>
        <w:rPr>
          <w:rFonts w:ascii="Times New Roman" w:hAnsi="Times New Roman" w:cs="Times New Roman"/>
          <w:sz w:val="28"/>
          <w:szCs w:val="28"/>
        </w:rPr>
        <w:lastRenderedPageBreak/>
        <w:t>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Ирандык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войдет составной частью.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только на территории района расположено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интересных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красивейших мест.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 первая столица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Башкортостана-Темясово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и  торговые  дороги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юлы»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Кунырбуга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44C4D">
        <w:rPr>
          <w:rFonts w:ascii="Times New Roman" w:hAnsi="Times New Roman" w:cs="Times New Roman"/>
          <w:sz w:val="28"/>
          <w:szCs w:val="28"/>
        </w:rPr>
        <w:t>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 xml:space="preserve">В 2005 году в "Карагай </w:t>
      </w:r>
      <w:proofErr w:type="spellStart"/>
      <w:r w:rsidRPr="00A44C4D">
        <w:rPr>
          <w:rFonts w:ascii="Times New Roman" w:hAnsi="Times New Roman" w:cs="Times New Roman"/>
          <w:sz w:val="28"/>
          <w:szCs w:val="28"/>
        </w:rPr>
        <w:t>морон</w:t>
      </w:r>
      <w:proofErr w:type="spellEnd"/>
      <w:r w:rsidRPr="00A44C4D">
        <w:rPr>
          <w:rFonts w:ascii="Times New Roman" w:hAnsi="Times New Roman" w:cs="Times New Roman"/>
          <w:sz w:val="28"/>
          <w:szCs w:val="28"/>
        </w:rPr>
        <w:t xml:space="preserve">" (Сосновом бору), где предполагалось строительство правительственных зданий Башкирской Республики, установлена стела. </w:t>
      </w:r>
      <w:r>
        <w:rPr>
          <w:rFonts w:ascii="Times New Roman" w:hAnsi="Times New Roman" w:cs="Times New Roman"/>
          <w:sz w:val="28"/>
          <w:szCs w:val="28"/>
        </w:rPr>
        <w:t>И ведь это далеко не все.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сами узнаем свою историю лучше,  если станем показывать ее другим.</w:t>
      </w:r>
    </w:p>
    <w:p w:rsidR="00F569EC" w:rsidRDefault="00F569EC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включенный в памятниках микрорайона научный,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культурный и природный потенциал придаст в будущем музею-заповеднику статус и уровень не только регионального,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общероссийского научно-исследовательского центра,</w:t>
      </w:r>
      <w:r w:rsidR="007D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позволит представлять историю и культуру Республики Башкортостан на самом высоком уровне.</w:t>
      </w:r>
    </w:p>
    <w:p w:rsidR="00E01542" w:rsidRPr="00E01542" w:rsidRDefault="00E01542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42" w:rsidRPr="00E01542" w:rsidRDefault="00E01542" w:rsidP="00C319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на земле остается,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все лучшее создается,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краса и благоухание —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добро и благодеяние.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огне не сгорит — благодеяние,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не утонет — благодеяние,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неба возвысится — благодеяние.</w:t>
      </w:r>
    </w:p>
    <w:p w:rsidR="00E01542" w:rsidRPr="00E01542" w:rsidRDefault="00E01542" w:rsidP="00C3197E">
      <w:pPr>
        <w:shd w:val="clear" w:color="auto" w:fill="FFFFFF"/>
        <w:spacing w:after="0" w:line="360" w:lineRule="auto"/>
        <w:ind w:firstLine="4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Останется в памяти — благодеяние,</w:t>
      </w:r>
    </w:p>
    <w:p w:rsidR="007D0495" w:rsidRPr="00E01542" w:rsidRDefault="007D0495" w:rsidP="00C31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FB" w:rsidRDefault="003D5AFB" w:rsidP="00C3197E">
      <w:pPr>
        <w:spacing w:line="360" w:lineRule="auto"/>
      </w:pPr>
    </w:p>
    <w:sectPr w:rsidR="003D5AFB" w:rsidSect="00C319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AD7"/>
    <w:multiLevelType w:val="hybridMultilevel"/>
    <w:tmpl w:val="3054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69EC"/>
    <w:rsid w:val="00083D3F"/>
    <w:rsid w:val="003D5AFB"/>
    <w:rsid w:val="007D0495"/>
    <w:rsid w:val="009617F9"/>
    <w:rsid w:val="00A4214A"/>
    <w:rsid w:val="00AE3602"/>
    <w:rsid w:val="00C3197E"/>
    <w:rsid w:val="00E01542"/>
    <w:rsid w:val="00F5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C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D3F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3D3F"/>
    <w:pPr>
      <w:spacing w:after="100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83D3F"/>
    <w:pPr>
      <w:spacing w:after="100"/>
      <w:ind w:left="440"/>
    </w:pPr>
    <w:rPr>
      <w:rFonts w:eastAsiaTheme="minorEastAsia"/>
    </w:rPr>
  </w:style>
  <w:style w:type="paragraph" w:styleId="a3">
    <w:name w:val="No Spacing"/>
    <w:uiPriority w:val="1"/>
    <w:qFormat/>
    <w:rsid w:val="00083D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3D3F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083D3F"/>
    <w:pPr>
      <w:outlineLvl w:val="9"/>
    </w:pPr>
  </w:style>
  <w:style w:type="character" w:customStyle="1" w:styleId="apple-converted-space">
    <w:name w:val="apple-converted-space"/>
    <w:basedOn w:val="a0"/>
    <w:rsid w:val="00F56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170C-3908-4580-999E-7E9E5EA5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2017-04-04T03:18:00Z</dcterms:created>
  <dcterms:modified xsi:type="dcterms:W3CDTF">2017-08-23T17:01:00Z</dcterms:modified>
</cp:coreProperties>
</file>