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3D6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600" w:right="1520" w:hanging="1068"/>
        <w:jc w:val="center"/>
        <w:rPr>
          <w:rFonts w:ascii="Times New Roman" w:hAnsi="Times New Roman"/>
          <w:b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8" w:lineRule="auto"/>
        <w:ind w:left="2600" w:right="1520" w:hanging="1068"/>
        <w:jc w:val="center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sz w:val="20"/>
          <w:szCs w:val="20"/>
          <w:lang w:val="ru-RU"/>
        </w:rPr>
        <w:t xml:space="preserve">     Педагогическая мастерская </w:t>
      </w:r>
      <w:r>
        <w:rPr>
          <w:rFonts w:ascii="Times New Roman" w:hAnsi="Times New Roman"/>
          <w:b/>
          <w:sz w:val="20"/>
          <w:szCs w:val="20"/>
          <w:lang w:val="ru-RU"/>
        </w:rPr>
        <w:t>«</w:t>
      </w:r>
      <w:r w:rsidRPr="00066D08">
        <w:rPr>
          <w:rFonts w:ascii="Times New Roman" w:hAnsi="Times New Roman"/>
          <w:b/>
          <w:sz w:val="20"/>
          <w:szCs w:val="20"/>
          <w:lang w:val="ru-RU"/>
        </w:rPr>
        <w:t>Забвение»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74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20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>Пояснительная записка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60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Семья, члены которой всегда заботятся друг о друге, — это главное, к чему надо стремиться в воспитании молодого поколения. Малыш с пеленок должен осознавать, что самое драгоценное сокровище, которое у него есть, это родители, братья и сестры, бабушки и дедушки.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В формировании уважения к старшим большую роль играет умение ребенка сопереживать, делиться чем бы то ни было, сочувствовать.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63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7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 xml:space="preserve">Материал для проведения мастерской: </w:t>
      </w:r>
      <w:r w:rsidRPr="00066D08">
        <w:rPr>
          <w:rFonts w:ascii="Times New Roman" w:hAnsi="Times New Roman"/>
          <w:sz w:val="20"/>
          <w:szCs w:val="20"/>
          <w:lang w:val="ru-RU"/>
        </w:rPr>
        <w:t>столы, вокруг которых могут объединиться 5 – 7 человек, доска, альбомные листы, карандаши, фломастеры.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54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9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 xml:space="preserve">Цель: 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создание условий для формирования позитивных </w:t>
      </w:r>
      <w:proofErr w:type="spellStart"/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взаимо</w:t>
      </w:r>
      <w:proofErr w:type="spellEnd"/>
      <w:r w:rsidRPr="00066D08">
        <w:rPr>
          <w:rFonts w:ascii="Times New Roman" w:hAnsi="Times New Roman"/>
          <w:sz w:val="20"/>
          <w:szCs w:val="20"/>
          <w:lang w:val="ru-RU"/>
        </w:rPr>
        <w:t>-отношений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в семье.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30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>Задачи: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79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340" w:hanging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— Способствовать осознанию детьми сущности и важности понятий, характеризующих семейные ценности; 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— Познакомить с произведением К. Паустовского «Телеграмма»; 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9" w:lineRule="exact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340" w:hanging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— Способствовать формированию отношения к семье как к высшей ценности человека; 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5" w:lineRule="auto"/>
        <w:ind w:left="340" w:hanging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— Стимулировать детей к рефлексивному взаимодействию, посредством творческой активности; 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10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>Ход проведения педагогической мастерской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63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Участники мастерской объединяются в группы по 5 – 7 человек.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47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8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В е д у щ и й: Тема нашей сегодняшней встречи называется — «Забвение». Как вы понимаете значение этого слова — забвение?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Значение слова Забвение в толковом </w:t>
      </w: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>словаре Ушакова</w:t>
      </w:r>
      <w:r w:rsidRPr="00066D08">
        <w:rPr>
          <w:rFonts w:ascii="Times New Roman" w:hAnsi="Times New Roman"/>
          <w:sz w:val="20"/>
          <w:szCs w:val="20"/>
          <w:lang w:val="ru-RU"/>
        </w:rPr>
        <w:t>: от глагола — забыть; забвение своих обязанностей приводит к дурным последствиям.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Значение слова в </w:t>
      </w: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>толковом словаре Ефремовой</w:t>
      </w:r>
      <w:r w:rsidRPr="00066D08">
        <w:rPr>
          <w:rFonts w:ascii="Times New Roman" w:hAnsi="Times New Roman"/>
          <w:sz w:val="20"/>
          <w:szCs w:val="20"/>
          <w:lang w:val="ru-RU"/>
        </w:rPr>
        <w:t>: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Забвение — 1. Утрата воспоминаний, памяти о ком-либо, чем-либо // Пренебрежение чем-либо, невнимание к чему-либо 2. Состояние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забывшегося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>; забытье.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righ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  <w:sectPr w:rsidR="001933D6" w:rsidRPr="00066D08" w:rsidSect="001933D6">
          <w:pgSz w:w="8391" w:h="11906"/>
          <w:pgMar w:top="887" w:right="736" w:bottom="448" w:left="960" w:header="720" w:footer="720" w:gutter="0"/>
          <w:cols w:space="720" w:equalWidth="0">
            <w:col w:w="6695"/>
          </w:cols>
          <w:noEndnote/>
        </w:sect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96" w:lineRule="auto"/>
        <w:ind w:left="1700" w:right="100" w:hanging="1624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lastRenderedPageBreak/>
        <w:t>Работа в группах: обсуждение в группах, результаты обсуждений представляет участник группы.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Ведущий: Исходя из значения слова забвение, скажите </w:t>
      </w:r>
      <w:proofErr w:type="spellStart"/>
      <w:r w:rsidRPr="00066D08">
        <w:rPr>
          <w:rFonts w:ascii="Times New Roman" w:hAnsi="Times New Roman"/>
          <w:sz w:val="20"/>
          <w:szCs w:val="20"/>
          <w:lang w:val="ru-RU"/>
        </w:rPr>
        <w:t>пожайлуста</w:t>
      </w:r>
      <w:proofErr w:type="spellEnd"/>
      <w:r w:rsidRPr="00066D08">
        <w:rPr>
          <w:rFonts w:ascii="Times New Roman" w:hAnsi="Times New Roman"/>
          <w:sz w:val="20"/>
          <w:szCs w:val="20"/>
          <w:lang w:val="ru-RU"/>
        </w:rPr>
        <w:t>, что в современном мире сейчас предаётся забвению?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right="2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Так устроена наша жизнь, наша память, что со временем мы перестаём помнить об определённых событиях, поскольку теряется интерес к историческим событиям, памятным датам и без искусственного напоминания наступает полное забвение. Например, юбилеи писателей, композиторов, юбилейные даты исторических событий. В роли искусственного напоминания являются календари, СМИ.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3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Но бывает, что и в семье мы забываем о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наших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близких, предаём забвению свои семейные традиции. Как это происходит, почему?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У Константина Паустовского есть рассказ «Телеграмма», в котором автор ярко показывает как незаметно, невзначай можно предать забвению самого дорогого человека.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128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i/>
          <w:iCs/>
          <w:sz w:val="20"/>
          <w:szCs w:val="20"/>
          <w:lang w:val="ru-RU"/>
        </w:rPr>
        <w:t>Телеграмма. Константин Паустовский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Октябрь был на редкость холодный, ненастный.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Катерина Петровна доживала свой век в старом доме, построенном ее отцом — известным художником. Дом был в селе — называлось оно Заборье — никого не было, с кем бы можно было поговорить о картинах, о петербургской жизни…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Помогала по дому ей </w:t>
      </w:r>
      <w:proofErr w:type="spellStart"/>
      <w:r w:rsidRPr="00066D08">
        <w:rPr>
          <w:rFonts w:ascii="Times New Roman" w:hAnsi="Times New Roman"/>
          <w:sz w:val="20"/>
          <w:szCs w:val="20"/>
          <w:lang w:val="ru-RU"/>
        </w:rPr>
        <w:t>Манюшка</w:t>
      </w:r>
      <w:proofErr w:type="spellEnd"/>
      <w:r w:rsidRPr="00066D08">
        <w:rPr>
          <w:rFonts w:ascii="Times New Roman" w:hAnsi="Times New Roman"/>
          <w:sz w:val="20"/>
          <w:szCs w:val="20"/>
          <w:lang w:val="ru-RU"/>
        </w:rPr>
        <w:t>, дочь соседа, колхозного сапожника, она прибегала каждый день, чтобы принести воды из колодца, подмести полы, поставить самовар.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Изредка заходил сторож при пожарном сарае — Тихон, тощий, рыжий. Он еще помнил, как отец Катерины Петровны приезжал из Петербурга, строил дом, заводил усадьбу.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3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Тихон хлопотал часто без толку, от жалости, но все же помогал по хозяйству: рубил в саду засохшие деревья, пилил их, колол на дрова. И каждый раз, уходя, останавливался в дверях и спрашивал: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340" w:right="2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Не слышно, Катерина Петровна, Настя пишет чего или нет? 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Иди, Тиша, — шептала Катерина Петровна. — Иди, бог с тобой!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Он выходил, осторожно прикрыв дверь, а Катерина Петровна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на-</w:t>
      </w:r>
      <w:proofErr w:type="spellStart"/>
      <w:r w:rsidRPr="00066D08">
        <w:rPr>
          <w:rFonts w:ascii="Times New Roman" w:hAnsi="Times New Roman"/>
          <w:sz w:val="20"/>
          <w:szCs w:val="20"/>
          <w:lang w:val="ru-RU"/>
        </w:rPr>
        <w:t>чинала</w:t>
      </w:r>
      <w:proofErr w:type="spellEnd"/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тихонько плакать.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Настя, дочь Катерины Петровны и единственный родной человек, жила далеко, в Ленинграде. Последний раз она приезжала три года назад.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Катерина Петровна знала, что Насте теперь не до нее, старухи. У них, у молодых, свои дела. Лучше не мешать.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Поэтому Катерина Петровна очень редко писала Насте, но думала о ней все дни, сидя на краешке продавленного дивана.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Писем от Насти тоже не было, но раз в два-три месяца весёлый 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         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lastRenderedPageBreak/>
        <w:t xml:space="preserve"> молодой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почтарь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Василий приносил Катерине Петровне перевод на двести рублей.     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3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Катерина Петровна сидела, растерянная, с деньгами в руках. Потом она надевала очки и перечитывала несколько слов на почтовом переводе. Слова были все одни и те же: столько дел, что нет времени не то что приехать, а даже написать настоящее письмо.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8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Однажды Катерина Петровна почувствовала себя неважно и в ту же ночь написала Насте письмо.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firstLine="341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«Ненаглядная моя, — писала Катерина Петровна. — Зиму эту я не переживу. Приезжай хоть на день. Дай поглядеть на тебя, подержать твои руки. </w:t>
      </w:r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Стара я стала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и слаба до того, что тяжело мне не то что ходить, а даже сидеть и лежать, — смерть забыла ко мне дорогу. Сад сохнет — совсем уж не тот, — да я его и не вижу. Нынче осень плохая. Так тяжело; вся жизнь, кажется, не была такая длинная, как одна эта осень».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Настя работала секретарём в Союзе художников. Работы было много. Устройство выставок, конкурсов — все это проходило через ее руки.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3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Письмо от Катерины Петровны Настя получила на службе. Она спрятала его в сумочку, не читая, — решила прочесть после работы. Письма Катерины Петровны вызывали у Насти вздох облегчения: раз мать пишет—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зн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>ачит, жива. Но вместе с тем от них начиналось глухое беспокойство, будто каждое письмо было безмолвным укором.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После работы Насте надо было пойти в мастерскую молодого скульптора Тимофеева, посмотреть, как он живет, чтобы доложить об этом правлению Союза.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Художник провел Настю по темному коридору, поднялся вверх на несколько ступеней и открыл узкую дверь в мастерскую.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7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Покажите мне вашего Гоголя, — попросила Настя.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Проходите! — угрюмо приказал скульптор. — Да нет, не туда! Вон в тот угол. Так!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Он снял с одной из фигур мокрые тряпки, придирчиво осмотрел ее со всех сторон, присел на корточки около керосинки, грея руки, и сказал: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7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Ну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вот он, Николай Васильевич! Теперь прошу!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Настя вздрогнула. Насмешливо, зная ее насквозь, смотрел на нее остроносый сутулый человек. Настя видела, как на его виске бьётся тонкая склеротическая жилка.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«А письмо-то в сумочке нераспечатанное, — казалось, говорили сверлящие гоголевские глаза. — Эх ты, сорока!»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5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Замечательно! — с трудом ответила Настя. — Это действительно превосходно.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  <w:sectPr w:rsidR="001933D6" w:rsidRPr="00066D08" w:rsidSect="0077722F">
          <w:pgSz w:w="8391" w:h="11906"/>
          <w:pgMar w:top="887" w:right="960" w:bottom="567" w:left="960" w:header="720" w:footer="720" w:gutter="0"/>
          <w:cols w:space="720" w:equalWidth="0">
            <w:col w:w="6480"/>
          </w:cols>
          <w:noEndnote/>
        </w:sect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7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  <w:sectPr w:rsidR="001933D6" w:rsidRPr="00066D08">
          <w:type w:val="continuous"/>
          <w:pgSz w:w="8391" w:h="11906"/>
          <w:pgMar w:top="887" w:right="980" w:bottom="448" w:left="7220" w:header="720" w:footer="720" w:gutter="0"/>
          <w:cols w:space="720" w:equalWidth="0">
            <w:col w:w="200"/>
          </w:cols>
          <w:noEndnote/>
        </w:sect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Тимофеев крепко пожал ей руку, и она ушла с твердым решением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вырвать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во что бы то ни стало этого талантливого человека из без-</w:t>
      </w:r>
      <w:proofErr w:type="spellStart"/>
      <w:r w:rsidRPr="00066D08">
        <w:rPr>
          <w:rFonts w:ascii="Times New Roman" w:hAnsi="Times New Roman"/>
          <w:sz w:val="20"/>
          <w:szCs w:val="20"/>
          <w:lang w:val="ru-RU"/>
        </w:rPr>
        <w:t>вестности</w:t>
      </w:r>
      <w:proofErr w:type="spellEnd"/>
      <w:r w:rsidRPr="00066D08">
        <w:rPr>
          <w:rFonts w:ascii="Times New Roman" w:hAnsi="Times New Roman"/>
          <w:sz w:val="20"/>
          <w:szCs w:val="20"/>
          <w:lang w:val="ru-RU"/>
        </w:rPr>
        <w:t>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Настя вернулась домой, в свою старинную комнату на Мойке, с лепным золочёным потолком, и только там прочла письмо Катерины Петровны.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i/>
          <w:iCs/>
          <w:sz w:val="20"/>
          <w:szCs w:val="20"/>
        </w:rPr>
        <w:t> 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Куда там сейчас ехать! — сказала она и встала, — Разве отсюда вырвешься!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Она подумала о переполненных поездах, пересадке на узкоколейку, тряской телеге, засохшем саде, неизбежных материнских слезах, о тягучей, ничем не скрашенной скуке сельских дней — и положила письмо в ящик письменного стола.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340" w:right="1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Две недели Настя возилась с устройством выставки Тимофеева. Выставка открылась вечером.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7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В дверях появилась курьерша из Союза — добрая и бестолковая Даша. Она делала Насте какие-то знаки. Настя подошла к ней, и Даша, ухмыляясь, подала ей телеграмму.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Настя вернулась на свое место, незаметно вскрыла телеграмму, прочла и ничего не поняла: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6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«Катя помирает. Тихон».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«Какая Катя? — растерянно подумала Настя. — Какой Тихон? Должно быть, это не мне».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Она посмотрела на адрес: нет, телеграмма была ей. Тогда только она заметила тонкие печатные буквы на бумажной ленте: «Заборье».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Настя скомкала телеграмму и нахмурилась, быстро встала, вышла, торопливо оделась внизу и выбежала на улицу.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«Ненаглядная моя, — вспомнила Настя недавнее письмо. — </w:t>
      </w:r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Не-наглядная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!»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Настя села на скамейку в сквере около Адмиралтейства и горько заплакала. Снег таял на лице, смешивался со слезами.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Настя вздрогнула от холода и вдруг поняла, что никто ее так не любил, как эта дряхлая, брошенная всеми старушка, там, в скучном Заборье.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«Поздно! Маму я уже не увижу», — сказала она про себя и вспомнила</w:t>
      </w:r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,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что за последний год она впервые произнесла это детское милое слово — «мама».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3" w:lineRule="auto"/>
        <w:ind w:left="340" w:right="2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Она вскочила, быстро пошла против снега, хлеставшего в лицо. «Что ж что, мама? Что?— думала она, ничего не видя.— Мама!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Как же это могло так случиться? Ведь никого же у меня в жизни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нет. </w:t>
      </w:r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Нет и не будет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роднее. Лишь бы успеть, лишь бы она увидела меня, лишь бы простила».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4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Настя вышла на Невский проспект, к городской станции железных дорог.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  <w:sectPr w:rsidR="001933D6" w:rsidRPr="00066D08">
          <w:pgSz w:w="8391" w:h="11906"/>
          <w:pgMar w:top="887" w:right="960" w:bottom="448" w:left="960" w:header="720" w:footer="720" w:gutter="0"/>
          <w:cols w:space="720" w:equalWidth="0">
            <w:col w:w="6480"/>
          </w:cols>
          <w:noEndnote/>
        </w:sect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5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-6237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  <w:sectPr w:rsidR="001933D6" w:rsidRPr="00066D08">
          <w:type w:val="continuous"/>
          <w:pgSz w:w="8391" w:h="11906"/>
          <w:pgMar w:top="887" w:right="980" w:bottom="448" w:left="7220" w:header="720" w:footer="720" w:gutter="0"/>
          <w:cols w:space="720" w:equalWidth="0">
            <w:col w:w="200"/>
          </w:cols>
          <w:noEndnote/>
        </w:sect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lastRenderedPageBreak/>
        <w:t xml:space="preserve">…Тихон пришёл на почту, пошептался с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почтарем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Василием, взял у него телеграфный бланк, повертел его и долго, что-то писал на бланке корявыми буквами. Потом осторожно сложил бланк, засунул в шапку и поплелся к Катерине Петровне.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Катерина Петровна не вставала уже десятый день. Ничего не болело, но обморочная слабость давила на грудь, на голову, на ноги, и трудно было вздохнуть.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3" w:lineRule="auto"/>
        <w:ind w:left="340" w:right="2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Пришел Тихон. Он кашлял, сморкался и, видимо, был взволнован. 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Что, Тиша? — бессильно спросила Катерина Петровна.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Снег скоро выпадет. Оно к лучшему. Дорогу морозцем собьет — значит, и ей будет способнее ехать.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Кому? — Катерина Петровна открыла глаза и сухой рукой начала судорожно гладить одеяло.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sz w:val="20"/>
          <w:szCs w:val="20"/>
        </w:rPr>
        <w:t> </w:t>
      </w:r>
      <w:r w:rsidRPr="00066D08">
        <w:rPr>
          <w:rFonts w:ascii="Times New Roman" w:hAnsi="Times New Roman"/>
          <w:sz w:val="20"/>
          <w:szCs w:val="20"/>
          <w:lang w:val="ru-RU"/>
        </w:rPr>
        <w:t xml:space="preserve"> Да кому же другому, как не Настасье Семёновне, — ответил Тихон, криво ухмыляясь, и вытащил из шапки телеграмму.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8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Катерина Петровна хотела подняться, но не смогла, снова упала на подушку.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i/>
          <w:iCs/>
          <w:sz w:val="20"/>
          <w:szCs w:val="20"/>
        </w:rPr>
        <w:t> 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Вот!— сказал Тихон, осторожно развернул телеграмму и </w:t>
      </w:r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про-тянул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ее Катерине Петровне.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Но Катерина Петровна ее не взяла, а все так же умоляюще смотрела на Тихона.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6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i/>
          <w:iCs/>
          <w:sz w:val="20"/>
          <w:szCs w:val="20"/>
        </w:rPr>
        <w:t> 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Прочти, — сказала </w:t>
      </w:r>
      <w:proofErr w:type="spell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Манюшка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хрипло.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88" w:lineRule="auto"/>
        <w:ind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Тихон испуганно огляделся, поправил ворот, пригладил рыжие редкие волосы и глухим, неуверенным голосом прочел: «Дожидайтесь, выехала. Остаюсь всегда любящая дочь ваша Настя».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9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i/>
          <w:iCs/>
          <w:sz w:val="20"/>
          <w:szCs w:val="20"/>
        </w:rPr>
        <w:t> 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Не надо, Тиша! — тихо сказала Катерина Петровна. — Не надо, милый. Бог с тобой. Спасибо тебе за доброе слово, за ласку.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Катерина Петровна с трудом отвернулась к стене, потом как будто уснула.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7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—</w:t>
      </w:r>
      <w:r w:rsidRPr="00066D08">
        <w:rPr>
          <w:rFonts w:ascii="Times New Roman" w:hAnsi="Times New Roman"/>
          <w:i/>
          <w:iCs/>
          <w:sz w:val="20"/>
          <w:szCs w:val="20"/>
        </w:rPr>
        <w:t> 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Не дождалась, — пробормотал Тихон. — Эх, горе ее горькое, страданье неписаное! А ты смотри, дура, — сказал он сердито </w:t>
      </w:r>
      <w:proofErr w:type="spell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Манюшке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, — за добро плати добром, не будь пустельгой</w:t>
      </w:r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… С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иди здесь, а я сбегаю в сельсовет, доложу.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8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Хоронили Катерину Петровну на следующий день.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346" w:lineRule="auto"/>
        <w:ind w:right="20" w:firstLine="340"/>
        <w:jc w:val="both"/>
        <w:rPr>
          <w:rFonts w:ascii="Times New Roman" w:hAnsi="Times New Roman"/>
          <w:i/>
          <w:iCs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В Заборье Настя приехала на второй день после похорон. Она застала свежий могильный холм на кладбище — земля на нем смёрзлась комками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346" w:lineRule="auto"/>
        <w:ind w:right="20" w:firstLine="340"/>
        <w:jc w:val="right"/>
        <w:rPr>
          <w:rFonts w:ascii="Times New Roman" w:hAnsi="Times New Roman"/>
          <w:sz w:val="20"/>
          <w:szCs w:val="20"/>
          <w:lang w:val="ru-RU"/>
        </w:rPr>
        <w:sectPr w:rsidR="001933D6" w:rsidRPr="00066D08" w:rsidSect="0077722F">
          <w:type w:val="continuous"/>
          <w:pgSz w:w="8391" w:h="11906"/>
          <w:pgMar w:top="891" w:right="878" w:bottom="448" w:left="960" w:header="720" w:footer="720" w:gutter="0"/>
          <w:cols w:space="720" w:equalWidth="0">
            <w:col w:w="6553"/>
          </w:cols>
          <w:noEndnote/>
        </w:sect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lastRenderedPageBreak/>
        <w:t>— и холодную тёмную комнату матери, из которой, казалось, жизнь ушла давным-давно.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В этой комнате Настя проплакала всю ночь, пока за окнами </w:t>
      </w:r>
      <w:proofErr w:type="spell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неза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-синел мутный и тяжелый рассвет.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48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Уехала Настя из Заборья крадучись, стараясь, чтобы ее никто не увидел и ни о чем не расспрашивал. Ей казалось, что никто, кроме Катерины Петровны, не мог снять с нее непоправимой вины, </w:t>
      </w:r>
      <w:proofErr w:type="spellStart"/>
      <w:proofErr w:type="gramStart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невы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-носимой</w:t>
      </w:r>
      <w:proofErr w:type="gramEnd"/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 тяжести.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Печальное произведение. О чём произведение? Давайте попробуем посмотреть на ситуацию изнутри. Что чувствовала мать, ожидая дочь? (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Любовь, тоску, надежду.</w:t>
      </w:r>
      <w:r w:rsidRPr="00066D08">
        <w:rPr>
          <w:rFonts w:ascii="Times New Roman" w:hAnsi="Times New Roman"/>
          <w:sz w:val="20"/>
          <w:szCs w:val="20"/>
          <w:lang w:val="ru-RU"/>
        </w:rPr>
        <w:t>)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Какие чувства испытывала мать, когда Тихон принёс телеграмму? (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Отчаянье.</w:t>
      </w:r>
      <w:r w:rsidRPr="00066D08">
        <w:rPr>
          <w:rFonts w:ascii="Times New Roman" w:hAnsi="Times New Roman"/>
          <w:sz w:val="20"/>
          <w:szCs w:val="20"/>
          <w:lang w:val="ru-RU"/>
        </w:rPr>
        <w:t>)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Обратимся к чувствам дочери, что она испытывала, когда отправляла деньги? (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Исполняет долг.</w:t>
      </w:r>
      <w:r w:rsidRPr="00066D08">
        <w:rPr>
          <w:rFonts w:ascii="Times New Roman" w:hAnsi="Times New Roman"/>
          <w:sz w:val="20"/>
          <w:szCs w:val="20"/>
          <w:lang w:val="ru-RU"/>
        </w:rPr>
        <w:t>)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6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Что ощутила, когда получила письмо? (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Раздражение.</w:t>
      </w:r>
      <w:r w:rsidRPr="00066D08">
        <w:rPr>
          <w:rFonts w:ascii="Times New Roman" w:hAnsi="Times New Roman"/>
          <w:sz w:val="20"/>
          <w:szCs w:val="20"/>
          <w:lang w:val="ru-RU"/>
        </w:rPr>
        <w:t>)</w:t>
      </w: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357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Что ощутила, когда получила телеграмму от Тихона? (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Безразличие.</w:t>
      </w:r>
      <w:r w:rsidRPr="00066D08">
        <w:rPr>
          <w:rFonts w:ascii="Times New Roman" w:hAnsi="Times New Roman"/>
          <w:sz w:val="20"/>
          <w:szCs w:val="20"/>
          <w:lang w:val="ru-RU"/>
        </w:rPr>
        <w:t>) Какие чувства испытывала, приехав на Родину? (</w:t>
      </w: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Грусть, отчаянье.</w:t>
      </w:r>
      <w:r w:rsidRPr="00066D08">
        <w:rPr>
          <w:rFonts w:ascii="Times New Roman" w:hAnsi="Times New Roman"/>
          <w:sz w:val="20"/>
          <w:szCs w:val="20"/>
          <w:lang w:val="ru-RU"/>
        </w:rPr>
        <w:t>)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340"/>
        <w:rPr>
          <w:rFonts w:ascii="Times New Roman" w:hAnsi="Times New Roman"/>
          <w:sz w:val="20"/>
          <w:szCs w:val="20"/>
        </w:rPr>
      </w:pPr>
      <w:proofErr w:type="spellStart"/>
      <w:r w:rsidRPr="00066D08">
        <w:rPr>
          <w:rFonts w:ascii="Times New Roman" w:hAnsi="Times New Roman"/>
          <w:i/>
          <w:iCs/>
          <w:sz w:val="20"/>
          <w:szCs w:val="20"/>
        </w:rPr>
        <w:t>Запись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066D08">
        <w:rPr>
          <w:rFonts w:ascii="Times New Roman" w:hAnsi="Times New Roman"/>
          <w:i/>
          <w:iCs/>
          <w:sz w:val="20"/>
          <w:szCs w:val="20"/>
        </w:rPr>
        <w:t>на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</w:rPr>
        <w:t xml:space="preserve"> </w:t>
      </w:r>
      <w:proofErr w:type="spellStart"/>
      <w:r w:rsidRPr="00066D08">
        <w:rPr>
          <w:rFonts w:ascii="Times New Roman" w:hAnsi="Times New Roman"/>
          <w:i/>
          <w:iCs/>
          <w:sz w:val="20"/>
          <w:szCs w:val="20"/>
        </w:rPr>
        <w:t>доске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</w:rPr>
        <w:t xml:space="preserve"> в </w:t>
      </w:r>
      <w:proofErr w:type="spellStart"/>
      <w:r w:rsidRPr="00066D08">
        <w:rPr>
          <w:rFonts w:ascii="Times New Roman" w:hAnsi="Times New Roman"/>
          <w:i/>
          <w:iCs/>
          <w:sz w:val="20"/>
          <w:szCs w:val="20"/>
        </w:rPr>
        <w:t>таблице</w:t>
      </w:r>
      <w:proofErr w:type="spellEnd"/>
      <w:r w:rsidRPr="00066D08">
        <w:rPr>
          <w:rFonts w:ascii="Times New Roman" w:hAnsi="Times New Roman"/>
          <w:i/>
          <w:iCs/>
          <w:sz w:val="20"/>
          <w:szCs w:val="20"/>
        </w:rPr>
        <w:t>: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20"/>
      </w:tblGrid>
      <w:tr w:rsidR="001933D6" w:rsidRPr="00066D08" w:rsidTr="00E9434D">
        <w:trPr>
          <w:trHeight w:val="285"/>
        </w:trPr>
        <w:tc>
          <w:tcPr>
            <w:tcW w:w="3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1933D6" w:rsidRPr="00066D08" w:rsidRDefault="001933D6" w:rsidP="00E9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66D08">
              <w:rPr>
                <w:rFonts w:ascii="Times New Roman" w:hAnsi="Times New Roman"/>
                <w:b/>
                <w:bCs/>
                <w:sz w:val="20"/>
                <w:szCs w:val="20"/>
              </w:rPr>
              <w:t>Мать</w:t>
            </w:r>
            <w:proofErr w:type="spellEnd"/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933D6" w:rsidRPr="00066D08" w:rsidRDefault="001933D6" w:rsidP="00E9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66D08">
              <w:rPr>
                <w:rFonts w:ascii="Times New Roman" w:hAnsi="Times New Roman"/>
                <w:b/>
                <w:bCs/>
                <w:sz w:val="20"/>
                <w:szCs w:val="20"/>
              </w:rPr>
              <w:t>Дочь</w:t>
            </w:r>
            <w:proofErr w:type="spellEnd"/>
          </w:p>
        </w:tc>
      </w:tr>
      <w:tr w:rsidR="001933D6" w:rsidRPr="00066D08" w:rsidTr="00E9434D">
        <w:trPr>
          <w:trHeight w:val="73"/>
        </w:trPr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933D6" w:rsidRPr="00066D08" w:rsidRDefault="001933D6" w:rsidP="00E9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933D6" w:rsidRPr="00066D08" w:rsidRDefault="001933D6" w:rsidP="00E9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933D6" w:rsidRPr="00066D08" w:rsidTr="00E9434D">
        <w:trPr>
          <w:trHeight w:val="308"/>
        </w:trPr>
        <w:tc>
          <w:tcPr>
            <w:tcW w:w="3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1933D6" w:rsidRPr="00066D08" w:rsidRDefault="001933D6" w:rsidP="00E9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33D6" w:rsidRPr="00066D08" w:rsidRDefault="001933D6" w:rsidP="00E9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0"/>
          <w:szCs w:val="20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69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Рассказ был написан в 30-е годы прошлого века, актуальна эта тема сегодня? Почему? На протяжении 23 лет отмечают Международный День пожилых людей в большинстве стран мира ежегодно 1 октября, начиная с 1990 года, ведь именно тогда он был утвержден на собрании Генеральной Ассамбл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еи ОО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Н. Этот праздник — повод проявить внимание и заботу к своим близким, знакомым. Кто-нибудь из вас вспомнил о празднике? Как часто проявляете вы внимание и заботу о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своих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близких?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9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>Ответы детей.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 xml:space="preserve">Какие ценные человеческие качества мы теряем, забывая о </w:t>
      </w:r>
      <w:proofErr w:type="gramStart"/>
      <w:r w:rsidRPr="00066D08">
        <w:rPr>
          <w:rFonts w:ascii="Times New Roman" w:hAnsi="Times New Roman"/>
          <w:sz w:val="20"/>
          <w:szCs w:val="20"/>
          <w:lang w:val="ru-RU"/>
        </w:rPr>
        <w:t>своих</w:t>
      </w:r>
      <w:proofErr w:type="gramEnd"/>
      <w:r w:rsidRPr="00066D08">
        <w:rPr>
          <w:rFonts w:ascii="Times New Roman" w:hAnsi="Times New Roman"/>
          <w:sz w:val="20"/>
          <w:szCs w:val="20"/>
          <w:lang w:val="ru-RU"/>
        </w:rPr>
        <w:t xml:space="preserve"> близких?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36" w:lineRule="auto"/>
        <w:ind w:left="34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Что может помочь не растерять эти ценности?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353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  <w:sectPr w:rsidR="001933D6" w:rsidRPr="00066D08">
          <w:pgSz w:w="8391" w:h="11906"/>
          <w:pgMar w:top="891" w:right="960" w:bottom="448" w:left="960" w:header="720" w:footer="720" w:gutter="0"/>
          <w:cols w:space="720" w:equalWidth="0">
            <w:col w:w="6480"/>
          </w:cols>
          <w:noEndnote/>
        </w:sectPr>
      </w:pPr>
      <w:r w:rsidRPr="00066D08">
        <w:rPr>
          <w:rFonts w:ascii="Times New Roman" w:hAnsi="Times New Roman"/>
          <w:sz w:val="20"/>
          <w:szCs w:val="20"/>
          <w:lang w:val="ru-RU"/>
        </w:rPr>
        <w:t>Предлагаю сделать семейный календарь, с памятными датами. Чтобы при погружении в будничные дела не наступило забвение. Какие даты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  <w:sectPr w:rsidR="001933D6" w:rsidRPr="00066D08">
          <w:type w:val="continuous"/>
          <w:pgSz w:w="8391" w:h="11906"/>
          <w:pgMar w:top="891" w:right="980" w:bottom="448" w:left="7220" w:header="720" w:footer="720" w:gutter="0"/>
          <w:cols w:space="720" w:equalWidth="0">
            <w:col w:w="200"/>
          </w:cols>
          <w:noEndnote/>
        </w:sectPr>
      </w:pPr>
      <w:bookmarkStart w:id="0" w:name="_GoBack"/>
      <w:bookmarkEnd w:id="0"/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36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lastRenderedPageBreak/>
        <w:t>могут быть в семейном календаре? А ещё можно в семейном календаре можно сделать странички семейных легенд (дни рождения, день свадьбы родителей….).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56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sz w:val="20"/>
          <w:szCs w:val="20"/>
          <w:lang w:val="ru-RU"/>
        </w:rPr>
        <w:t>Дети делают семейные календари, заканчивают дома с родителями или делают наброски страничек семейного календаря и заканчивают дома с родителями.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78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overflowPunct w:val="0"/>
        <w:autoSpaceDE w:val="0"/>
        <w:autoSpaceDN w:val="0"/>
        <w:adjustRightInd w:val="0"/>
        <w:spacing w:after="0" w:line="275" w:lineRule="auto"/>
        <w:ind w:right="20" w:firstLine="340"/>
        <w:jc w:val="both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Рефлексия. </w:t>
      </w:r>
      <w:r w:rsidRPr="00066D08">
        <w:rPr>
          <w:rFonts w:ascii="Times New Roman" w:hAnsi="Times New Roman"/>
          <w:sz w:val="20"/>
          <w:szCs w:val="20"/>
          <w:lang w:val="ru-RU"/>
        </w:rPr>
        <w:t>«Что вы почувствовали на занятии, какое возникло желание, поделитесь…»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ind w:left="2520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 xml:space="preserve">Л и т е </w:t>
      </w:r>
      <w:proofErr w:type="gramStart"/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>р</w:t>
      </w:r>
      <w:proofErr w:type="gramEnd"/>
      <w:r w:rsidRPr="00066D08">
        <w:rPr>
          <w:rFonts w:ascii="Times New Roman" w:hAnsi="Times New Roman"/>
          <w:b/>
          <w:bCs/>
          <w:sz w:val="20"/>
          <w:szCs w:val="20"/>
          <w:lang w:val="ru-RU"/>
        </w:rPr>
        <w:t xml:space="preserve"> а т у р а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161" w:lineRule="exact"/>
        <w:rPr>
          <w:rFonts w:ascii="Times New Roman" w:hAnsi="Times New Roman"/>
          <w:sz w:val="20"/>
          <w:szCs w:val="20"/>
          <w:lang w:val="ru-RU"/>
        </w:rPr>
      </w:pP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066D08">
        <w:rPr>
          <w:rFonts w:ascii="Times New Roman" w:hAnsi="Times New Roman"/>
          <w:i/>
          <w:iCs/>
          <w:sz w:val="20"/>
          <w:szCs w:val="20"/>
          <w:lang w:val="ru-RU"/>
        </w:rPr>
        <w:t xml:space="preserve">Паустовский К. </w:t>
      </w:r>
      <w:r w:rsidRPr="00066D08">
        <w:rPr>
          <w:rFonts w:ascii="Times New Roman" w:hAnsi="Times New Roman"/>
          <w:sz w:val="20"/>
          <w:szCs w:val="20"/>
          <w:lang w:val="ru-RU"/>
        </w:rPr>
        <w:t>Рассказы. М., 1998.</w:t>
      </w:r>
    </w:p>
    <w:p w:rsidR="001933D6" w:rsidRPr="00066D08" w:rsidRDefault="001933D6" w:rsidP="001933D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  <w:lang w:val="ru-RU"/>
        </w:rPr>
      </w:pPr>
    </w:p>
    <w:p w:rsidR="00A6259B" w:rsidRDefault="001933D6"/>
    <w:sectPr w:rsidR="00A62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F9F"/>
    <w:rsid w:val="001933D6"/>
    <w:rsid w:val="002A0CB0"/>
    <w:rsid w:val="00300394"/>
    <w:rsid w:val="00442F9F"/>
    <w:rsid w:val="0058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3D6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3D6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1808</Words>
  <Characters>10310</Characters>
  <Application>Microsoft Office Word</Application>
  <DocSecurity>0</DocSecurity>
  <Lines>85</Lines>
  <Paragraphs>24</Paragraphs>
  <ScaleCrop>false</ScaleCrop>
  <Company>Grizli777</Company>
  <LinksUpToDate>false</LinksUpToDate>
  <CharactersWithSpaces>12094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ДДТ</cp:lastModifiedBy>
  <cp:revision>2</cp:revision>
  <dcterms:created xsi:type="dcterms:W3CDTF">2018-09-06T08:06:00Z</dcterms:created>
  <dcterms:modified xsi:type="dcterms:W3CDTF">2018-09-06T08:08:00Z</dcterms:modified>
</cp:coreProperties>
</file>