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 w:rsidRPr="00D57BF4">
        <w:rPr>
          <w:rFonts w:ascii="Times New Roman" w:hAnsi="Times New Roman" w:cs="Times New Roman"/>
          <w:sz w:val="24"/>
          <w:szCs w:val="24"/>
        </w:rPr>
        <w:t>Иванова Лид</w:t>
      </w:r>
      <w:r>
        <w:rPr>
          <w:rFonts w:ascii="Times New Roman" w:hAnsi="Times New Roman" w:cs="Times New Roman"/>
          <w:sz w:val="24"/>
          <w:szCs w:val="24"/>
        </w:rPr>
        <w:t>ия Николаевна, учитель математики высшей категории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Эльгяйская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П.Х.Староватова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6C20" w:rsidRPr="00431226" w:rsidRDefault="00916C20" w:rsidP="00916C20">
      <w:pPr>
        <w:jc w:val="both"/>
        <w:rPr>
          <w:rFonts w:ascii="Times New Roman" w:hAnsi="Times New Roman" w:cs="Times New Roman"/>
          <w:sz w:val="28"/>
          <w:szCs w:val="28"/>
        </w:rPr>
      </w:pPr>
      <w:r w:rsidRPr="00431226">
        <w:rPr>
          <w:rFonts w:ascii="Times New Roman" w:hAnsi="Times New Roman" w:cs="Times New Roman"/>
          <w:sz w:val="28"/>
          <w:szCs w:val="28"/>
        </w:rPr>
        <w:t xml:space="preserve">         </w:t>
      </w:r>
      <w:r w:rsidR="00431226" w:rsidRPr="0043122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31226">
        <w:rPr>
          <w:rFonts w:ascii="Times New Roman" w:hAnsi="Times New Roman" w:cs="Times New Roman"/>
          <w:sz w:val="28"/>
          <w:szCs w:val="28"/>
        </w:rPr>
        <w:t xml:space="preserve"> </w:t>
      </w:r>
      <w:r w:rsidR="00431226" w:rsidRPr="00431226">
        <w:rPr>
          <w:rFonts w:ascii="Times New Roman" w:hAnsi="Times New Roman" w:cs="Times New Roman"/>
          <w:sz w:val="28"/>
          <w:szCs w:val="28"/>
        </w:rPr>
        <w:t xml:space="preserve"> ИКТ в образовательном процессе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последние несколько лет персональные компьютеры прочно стали входить в нашу повседневную жизнь. Освоение компьютерных технологий происходит в школе для того, чтобы выпускник быстрее мог определиться в жизни, для того, чтобы эффективно использовать компьютер, надо иметь практические навыки работы на компьютере, надо уметь владеть эффективными готовыми программами, позволяющими решать очень разные задачи.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Компьютер на уроке математики может применяться в демонстрационном режиме, в индивидуальном режиме и в дистанционно-индивидуальном режиме.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рассматриваю некоторые типы уроков с использованием информационных технологий.</w:t>
      </w:r>
    </w:p>
    <w:p w:rsidR="00916C20" w:rsidRDefault="00916C20" w:rsidP="00916C2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компьютера в демонстрационном режиме:</w:t>
      </w:r>
    </w:p>
    <w:p w:rsidR="00916C20" w:rsidRDefault="00916C20" w:rsidP="00916C2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устном счете;</w:t>
      </w:r>
    </w:p>
    <w:p w:rsidR="00916C20" w:rsidRDefault="00916C20" w:rsidP="00916C2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объяснении нового материала;</w:t>
      </w:r>
    </w:p>
    <w:p w:rsidR="00916C20" w:rsidRDefault="00916C20" w:rsidP="00916C2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проверке домашнего задания;</w:t>
      </w:r>
    </w:p>
    <w:p w:rsidR="00916C20" w:rsidRDefault="00916C20" w:rsidP="00916C2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работе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над ошибками и т.д.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Использование компьютера в индивидуальном режиме: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устном, индивидуальном счете;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закреплении;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тренировке;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отработке ЗУН;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повторении;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контроле и т.д.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Использование компьютера в дистанционном0индивидуальном режиме: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исследовательской деятельности;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проектной деятельности учащихся;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проверке домашней работы;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проверке контрольной работы и т.д.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технологии способствуют: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активизации познавательной деятельности;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развитию вариативности мышления, математической логики;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направленности мыслительной деятельности учащихся на поиск и исследование.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Мною возможности компьютера используются в предметном обучении в следующих вариантах: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возможностей компьютера для создания условий доступности и наглядности изложения материала;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повышении мотивации и активности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, вызываемой интерактивными свойствами компьютера;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фрагментарное, выборочное использование дополнительного материала;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диагностических  и контролирующих материалов;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домашних самостоятельных и творческих заданий;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компьютера для вычислений, построения графиков, сечений многогранников;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информационной компетентности учащихся, т.е. умения получать информацию из различных источников, в том числе электронных.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формирования данных компонентов пользуюсь в процессе обучения презентации.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презентаций на уроке позволяет более качественно реализовать принципы наглядности и доступности при обучении, создавать  проблемные ситуации на уроке, что активизирует познавательную деятельность учащихся, более разнообразно проводить устный счет на уроке, эффективнее использовать время на уроке.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Организуя на уроке и во внеурочное время работу с тестами (в электронном виде) я формирую у ребят основные «информационные» компетенции, а для многих именно они сегодня наиболее актуальны и будут необходимы ребятам в будущем.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информационных технологий позволяет индивидуализировать учебный процесс, создать условия для развития самостоятельности  обучающихся, повысить качество наглядности в учебном процессе (презентации), снизить трудоемкость процесса контроля и консультирования.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технологии повышают информативность урока, эффективность обучения и придают уроку динамизм и выразительность.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перспективе планирую формировать ключевые компетенции через применение метода учебного проекта – это одни из личностно- ориентированных технологий, способ организации самостоятельной деятельности учащихся, направленная на решение задачи учебного проекта, интегрирующая в себе проблемный подход, групповые методы, рефлексивные, исследовательские и другие методики.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Использование Интернет – ресурсов во внеурочное время.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Современный образовательный процесс невозможен без использования современных информационных технологий и реализации дистанционной формы обучения. Это гарантирует доступ учащегося к неограниченным источникам информации, что стимулирует развитие личности как субъекта образовательной среды.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многих учеников есть компьютер, подключенный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Интернет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сети. Они проявляют интерес к самостоятельному применению Интернет – ресурсов. Участвуют в различных дистанционных, заочных олимпиадах по математике. </w:t>
      </w:r>
      <w:proofErr w:type="gramStart"/>
      <w:r>
        <w:rPr>
          <w:rFonts w:ascii="Times New Roman" w:hAnsi="Times New Roman" w:cs="Times New Roman"/>
          <w:sz w:val="24"/>
          <w:szCs w:val="24"/>
        </w:rPr>
        <w:t>Я хочу ознакомить с одним образовательным проектом, проводимом Общероссийской Малой Академией наук «Интеллект будущего», в котором участвуют мои ученики.</w:t>
      </w:r>
      <w:proofErr w:type="gramEnd"/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Например, конкурсы, проводимые Общероссийской Малой Академией Наук «Интеллект будущего», «Познание и творчество» и т.д. по национальной образовательной программе «Интеллектуально-творческий потенциал». Эти конкурсы проводятся круглогодично, дают возможность всем школьникам участвовать в Российском заочном конкурсе, не выходя из класса или своего дома.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ожидает конкурсантов: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возможность стать лауреатом конкурса (это звание присуждается участникам, которые набрали не менее 60% от максимального количества баллов);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документы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итогам конкурса школьнику высылается документ, подтверждающий участие в олимпиаде);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престиж (участник конкурса попадает в Общероссийский интеллект- рейтинг);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известность (в сборнике «Ими гордится Россия» будут опубликованы имена 100 учеников 5-11 классов, набравших за год максимальное количество рейтинговых баллов);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Заслуженная награда! (учащиеся, набравшие в общероссийском рейтинге по всем номинациям максимальное количество баллов, награждаются премией в размере 30000 рублей).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привлекательна эта программа?</w:t>
      </w:r>
    </w:p>
    <w:p w:rsidR="00916C20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Каждый учащийся может участвовать в проектах в течение всего времени обучения в школе. Конкурсы предполагают массовое участие конкурсантов. Задания вполне по силам любому школьнику. Задача – пробудить интерес к предмету, к познанию, к творчеству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p w:rsidR="00916C20" w:rsidRPr="00755D5F" w:rsidRDefault="00916C20" w:rsidP="00916C2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ученик тоже участвуют в таких конкурсах. Например, в прошлом году три участника этого проекта стали лауреатами конкурса, набрав 130 баллов, и заняли 5 место во Всероссийском открытом заочном конкурсе «Интеллект- экспресс! В номинации «Тайны математики». Получили свидетельства. В этом году тоже участвуют в нескольких проектах. Результаты опубликованы на сайте.</w:t>
      </w:r>
    </w:p>
    <w:p w:rsidR="0039032F" w:rsidRDefault="0039032F"/>
    <w:sectPr w:rsidR="0039032F" w:rsidSect="00D84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50A7E"/>
    <w:multiLevelType w:val="hybridMultilevel"/>
    <w:tmpl w:val="85245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C20"/>
    <w:rsid w:val="002B06E5"/>
    <w:rsid w:val="0039032F"/>
    <w:rsid w:val="00431226"/>
    <w:rsid w:val="00916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C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911</Words>
  <Characters>5196</Characters>
  <Application>Microsoft Office Word</Application>
  <DocSecurity>0</DocSecurity>
  <Lines>43</Lines>
  <Paragraphs>12</Paragraphs>
  <ScaleCrop>false</ScaleCrop>
  <Company>Microsoft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2013-04-16T13:32:00Z</dcterms:created>
  <dcterms:modified xsi:type="dcterms:W3CDTF">2017-03-05T03:27:00Z</dcterms:modified>
</cp:coreProperties>
</file>