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911" w:rsidRPr="00131B54" w:rsidRDefault="00DF4911" w:rsidP="00DF4911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131B54">
        <w:rPr>
          <w:b/>
          <w:bCs/>
          <w:kern w:val="36"/>
          <w:sz w:val="28"/>
          <w:szCs w:val="28"/>
        </w:rPr>
        <w:t>Муниципальное бюджетное дошкольное образовательное учреждение</w:t>
      </w:r>
    </w:p>
    <w:p w:rsidR="00DF4911" w:rsidRPr="00131B54" w:rsidRDefault="00DF4911" w:rsidP="00DF4911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131B54">
        <w:rPr>
          <w:b/>
          <w:bCs/>
          <w:kern w:val="36"/>
          <w:sz w:val="28"/>
          <w:szCs w:val="28"/>
        </w:rPr>
        <w:t>«Детский сад №24 «Сказка» город Тамбов</w:t>
      </w: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center"/>
        <w:rPr>
          <w:b/>
          <w:sz w:val="32"/>
          <w:szCs w:val="32"/>
        </w:rPr>
      </w:pPr>
      <w:r w:rsidRPr="00B85747">
        <w:rPr>
          <w:b/>
          <w:sz w:val="32"/>
          <w:szCs w:val="32"/>
        </w:rPr>
        <w:t xml:space="preserve">«Развитие мелкой моторики у дошкольников </w:t>
      </w:r>
    </w:p>
    <w:p w:rsidR="00DF4911" w:rsidRPr="00B85747" w:rsidRDefault="00DF4911" w:rsidP="00DF4911">
      <w:pPr>
        <w:jc w:val="center"/>
        <w:rPr>
          <w:b/>
          <w:sz w:val="32"/>
          <w:szCs w:val="32"/>
        </w:rPr>
      </w:pPr>
      <w:r w:rsidRPr="00B85747">
        <w:rPr>
          <w:b/>
          <w:sz w:val="32"/>
          <w:szCs w:val="32"/>
        </w:rPr>
        <w:t>в процессе пальчиковых игр и упражнений».</w:t>
      </w:r>
    </w:p>
    <w:p w:rsidR="00DF4911" w:rsidRPr="00B85747" w:rsidRDefault="00DF4911" w:rsidP="00DF4911">
      <w:pPr>
        <w:jc w:val="center"/>
        <w:rPr>
          <w:b/>
          <w:i/>
          <w:sz w:val="32"/>
          <w:szCs w:val="32"/>
        </w:rPr>
      </w:pPr>
      <w:r w:rsidRPr="00B85747">
        <w:rPr>
          <w:b/>
          <w:i/>
          <w:sz w:val="32"/>
          <w:szCs w:val="32"/>
        </w:rPr>
        <w:t>(обобщение опыта работы)</w:t>
      </w: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Default="00DF4911" w:rsidP="00DF4911">
      <w:pPr>
        <w:jc w:val="both"/>
        <w:rPr>
          <w:sz w:val="28"/>
          <w:szCs w:val="28"/>
        </w:rPr>
      </w:pPr>
    </w:p>
    <w:p w:rsidR="00DF4911" w:rsidRPr="00C513ED" w:rsidRDefault="00DF4911" w:rsidP="00DF4911">
      <w:pPr>
        <w:jc w:val="right"/>
        <w:rPr>
          <w:sz w:val="28"/>
          <w:szCs w:val="28"/>
        </w:rPr>
      </w:pPr>
      <w:r w:rsidRPr="00C513ED">
        <w:rPr>
          <w:sz w:val="28"/>
          <w:szCs w:val="28"/>
        </w:rPr>
        <w:t>Воспитатель</w:t>
      </w:r>
      <w:r>
        <w:rPr>
          <w:sz w:val="28"/>
          <w:szCs w:val="28"/>
        </w:rPr>
        <w:t>:</w:t>
      </w:r>
    </w:p>
    <w:p w:rsidR="00DF4911" w:rsidRPr="00C513ED" w:rsidRDefault="00DF4911" w:rsidP="00DF4911">
      <w:pPr>
        <w:jc w:val="right"/>
        <w:rPr>
          <w:sz w:val="28"/>
          <w:szCs w:val="28"/>
        </w:rPr>
      </w:pPr>
      <w:r>
        <w:rPr>
          <w:sz w:val="28"/>
          <w:szCs w:val="28"/>
        </w:rPr>
        <w:t>Буряк Екатерина Валерьевна</w:t>
      </w:r>
    </w:p>
    <w:p w:rsidR="00DF4911" w:rsidRPr="00C513ED" w:rsidRDefault="00DF4911" w:rsidP="00DF4911">
      <w:pPr>
        <w:ind w:firstLine="851"/>
        <w:rPr>
          <w:sz w:val="28"/>
          <w:szCs w:val="28"/>
        </w:rPr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Default="00DF4911" w:rsidP="00DF4911">
      <w:pPr>
        <w:ind w:firstLine="851"/>
      </w:pPr>
    </w:p>
    <w:p w:rsidR="00DF4911" w:rsidRPr="00B85747" w:rsidRDefault="00DF4911" w:rsidP="00DF4911">
      <w:pPr>
        <w:jc w:val="center"/>
        <w:rPr>
          <w:i/>
          <w:sz w:val="96"/>
          <w:szCs w:val="96"/>
        </w:rPr>
      </w:pPr>
      <w:r>
        <w:rPr>
          <w:sz w:val="28"/>
          <w:szCs w:val="28"/>
        </w:rPr>
        <w:t>2017 г.</w:t>
      </w:r>
    </w:p>
    <w:p w:rsidR="00DF4911" w:rsidRPr="00DF4911" w:rsidRDefault="00DF4911" w:rsidP="00DF4911">
      <w:pPr>
        <w:shd w:val="clear" w:color="auto" w:fill="FFFFFF"/>
        <w:jc w:val="both"/>
        <w:rPr>
          <w:sz w:val="28"/>
          <w:szCs w:val="28"/>
        </w:rPr>
      </w:pPr>
      <w:r w:rsidRPr="00DF4911">
        <w:rPr>
          <w:sz w:val="28"/>
          <w:szCs w:val="28"/>
        </w:rPr>
        <w:lastRenderedPageBreak/>
        <w:t xml:space="preserve">     Известному педагогу В.А. Сухомлинскому принадлежит высказывание: "Ум ребенка находится на кончиках его пальцев".</w:t>
      </w:r>
    </w:p>
    <w:p w:rsidR="00DF4911" w:rsidRPr="00DF4911" w:rsidRDefault="00DF4911" w:rsidP="00DF4911">
      <w:pPr>
        <w:shd w:val="clear" w:color="auto" w:fill="FFFFFF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"Рука — это инструмент всех инструментов", — сказал еще Аристотель.</w:t>
      </w:r>
    </w:p>
    <w:p w:rsidR="00DF4911" w:rsidRPr="00DF4911" w:rsidRDefault="00DF4911" w:rsidP="00DF4911">
      <w:pPr>
        <w:shd w:val="clear" w:color="auto" w:fill="FFFFFF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"Рука — это своего рода внешний мозг!" — писал Кант.</w:t>
      </w:r>
    </w:p>
    <w:p w:rsidR="00DF4911" w:rsidRPr="00DF4911" w:rsidRDefault="00DF4911" w:rsidP="00DF4911">
      <w:pPr>
        <w:shd w:val="clear" w:color="auto" w:fill="FFFFFF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Пальцы наделены большим количеством рецепторов, посылающих импульсы в центральную нервную систему человека. На кистях рук расположено множество </w:t>
      </w:r>
      <w:proofErr w:type="spellStart"/>
      <w:r w:rsidRPr="00DF4911">
        <w:rPr>
          <w:sz w:val="28"/>
          <w:szCs w:val="28"/>
        </w:rPr>
        <w:t>акупунктурных</w:t>
      </w:r>
      <w:proofErr w:type="spellEnd"/>
      <w:r w:rsidRPr="00DF4911">
        <w:rPr>
          <w:sz w:val="28"/>
          <w:szCs w:val="28"/>
        </w:rPr>
        <w:t xml:space="preserve"> точек, массируя которые можно воздействовать на внутренние органы, рефлекторно с ними связанные.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Сейчас уже известно, что на начальном этапе жизни именно мелкая моторика отражает то, как развивается ребенок, свидетельствует о его интеллектуальных способностях. Дети с плохо развитой ручной моторикой неловко держат ложку, карандаш, не могут застегивать пуговицы, шнуровать ботинки. Им бывает трудно собрать рассыпавшие детали конструктора, работать с </w:t>
      </w:r>
      <w:proofErr w:type="spellStart"/>
      <w:r w:rsidRPr="00DF4911">
        <w:rPr>
          <w:sz w:val="28"/>
          <w:szCs w:val="28"/>
        </w:rPr>
        <w:t>пазлами</w:t>
      </w:r>
      <w:proofErr w:type="spellEnd"/>
      <w:r w:rsidRPr="00DF4911">
        <w:rPr>
          <w:sz w:val="28"/>
          <w:szCs w:val="28"/>
        </w:rPr>
        <w:t>, счетными палочками, мозаикой. Они отказываются от любимых другими детьми рисования, лепки и аппликации.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Такие дети часто чувствуют себя несостоятельными в элементарных действиях, доступных сверстникам. Это влияет на эмоциональное благополучие ребенка, на его самооценку.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 На всех этапах жизни ребенка движение рук играют важную роль. Самый благоприятный период для развития интеллектуальных и творческих возможностей человека – от 3 до 9 лет, когда кора больших полушарий еще окончательно не сформирована, именно в этом возрасте необходимо развивать память, восприятие, мышление, внимание.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     Все ученые, изучавшие психику детей, отмечают большое стимулирующее влияние функций руки на развитие головного мозга. Обычно ребенок, имеющий высокий уровень развития мелкой моторики, умеет логически рассуждать, у него достаточно развиты память, внимание, связная речь.</w:t>
      </w:r>
    </w:p>
    <w:p w:rsidR="00DF4911" w:rsidRPr="00DF4911" w:rsidRDefault="00DF4911" w:rsidP="00DF4911">
      <w:pPr>
        <w:shd w:val="clear" w:color="auto" w:fill="FFFFFF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Уровень развития мелкой моторики – один из показателей интеллектуальной готовности к школьному обучению. Возможность познания окружающих предметов у детей в большей степени связана с развитием действий рук.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И, конечно, в дошкольном возрасте работа по развитию мелкой моторики и координации движений руки должна стать важной частью развития детской речи, формирования навыков самообслуживания и подготовки к письму. От того, насколько ловко ребенок научиться  управлять своими пальчиками, зависит его дальнейшее развитие. Наряду с развитием мелкой моторики развиваются память, внимание, а также словарный запас.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Исходя из этого, я определила тему своей работы: «Развитие мелкой моторики у дошкольников в процессе пальчиковых игр и упражнений».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</w:t>
      </w:r>
      <w:r w:rsidRPr="00DF4911">
        <w:rPr>
          <w:b/>
          <w:sz w:val="28"/>
          <w:szCs w:val="28"/>
        </w:rPr>
        <w:t xml:space="preserve">Актуальность указанной темы </w:t>
      </w:r>
      <w:r w:rsidRPr="00DF4911">
        <w:rPr>
          <w:sz w:val="28"/>
          <w:szCs w:val="28"/>
        </w:rPr>
        <w:t xml:space="preserve">заключается в том, что целенаправленная и систематическая работа по развитию мелкой моторики у детей дошкольного возраста способствует формированию интеллектуальных способностей, речевой деятельности, а самое главное, сохранение психического и физического развития ребенка. Практическая значимость </w:t>
      </w:r>
      <w:r w:rsidRPr="00DF4911">
        <w:rPr>
          <w:sz w:val="28"/>
          <w:szCs w:val="28"/>
        </w:rPr>
        <w:lastRenderedPageBreak/>
        <w:t>разработки данной проблемы сохраняется на протяжении уже нескольких десятилетий, не теряя своей значимости.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</w:t>
      </w:r>
      <w:r w:rsidRPr="00DF4911">
        <w:rPr>
          <w:b/>
          <w:sz w:val="28"/>
          <w:szCs w:val="28"/>
        </w:rPr>
        <w:t>Противоречие</w:t>
      </w:r>
      <w:r w:rsidRPr="00DF4911">
        <w:rPr>
          <w:sz w:val="28"/>
          <w:szCs w:val="28"/>
        </w:rPr>
        <w:t xml:space="preserve"> существует между недостаточно развитой мелкой моторикой у детей  дошкольного возраста и необходимостью повышения уровня ее развития для полноценного нервно-психического функционирования ребенка в повседневной жизнедеятельности. 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</w:t>
      </w:r>
      <w:r w:rsidRPr="00DF4911">
        <w:rPr>
          <w:b/>
          <w:sz w:val="28"/>
          <w:szCs w:val="28"/>
        </w:rPr>
        <w:t>Проблема исследования</w:t>
      </w:r>
      <w:r w:rsidRPr="00DF4911">
        <w:rPr>
          <w:sz w:val="28"/>
          <w:szCs w:val="28"/>
        </w:rPr>
        <w:t xml:space="preserve">: будет ли подобранная  серия пальчиковых игр и упражнений эффективным средством развития мелкой моторики для детей  дошкольного возраста.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sz w:val="28"/>
          <w:szCs w:val="28"/>
        </w:rPr>
        <w:t xml:space="preserve">     Цель:</w:t>
      </w:r>
      <w:r w:rsidRPr="00DF4911">
        <w:rPr>
          <w:sz w:val="28"/>
          <w:szCs w:val="28"/>
        </w:rPr>
        <w:t xml:space="preserve"> развитие мелкой моторики у детей дошкольного возраста в играх, упражнениях и разных видах продуктивной деятельности.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</w:t>
      </w:r>
      <w:r w:rsidRPr="00DF4911">
        <w:rPr>
          <w:b/>
          <w:sz w:val="28"/>
          <w:szCs w:val="28"/>
        </w:rPr>
        <w:t>Гипотеза  исследования</w:t>
      </w:r>
      <w:r w:rsidRPr="00DF4911">
        <w:rPr>
          <w:sz w:val="28"/>
          <w:szCs w:val="28"/>
        </w:rPr>
        <w:t>: серия пальчиковых игр и упражнений будет являться эффективным средством развития мелкой моторики у детей  дошкольного возраста, если:</w:t>
      </w:r>
    </w:p>
    <w:p w:rsidR="00DF4911" w:rsidRPr="00DF4911" w:rsidRDefault="00DF4911" w:rsidP="00DF4911">
      <w:pPr>
        <w:numPr>
          <w:ilvl w:val="0"/>
          <w:numId w:val="1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игры направлены на координацию  и синхронизацию движений мелких мышц обеих рук;</w:t>
      </w:r>
    </w:p>
    <w:p w:rsidR="00DF4911" w:rsidRPr="00DF4911" w:rsidRDefault="00DF4911" w:rsidP="00DF4911">
      <w:pPr>
        <w:numPr>
          <w:ilvl w:val="0"/>
          <w:numId w:val="1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смена движений выполняется по образцу взрослого (по показу и одновременно с ним); </w:t>
      </w:r>
    </w:p>
    <w:p w:rsidR="00DF4911" w:rsidRPr="00DF4911" w:rsidRDefault="00DF4911" w:rsidP="00DF4911">
      <w:pPr>
        <w:numPr>
          <w:ilvl w:val="0"/>
          <w:numId w:val="1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движения выполняются точно, с ускорением при повторениях.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</w:t>
      </w:r>
      <w:r w:rsidRPr="00DF4911">
        <w:rPr>
          <w:b/>
          <w:sz w:val="28"/>
          <w:szCs w:val="28"/>
        </w:rPr>
        <w:t>Задачи исследования:</w:t>
      </w:r>
      <w:r w:rsidRPr="00DF4911">
        <w:rPr>
          <w:sz w:val="28"/>
          <w:szCs w:val="28"/>
        </w:rPr>
        <w:t xml:space="preserve"> </w:t>
      </w:r>
    </w:p>
    <w:p w:rsidR="00DF4911" w:rsidRPr="00DF4911" w:rsidRDefault="00DF4911" w:rsidP="00DF4911">
      <w:pPr>
        <w:pStyle w:val="a4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DF4911">
        <w:rPr>
          <w:sz w:val="28"/>
          <w:szCs w:val="28"/>
        </w:rPr>
        <w:t>Для достижения моей цели поставлены следующие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sz w:val="28"/>
          <w:szCs w:val="28"/>
          <w:bdr w:val="none" w:sz="0" w:space="0" w:color="auto" w:frame="1"/>
        </w:rPr>
        <w:t>задачи</w:t>
      </w:r>
      <w:r w:rsidRPr="00DF4911">
        <w:rPr>
          <w:sz w:val="28"/>
          <w:szCs w:val="28"/>
        </w:rPr>
        <w:t>:</w:t>
      </w:r>
    </w:p>
    <w:p w:rsidR="00DF4911" w:rsidRPr="00DF4911" w:rsidRDefault="00DF4911" w:rsidP="00DF4911">
      <w:pPr>
        <w:pStyle w:val="a4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426"/>
        <w:jc w:val="both"/>
        <w:rPr>
          <w:b/>
          <w:sz w:val="28"/>
          <w:szCs w:val="28"/>
        </w:rPr>
      </w:pPr>
      <w:r w:rsidRPr="00DF4911">
        <w:rPr>
          <w:sz w:val="28"/>
          <w:szCs w:val="28"/>
        </w:rPr>
        <w:t>Совершенствовать предметно –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развивающую среду группы для развития мелкой моторики</w:t>
      </w:r>
      <w:r w:rsidRPr="00DF4911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</w:p>
    <w:p w:rsidR="00DF4911" w:rsidRPr="00DF4911" w:rsidRDefault="00DF4911" w:rsidP="00DF491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911">
        <w:rPr>
          <w:sz w:val="28"/>
          <w:szCs w:val="28"/>
        </w:rPr>
        <w:t>Изучить психолого-педагогическую литературу по проблеме.</w:t>
      </w:r>
    </w:p>
    <w:p w:rsidR="00DF4911" w:rsidRPr="00DF4911" w:rsidRDefault="00DF4911" w:rsidP="00DF4911">
      <w:pPr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Определить условия, благоприятные для  развития мелкой моторики пальцев рук  дошкольников.</w:t>
      </w:r>
    </w:p>
    <w:p w:rsidR="00DF4911" w:rsidRPr="00DF4911" w:rsidRDefault="00DF4911" w:rsidP="00DF4911">
      <w:pPr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Определить  основные  направления  педагогических  задач по развитию мелкой моторики пальцев рук в дошкольном возрасте.</w:t>
      </w:r>
    </w:p>
    <w:p w:rsidR="00DF4911" w:rsidRPr="00DF4911" w:rsidRDefault="00DF4911" w:rsidP="00DF4911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Выявить эффективные формы, методы и приемы развития мелкой моторики пальцев рук на основе анализа и обобщения  передового педагогического опыта.</w:t>
      </w:r>
    </w:p>
    <w:p w:rsidR="00DF4911" w:rsidRPr="00DF4911" w:rsidRDefault="00DF4911" w:rsidP="00DF4911">
      <w:pPr>
        <w:pStyle w:val="a4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Создать условия для на</w:t>
      </w:r>
      <w:r>
        <w:rPr>
          <w:sz w:val="28"/>
          <w:szCs w:val="28"/>
        </w:rPr>
        <w:t xml:space="preserve">копления ребёнком практического </w:t>
      </w:r>
      <w:r w:rsidRPr="00DF4911">
        <w:rPr>
          <w:sz w:val="28"/>
          <w:szCs w:val="28"/>
        </w:rPr>
        <w:t>двигательного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опыта</w:t>
      </w:r>
      <w:r w:rsidRPr="00DF4911">
        <w:rPr>
          <w:b/>
          <w:sz w:val="28"/>
          <w:szCs w:val="28"/>
        </w:rPr>
        <w:t xml:space="preserve">, 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развития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sz w:val="28"/>
          <w:szCs w:val="28"/>
        </w:rPr>
        <w:t>навыка ручной умелости.</w:t>
      </w:r>
    </w:p>
    <w:p w:rsidR="00DF4911" w:rsidRPr="00DF4911" w:rsidRDefault="00DF4911" w:rsidP="00DF491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911">
        <w:rPr>
          <w:sz w:val="28"/>
          <w:szCs w:val="28"/>
        </w:rPr>
        <w:t>Способствовать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развитию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sz w:val="28"/>
          <w:szCs w:val="28"/>
        </w:rPr>
        <w:t>творческих способностей.</w:t>
      </w:r>
    </w:p>
    <w:p w:rsidR="00DF4911" w:rsidRPr="00DF4911" w:rsidRDefault="00DF4911" w:rsidP="00DF491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Развивать память</w:t>
      </w:r>
      <w:r w:rsidRPr="00DF4911">
        <w:rPr>
          <w:sz w:val="28"/>
          <w:szCs w:val="28"/>
        </w:rPr>
        <w:t>, мыслительную деятельность, связную речь.</w:t>
      </w:r>
    </w:p>
    <w:p w:rsidR="00DF4911" w:rsidRPr="00DF4911" w:rsidRDefault="00DF4911" w:rsidP="00DF491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911">
        <w:rPr>
          <w:sz w:val="28"/>
          <w:szCs w:val="28"/>
        </w:rPr>
        <w:t>Стимулировать зрительное и слуховое восприятия.</w:t>
      </w:r>
    </w:p>
    <w:p w:rsidR="00DF4911" w:rsidRPr="00DF4911" w:rsidRDefault="00DF4911" w:rsidP="00DF4911">
      <w:pPr>
        <w:jc w:val="both"/>
        <w:rPr>
          <w:b/>
          <w:sz w:val="28"/>
          <w:szCs w:val="28"/>
        </w:rPr>
      </w:pPr>
      <w:r w:rsidRPr="00DF4911">
        <w:rPr>
          <w:b/>
          <w:sz w:val="28"/>
          <w:szCs w:val="28"/>
        </w:rPr>
        <w:t xml:space="preserve">     Методы исследования: </w:t>
      </w:r>
    </w:p>
    <w:p w:rsidR="00DF4911" w:rsidRPr="00DF4911" w:rsidRDefault="00DF4911" w:rsidP="00DF4911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DF4911">
        <w:rPr>
          <w:sz w:val="28"/>
          <w:szCs w:val="28"/>
        </w:rPr>
        <w:t>Теоретические</w:t>
      </w:r>
      <w:proofErr w:type="gramEnd"/>
      <w:r w:rsidRPr="00DF4911">
        <w:rPr>
          <w:sz w:val="28"/>
          <w:szCs w:val="28"/>
        </w:rPr>
        <w:t xml:space="preserve">: анализ и синтез, сравнение, обобщение, конкретизация. </w:t>
      </w:r>
    </w:p>
    <w:p w:rsidR="00DF4911" w:rsidRPr="00DF4911" w:rsidRDefault="00DF4911" w:rsidP="00DF4911">
      <w:pPr>
        <w:numPr>
          <w:ilvl w:val="0"/>
          <w:numId w:val="2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Эмпирические: эксперимент, наблюдение, анализ документации, диагностические методы.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</w:t>
      </w:r>
      <w:r w:rsidRPr="00DF4911">
        <w:rPr>
          <w:b/>
          <w:sz w:val="28"/>
          <w:szCs w:val="28"/>
        </w:rPr>
        <w:t>База исследования</w:t>
      </w:r>
      <w:r w:rsidRPr="00DF4911">
        <w:rPr>
          <w:sz w:val="28"/>
          <w:szCs w:val="28"/>
        </w:rPr>
        <w:t xml:space="preserve">: МБДОУ «Детский сад №24 «Сказка» город Тамбов. </w:t>
      </w:r>
    </w:p>
    <w:p w:rsidR="00DF4911" w:rsidRPr="00DF4911" w:rsidRDefault="00DF4911" w:rsidP="00DF4911">
      <w:pPr>
        <w:jc w:val="center"/>
        <w:rPr>
          <w:b/>
          <w:sz w:val="28"/>
          <w:szCs w:val="28"/>
        </w:rPr>
      </w:pPr>
      <w:r w:rsidRPr="00DF4911">
        <w:rPr>
          <w:b/>
          <w:sz w:val="28"/>
          <w:szCs w:val="28"/>
        </w:rPr>
        <w:t>Этапы  деятельности: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sz w:val="28"/>
          <w:szCs w:val="28"/>
        </w:rPr>
        <w:t xml:space="preserve">    </w:t>
      </w:r>
      <w:r w:rsidRPr="00DF4911">
        <w:rPr>
          <w:b/>
          <w:sz w:val="28"/>
          <w:szCs w:val="28"/>
          <w:lang w:val="en-US"/>
        </w:rPr>
        <w:t>I</w:t>
      </w:r>
      <w:r w:rsidRPr="00DF4911">
        <w:rPr>
          <w:b/>
          <w:sz w:val="28"/>
          <w:szCs w:val="28"/>
        </w:rPr>
        <w:t>. Подготовительный этап</w:t>
      </w:r>
      <w:r w:rsidRPr="00DF4911">
        <w:rPr>
          <w:sz w:val="28"/>
          <w:szCs w:val="28"/>
        </w:rPr>
        <w:t xml:space="preserve"> </w:t>
      </w:r>
    </w:p>
    <w:p w:rsidR="00DF4911" w:rsidRPr="00DF4911" w:rsidRDefault="00DF4911" w:rsidP="00DF4911">
      <w:pPr>
        <w:numPr>
          <w:ilvl w:val="0"/>
          <w:numId w:val="10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lastRenderedPageBreak/>
        <w:t xml:space="preserve">Изучение психолого-педагогической и методической литературы с использованием  Интернет  ресурсов  по теме проекта </w:t>
      </w:r>
    </w:p>
    <w:p w:rsidR="00DF4911" w:rsidRPr="00DF4911" w:rsidRDefault="00DF4911" w:rsidP="00DF4911">
      <w:pPr>
        <w:numPr>
          <w:ilvl w:val="0"/>
          <w:numId w:val="10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Составление диагностических карт, подбор диагностического инструментария, анкет для родителей </w:t>
      </w:r>
    </w:p>
    <w:p w:rsidR="00DF4911" w:rsidRPr="00DF4911" w:rsidRDefault="00DF4911" w:rsidP="00DF4911">
      <w:pPr>
        <w:numPr>
          <w:ilvl w:val="0"/>
          <w:numId w:val="10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Создание полноценной предметно-развивающей среды.</w:t>
      </w:r>
    </w:p>
    <w:p w:rsidR="00DF4911" w:rsidRPr="00DF4911" w:rsidRDefault="00DF4911" w:rsidP="00DF4911">
      <w:pPr>
        <w:numPr>
          <w:ilvl w:val="0"/>
          <w:numId w:val="10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Составление перспективных планов по работе с детьми, родителями и педагогами </w:t>
      </w:r>
    </w:p>
    <w:p w:rsidR="00DF4911" w:rsidRPr="00DF4911" w:rsidRDefault="00DF4911" w:rsidP="00DF4911">
      <w:pPr>
        <w:numPr>
          <w:ilvl w:val="0"/>
          <w:numId w:val="10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Подбор дидактического материала, направленного на развитие мелкой моторики пальцев рук. 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Использую принципы, которые легли в основу организации деятельности по развитию мелкой моторики дошкольников: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>1. Принцип целенаправленности</w:t>
      </w:r>
      <w:r w:rsidRPr="00DF4911">
        <w:rPr>
          <w:sz w:val="28"/>
          <w:szCs w:val="28"/>
        </w:rPr>
        <w:t>. Учитывает, что цели и задачи данной работы будут достигнуты только тогда, когда будут созданы все необходимые условия для развития мелкой моторики рук у детей дошкольного возраста.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>2. Принцип систематичности и последовательности</w:t>
      </w:r>
      <w:r w:rsidRPr="00DF4911">
        <w:rPr>
          <w:sz w:val="28"/>
          <w:szCs w:val="28"/>
        </w:rPr>
        <w:t>. Работа по развитию мелкой моторики рук у детей дошкольного возраста ведётся в системе и в определённой последовательности.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>3</w:t>
      </w:r>
      <w:r w:rsidRPr="00DF4911">
        <w:rPr>
          <w:sz w:val="28"/>
          <w:szCs w:val="28"/>
        </w:rPr>
        <w:t>. </w:t>
      </w:r>
      <w:r w:rsidRPr="00DF4911">
        <w:rPr>
          <w:b/>
          <w:bCs/>
          <w:sz w:val="28"/>
          <w:szCs w:val="28"/>
        </w:rPr>
        <w:t xml:space="preserve">Принцип </w:t>
      </w:r>
      <w:proofErr w:type="spellStart"/>
      <w:r w:rsidRPr="00DF4911">
        <w:rPr>
          <w:b/>
          <w:bCs/>
          <w:sz w:val="28"/>
          <w:szCs w:val="28"/>
        </w:rPr>
        <w:t>интегрированности</w:t>
      </w:r>
      <w:proofErr w:type="spellEnd"/>
      <w:r w:rsidRPr="00DF4911">
        <w:rPr>
          <w:sz w:val="28"/>
          <w:szCs w:val="28"/>
        </w:rPr>
        <w:t>.  Взаимосвязь с разными видами деятельности.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>4. Принцип адаптивности. </w:t>
      </w:r>
      <w:r w:rsidRPr="00DF4911">
        <w:rPr>
          <w:sz w:val="28"/>
          <w:szCs w:val="28"/>
        </w:rPr>
        <w:t>Нетрадиционные приёмы развития мелкой моторики рук у дошкольников применяются в зависимости от индивидуальных особенностей каждого ребёнка.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>5. Принцип прочности.</w:t>
      </w:r>
      <w:r w:rsidRPr="00DF4911">
        <w:rPr>
          <w:sz w:val="28"/>
          <w:szCs w:val="28"/>
        </w:rPr>
        <w:t> Заключается в многократном повторении и закреплении полученных умений.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sz w:val="28"/>
          <w:szCs w:val="28"/>
        </w:rPr>
        <w:t xml:space="preserve">    </w:t>
      </w:r>
      <w:r w:rsidRPr="00DF4911">
        <w:rPr>
          <w:b/>
          <w:sz w:val="28"/>
          <w:szCs w:val="28"/>
          <w:lang w:val="en-US"/>
        </w:rPr>
        <w:t>II</w:t>
      </w:r>
      <w:r w:rsidRPr="00DF4911">
        <w:rPr>
          <w:b/>
          <w:sz w:val="28"/>
          <w:szCs w:val="28"/>
        </w:rPr>
        <w:t>. Констатирующий этап</w:t>
      </w:r>
      <w:r w:rsidRPr="00DF4911">
        <w:rPr>
          <w:sz w:val="28"/>
          <w:szCs w:val="28"/>
        </w:rPr>
        <w:t xml:space="preserve"> – диагностическое обследование каждого ребёнка (индивидуально), заполнение протоколов, выявление исходного уровня развития мелкой моторики у детей дошкольного возраста, на основе полученных данных принятие решения о проведении педагогического эксперимента с применением пальчиковых игр и упражнений.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sz w:val="28"/>
          <w:szCs w:val="28"/>
        </w:rPr>
        <w:t xml:space="preserve"> </w:t>
      </w:r>
      <w:r w:rsidRPr="00DF4911">
        <w:rPr>
          <w:b/>
          <w:sz w:val="28"/>
          <w:szCs w:val="28"/>
          <w:lang w:val="en-US"/>
        </w:rPr>
        <w:t>III</w:t>
      </w:r>
      <w:r w:rsidRPr="00DF4911">
        <w:rPr>
          <w:b/>
          <w:sz w:val="28"/>
          <w:szCs w:val="28"/>
        </w:rPr>
        <w:t>. Формирующий этап</w:t>
      </w:r>
      <w:r w:rsidRPr="00DF4911">
        <w:rPr>
          <w:sz w:val="28"/>
          <w:szCs w:val="28"/>
        </w:rPr>
        <w:t xml:space="preserve"> </w:t>
      </w:r>
    </w:p>
    <w:p w:rsidR="00DF4911" w:rsidRPr="00DF4911" w:rsidRDefault="00DF4911" w:rsidP="00DF4911">
      <w:pPr>
        <w:numPr>
          <w:ilvl w:val="0"/>
          <w:numId w:val="12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Оформление картотеки пальчиковых игр для развития мелкой моторики у испытуемых, </w:t>
      </w:r>
    </w:p>
    <w:p w:rsidR="00DF4911" w:rsidRPr="00DF4911" w:rsidRDefault="00DF4911" w:rsidP="00DF4911">
      <w:pPr>
        <w:numPr>
          <w:ilvl w:val="0"/>
          <w:numId w:val="11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Продуктивные виды деятельности (лепка, аппликация, конструирование, рисование). </w:t>
      </w:r>
    </w:p>
    <w:p w:rsidR="00DF4911" w:rsidRPr="00DF4911" w:rsidRDefault="00DF4911" w:rsidP="00DF4911">
      <w:pPr>
        <w:numPr>
          <w:ilvl w:val="0"/>
          <w:numId w:val="11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Организация клуба по интересам родителей «</w:t>
      </w:r>
      <w:proofErr w:type="spellStart"/>
      <w:r w:rsidRPr="00DF4911">
        <w:rPr>
          <w:sz w:val="28"/>
          <w:szCs w:val="28"/>
        </w:rPr>
        <w:t>Беседушка</w:t>
      </w:r>
      <w:proofErr w:type="spellEnd"/>
      <w:r w:rsidRPr="00DF4911">
        <w:rPr>
          <w:sz w:val="28"/>
          <w:szCs w:val="28"/>
        </w:rPr>
        <w:t>».</w:t>
      </w:r>
    </w:p>
    <w:p w:rsidR="00DF4911" w:rsidRPr="00DF4911" w:rsidRDefault="00DF4911" w:rsidP="00DF4911">
      <w:pPr>
        <w:numPr>
          <w:ilvl w:val="0"/>
          <w:numId w:val="11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Проведение коррекционно-развивающей работы.  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Выстраивая систему работы по развитию мелкой моторики дошкольников, определила основные направления деятельности:</w:t>
      </w:r>
    </w:p>
    <w:p w:rsidR="00DF4911" w:rsidRPr="00DF4911" w:rsidRDefault="00DF4911" w:rsidP="00DF4911">
      <w:pPr>
        <w:ind w:left="72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1. Создание развивающей предметно-пространственной среды</w:t>
      </w:r>
    </w:p>
    <w:p w:rsidR="00DF4911" w:rsidRPr="00DF4911" w:rsidRDefault="00DF4911" w:rsidP="00DF4911">
      <w:pPr>
        <w:ind w:left="72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2. Работа с детьми</w:t>
      </w:r>
    </w:p>
    <w:p w:rsidR="00DF4911" w:rsidRPr="00DF4911" w:rsidRDefault="00DF4911" w:rsidP="00DF4911">
      <w:pPr>
        <w:ind w:left="72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3. Сотрудничество с родителями</w:t>
      </w:r>
    </w:p>
    <w:p w:rsidR="00DF4911" w:rsidRPr="00DF4911" w:rsidRDefault="00DF4911" w:rsidP="00DF4911">
      <w:pPr>
        <w:ind w:left="72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4. Взаимосвязь со специалистами детского сада</w:t>
      </w:r>
    </w:p>
    <w:p w:rsidR="00DF4911" w:rsidRPr="00DF4911" w:rsidRDefault="00DF4911" w:rsidP="00DF4911">
      <w:pPr>
        <w:ind w:left="72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5. Работа с педагогами</w:t>
      </w:r>
    </w:p>
    <w:p w:rsidR="00DF4911" w:rsidRPr="00DF4911" w:rsidRDefault="00DF4911" w:rsidP="00DF4911">
      <w:pPr>
        <w:ind w:left="720"/>
        <w:jc w:val="both"/>
        <w:rPr>
          <w:sz w:val="28"/>
          <w:szCs w:val="28"/>
        </w:rPr>
      </w:pPr>
    </w:p>
    <w:p w:rsidR="00DF4911" w:rsidRPr="00DF4911" w:rsidRDefault="00DF4911" w:rsidP="00DF4911">
      <w:pPr>
        <w:jc w:val="both"/>
        <w:rPr>
          <w:b/>
          <w:sz w:val="28"/>
          <w:szCs w:val="28"/>
        </w:rPr>
      </w:pPr>
      <w:r w:rsidRPr="00DF4911">
        <w:rPr>
          <w:b/>
          <w:sz w:val="28"/>
          <w:szCs w:val="28"/>
        </w:rPr>
        <w:lastRenderedPageBreak/>
        <w:t xml:space="preserve">    </w:t>
      </w:r>
      <w:r w:rsidRPr="00DF4911">
        <w:rPr>
          <w:b/>
          <w:sz w:val="28"/>
          <w:szCs w:val="28"/>
          <w:lang w:val="en-US"/>
        </w:rPr>
        <w:t>IV</w:t>
      </w:r>
      <w:r w:rsidRPr="00DF4911">
        <w:rPr>
          <w:b/>
          <w:sz w:val="28"/>
          <w:szCs w:val="28"/>
        </w:rPr>
        <w:t>. Заключительный этап</w:t>
      </w:r>
      <w:r w:rsidRPr="00DF4911">
        <w:rPr>
          <w:sz w:val="28"/>
          <w:szCs w:val="28"/>
        </w:rPr>
        <w:t xml:space="preserve"> </w:t>
      </w:r>
    </w:p>
    <w:p w:rsidR="00DF4911" w:rsidRPr="00DF4911" w:rsidRDefault="00DF4911" w:rsidP="00DF4911">
      <w:pPr>
        <w:numPr>
          <w:ilvl w:val="0"/>
          <w:numId w:val="13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выявление итогового уровня развития мелкой моторики   после проведения пальчиковых игр и упражнений с детьми</w:t>
      </w:r>
    </w:p>
    <w:p w:rsidR="00DF4911" w:rsidRPr="00DF4911" w:rsidRDefault="00DF4911" w:rsidP="00DF4911">
      <w:pPr>
        <w:numPr>
          <w:ilvl w:val="0"/>
          <w:numId w:val="13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сравнительный анализ итоговых   данных, формулировка выводов.</w:t>
      </w:r>
    </w:p>
    <w:p w:rsidR="00DF4911" w:rsidRPr="00DF4911" w:rsidRDefault="00DF4911" w:rsidP="00DF4911">
      <w:pPr>
        <w:jc w:val="center"/>
        <w:rPr>
          <w:b/>
          <w:sz w:val="28"/>
          <w:szCs w:val="28"/>
        </w:rPr>
      </w:pPr>
      <w:r w:rsidRPr="00DF4911">
        <w:rPr>
          <w:b/>
          <w:sz w:val="28"/>
          <w:szCs w:val="28"/>
        </w:rPr>
        <w:t>Теоретическое обоснование опыта: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Развитие  мелкой моторики руки имеет непреходящее значение для общего физического  и психического развития ребенка  на протяжении всего дошкольного  детства. Психологи, физиологи, медики, педагоги постоянно подчеркивают, что  уровень </w:t>
      </w:r>
      <w:proofErr w:type="spellStart"/>
      <w:r w:rsidRPr="00DF4911">
        <w:rPr>
          <w:sz w:val="28"/>
          <w:szCs w:val="28"/>
        </w:rPr>
        <w:t>сформированности</w:t>
      </w:r>
      <w:proofErr w:type="spellEnd"/>
      <w:r w:rsidRPr="00DF4911">
        <w:rPr>
          <w:sz w:val="28"/>
          <w:szCs w:val="28"/>
        </w:rPr>
        <w:t xml:space="preserve"> мелкой моторики во многом определяет успешность освоения ребенком изобразительных, конструктивных, трудовых и музыкально-исполнительских умений, овладения родным языком, развития первоначальных навыков письма.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Мелкая  моторика – это согласованные  движения пальцев рук, умение ребенка «пользоваться» этими движениями: держать ложку и карандаш, застегивать пуговицы, рисовать, лепить. Неуклюжесть пальчиков «говорит» о том, что мелкая моторика еще недостаточно развита.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В первую очередь развитие мелкой моторики ребенка связано с его общим физическим развитием. Исследования М.М. Кольцовой  доказали, что каждый палец руки имеет довольно обширное представительство в коре больших полушарий мозга. Двигательная активность ребенка, его </w:t>
      </w:r>
      <w:proofErr w:type="spellStart"/>
      <w:r w:rsidRPr="00DF4911">
        <w:rPr>
          <w:sz w:val="28"/>
          <w:szCs w:val="28"/>
        </w:rPr>
        <w:t>предметно-манипулятивная</w:t>
      </w:r>
      <w:proofErr w:type="spellEnd"/>
      <w:r w:rsidRPr="00DF4911">
        <w:rPr>
          <w:sz w:val="28"/>
          <w:szCs w:val="28"/>
        </w:rPr>
        <w:t xml:space="preserve"> деятельность, способствующая развитию тонких движений кистей и пальцев рук, оказывает стимулирующее влияние на речевую функцию ребенка, на развитие у него сенсорной и моторной сторон речи. Благодаря развитию пальцев в мозгу формируется проекция «схемы человеческого тела», а речевые реакции находятся в прямой зависимости от тренированности пальцев рук.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Параллельно с развитием моторики развиваются  и все виды восприятия, например зрение, осязание, чувство мускулов и суставов. Это является условием того, что ребенок будет в состоянии понять, что находится у него в руках. Навыки тонкой моторики помогают ребенку исследовать, сравнивать, классифицировать окружающие его вещи, и тем самым позволяют ему лучше понять мир, в котором он живет. Они помогают ребенку самостоятельно обслуживать себя.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Навыки  тонкой моторики помогают ребенку выразить себя через творчество – игру, пластику, способствуют повышению самооценки ребенка. Они облегчают ему участие в играх и (в школьном возрасте) в работе, т.е. дают возможность приобрести социальный опыт, умения смотреть, хватать, класть и ставить предмет в нужное место, манипулировать предметами, рисовать, обращаться с книгой; подбирать, сортировать и отбирать; формируют представление о неизменности существования предметов.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Проблема развития мелкой моторики изучалась с давних пор. Исследования А. А. Сеченова, В. П. Павлова, А. А. Ухтомского, В. П. Бехтерева и других показали исключительную роль движений двигательно-кинестетического анализатора в развитии речи и мышления и доказали, что первой доминирующей врожденной формой деятельности является </w:t>
      </w:r>
      <w:r w:rsidRPr="00DF4911">
        <w:rPr>
          <w:sz w:val="28"/>
          <w:szCs w:val="28"/>
        </w:rPr>
        <w:lastRenderedPageBreak/>
        <w:t>двигательная. По мнению И. П. Павлова: «Речь – это, прежде всего, мышечные ощущения, которые идут от речевых органов в кору головного мозга».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В. В. Сухомлинский писал: «Истоки способностей и дарований детей – в кончиках их пальцев. От них, образно говоря, идут тончайшие ручейки, которые питают источник творческой мысли. Чем больше уверенности и изобретательности в движении детской руки с орудием труда, тем сложнее движения, необходимые для этого взаимодействия, тем ярче творческая стихия детского разума. Чем больше мастерства в детской душе, тем ребенок умнее».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</w:t>
      </w:r>
      <w:proofErr w:type="gramStart"/>
      <w:r w:rsidRPr="00DF4911">
        <w:rPr>
          <w:sz w:val="28"/>
          <w:szCs w:val="28"/>
        </w:rPr>
        <w:t xml:space="preserve">Многие современные исследователи также придерживаются мнения о важности развития мелкой моторики рук для речевого развития ребенка, а также предлагают ряд практических упражнений на развитие пальцевой моторики, описывают пальчиковые игры, физкультминутки, игры-сказки, связанные с развитием тонкой моторики (М. Я. Аксенова, О. С. Бот, Л. С. </w:t>
      </w:r>
      <w:proofErr w:type="spellStart"/>
      <w:r w:rsidRPr="00DF4911">
        <w:rPr>
          <w:sz w:val="28"/>
          <w:szCs w:val="28"/>
        </w:rPr>
        <w:t>Рузина</w:t>
      </w:r>
      <w:proofErr w:type="spellEnd"/>
      <w:r w:rsidRPr="00DF4911">
        <w:rPr>
          <w:sz w:val="28"/>
          <w:szCs w:val="28"/>
        </w:rPr>
        <w:t>, В. Кудрявцева, И. Ф. Марковская, Т. А. Ткаченко и другие).</w:t>
      </w:r>
      <w:proofErr w:type="gramEnd"/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Т. А. Ткаченко делает вывод, что включение упражнений на развитие пальцевой моторики в физкультминутки – позволяет стимулировать действия речевых зон головного мозга, что положительно сказывается на исправлении речи детей.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Таким образом, учёными было замечено, что систематическая работа по тренировке тонких движений пальцев наряду со стимулирующим влиянием на развитие речи является мощным средством повышения работоспособности коры головного мозга, у детей улучшаются внимание, память, слух, зрение. Развитие навыков мелкой моторики в дошкольном возрасте 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 и учебных действий. Предстоящая учебная деятельность потребует от ребёнка определённого </w:t>
      </w:r>
      <w:proofErr w:type="gramStart"/>
      <w:r w:rsidRPr="00DF4911">
        <w:rPr>
          <w:sz w:val="28"/>
          <w:szCs w:val="28"/>
        </w:rPr>
        <w:t>уровня готовности тонких движений пальцев рук</w:t>
      </w:r>
      <w:proofErr w:type="gramEnd"/>
      <w:r w:rsidRPr="00DF4911">
        <w:rPr>
          <w:sz w:val="28"/>
          <w:szCs w:val="28"/>
        </w:rPr>
        <w:t xml:space="preserve"> к выполнению мелких, точных, разнообразных действий. Его мускулатура должна быть достаточно развитой, движения координированы и точны. Даже самые незначительные нарушения мелкой моторики могут оказывать неблагоприятное влияние на психическое развитие дошкольника.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 Для выявления уровня развития мелкой моторики на </w:t>
      </w:r>
      <w:r w:rsidRPr="00DF4911">
        <w:rPr>
          <w:b/>
          <w:sz w:val="28"/>
          <w:szCs w:val="28"/>
        </w:rPr>
        <w:t>констатирующем</w:t>
      </w:r>
      <w:r w:rsidRPr="00DF4911">
        <w:rPr>
          <w:sz w:val="28"/>
          <w:szCs w:val="28"/>
        </w:rPr>
        <w:t xml:space="preserve"> этапе я использовала диагностику, с помощью которой определила степень ловкости рук и пальцев у детей  дошкольного возраста: тест Н. </w:t>
      </w:r>
      <w:proofErr w:type="spellStart"/>
      <w:r w:rsidRPr="00DF4911">
        <w:rPr>
          <w:sz w:val="28"/>
          <w:szCs w:val="28"/>
        </w:rPr>
        <w:t>Озерецкого</w:t>
      </w:r>
      <w:proofErr w:type="spellEnd"/>
      <w:r w:rsidRPr="00DF4911">
        <w:rPr>
          <w:sz w:val="28"/>
          <w:szCs w:val="28"/>
        </w:rPr>
        <w:t xml:space="preserve"> «Тесты оценки моторики» (для детей от 3 до 8 лет). Задания разделены на несколько групп по разным компонентам движения: статическая координация; динамическая координация; скорость движений; сила движений; сопровождающие движения. Тесты разработаны, как ориентир для диагностики психомоторного развития в соответствии с  возрастными нормами. Это задания, выполнение которых требует участия тонких движений рук. </w:t>
      </w:r>
    </w:p>
    <w:p w:rsidR="00DF4911" w:rsidRPr="00DF4911" w:rsidRDefault="00DF4911" w:rsidP="00DF4911">
      <w:pPr>
        <w:jc w:val="both"/>
        <w:rPr>
          <w:b/>
          <w:sz w:val="28"/>
          <w:szCs w:val="28"/>
        </w:rPr>
      </w:pPr>
      <w:r w:rsidRPr="00DF4911">
        <w:rPr>
          <w:b/>
          <w:sz w:val="28"/>
          <w:szCs w:val="28"/>
        </w:rPr>
        <w:lastRenderedPageBreak/>
        <w:t xml:space="preserve">Средняя группа (дети 4-5 лет):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  <w:u w:val="single"/>
        </w:rPr>
        <w:t>«Статическая координация».</w:t>
      </w:r>
      <w:r w:rsidRPr="00DF4911">
        <w:rPr>
          <w:sz w:val="28"/>
          <w:szCs w:val="28"/>
        </w:rPr>
        <w:t xml:space="preserve"> Закрыв глаза, коснуться указательными пальцами левой и правой руки (поочередно) кончика носа.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  <w:u w:val="single"/>
        </w:rPr>
        <w:t>«Скорость движений».</w:t>
      </w:r>
      <w:r w:rsidRPr="00DF4911">
        <w:rPr>
          <w:sz w:val="28"/>
          <w:szCs w:val="28"/>
        </w:rPr>
        <w:t xml:space="preserve"> Укладывание монет в коробку (при выполнении этого теста испытуемых всех возрастов следует предупреждать о том, что уложить монеты необходимо с необходимой скоростью).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</w:p>
    <w:p w:rsidR="00DF4911" w:rsidRPr="00DF4911" w:rsidRDefault="00DF4911" w:rsidP="00DF4911">
      <w:pPr>
        <w:jc w:val="both"/>
        <w:rPr>
          <w:b/>
          <w:i/>
          <w:sz w:val="28"/>
          <w:szCs w:val="28"/>
        </w:rPr>
      </w:pPr>
      <w:r w:rsidRPr="00DF4911">
        <w:rPr>
          <w:sz w:val="28"/>
          <w:szCs w:val="28"/>
        </w:rPr>
        <w:t xml:space="preserve"> </w:t>
      </w:r>
      <w:r w:rsidRPr="00DF4911">
        <w:rPr>
          <w:b/>
          <w:i/>
          <w:sz w:val="28"/>
          <w:szCs w:val="28"/>
        </w:rPr>
        <w:t>Результаты диагностики уровня развития мелкой моторики у дошкольников на констатирующем этапе представлены в таблице 1.</w:t>
      </w:r>
    </w:p>
    <w:p w:rsidR="00DF4911" w:rsidRPr="00DF4911" w:rsidRDefault="00DF4911" w:rsidP="00DF4911">
      <w:pPr>
        <w:jc w:val="right"/>
        <w:rPr>
          <w:i/>
          <w:sz w:val="28"/>
          <w:szCs w:val="28"/>
        </w:rPr>
      </w:pPr>
      <w:r w:rsidRPr="00DF4911">
        <w:rPr>
          <w:i/>
          <w:sz w:val="28"/>
          <w:szCs w:val="28"/>
        </w:rPr>
        <w:t>Таблица 1.</w:t>
      </w:r>
    </w:p>
    <w:tbl>
      <w:tblPr>
        <w:tblStyle w:val="a3"/>
        <w:tblW w:w="0" w:type="auto"/>
        <w:tblInd w:w="468" w:type="dxa"/>
        <w:tblLook w:val="01E0"/>
      </w:tblPr>
      <w:tblGrid>
        <w:gridCol w:w="3794"/>
        <w:gridCol w:w="3946"/>
      </w:tblGrid>
      <w:tr w:rsidR="00DF4911" w:rsidRPr="00DF4911" w:rsidTr="00DF3100">
        <w:tc>
          <w:tcPr>
            <w:tcW w:w="3794" w:type="dxa"/>
          </w:tcPr>
          <w:p w:rsidR="00DF4911" w:rsidRPr="00DF4911" w:rsidRDefault="00DF4911" w:rsidP="00DF3100">
            <w:pPr>
              <w:jc w:val="center"/>
              <w:rPr>
                <w:b/>
                <w:sz w:val="28"/>
                <w:szCs w:val="28"/>
              </w:rPr>
            </w:pPr>
            <w:r w:rsidRPr="00DF4911">
              <w:rPr>
                <w:b/>
                <w:sz w:val="28"/>
                <w:szCs w:val="28"/>
              </w:rPr>
              <w:t>Уровень развития,</w:t>
            </w:r>
          </w:p>
          <w:p w:rsidR="00DF4911" w:rsidRPr="00DF4911" w:rsidRDefault="00DF4911" w:rsidP="00DF3100">
            <w:pPr>
              <w:jc w:val="center"/>
              <w:rPr>
                <w:sz w:val="28"/>
                <w:szCs w:val="28"/>
              </w:rPr>
            </w:pPr>
            <w:r w:rsidRPr="00DF4911">
              <w:rPr>
                <w:b/>
                <w:sz w:val="28"/>
                <w:szCs w:val="28"/>
              </w:rPr>
              <w:t>средняя группа</w:t>
            </w:r>
          </w:p>
        </w:tc>
        <w:tc>
          <w:tcPr>
            <w:tcW w:w="3946" w:type="dxa"/>
          </w:tcPr>
          <w:p w:rsidR="00DF4911" w:rsidRPr="00DF4911" w:rsidRDefault="00DF4911" w:rsidP="00DF3100">
            <w:pPr>
              <w:jc w:val="center"/>
              <w:rPr>
                <w:b/>
                <w:sz w:val="28"/>
                <w:szCs w:val="28"/>
              </w:rPr>
            </w:pPr>
            <w:r w:rsidRPr="00DF4911">
              <w:rPr>
                <w:b/>
                <w:sz w:val="28"/>
                <w:szCs w:val="28"/>
              </w:rPr>
              <w:t>Констатирующий этап</w:t>
            </w:r>
          </w:p>
          <w:p w:rsidR="00DF4911" w:rsidRPr="00DF4911" w:rsidRDefault="00DF4911" w:rsidP="00DF3100">
            <w:pPr>
              <w:jc w:val="center"/>
              <w:rPr>
                <w:sz w:val="28"/>
                <w:szCs w:val="28"/>
              </w:rPr>
            </w:pPr>
          </w:p>
        </w:tc>
      </w:tr>
      <w:tr w:rsidR="00DF4911" w:rsidRPr="00DF4911" w:rsidTr="00DF3100">
        <w:tc>
          <w:tcPr>
            <w:tcW w:w="3794" w:type="dxa"/>
          </w:tcPr>
          <w:p w:rsidR="00DF4911" w:rsidRPr="00DF4911" w:rsidRDefault="00DF4911" w:rsidP="00DF3100">
            <w:pPr>
              <w:jc w:val="center"/>
              <w:rPr>
                <w:sz w:val="28"/>
                <w:szCs w:val="28"/>
              </w:rPr>
            </w:pPr>
            <w:r w:rsidRPr="00DF4911">
              <w:rPr>
                <w:sz w:val="28"/>
                <w:szCs w:val="28"/>
              </w:rPr>
              <w:t>высокий</w:t>
            </w:r>
          </w:p>
        </w:tc>
        <w:tc>
          <w:tcPr>
            <w:tcW w:w="3946" w:type="dxa"/>
          </w:tcPr>
          <w:p w:rsidR="00DF4911" w:rsidRPr="00DF4911" w:rsidRDefault="00DF4911" w:rsidP="00DF3100">
            <w:pPr>
              <w:jc w:val="center"/>
              <w:rPr>
                <w:sz w:val="28"/>
                <w:szCs w:val="28"/>
              </w:rPr>
            </w:pPr>
            <w:r w:rsidRPr="00DF4911">
              <w:rPr>
                <w:sz w:val="28"/>
                <w:szCs w:val="28"/>
              </w:rPr>
              <w:t>21,5%</w:t>
            </w:r>
          </w:p>
        </w:tc>
      </w:tr>
      <w:tr w:rsidR="00DF4911" w:rsidRPr="00DF4911" w:rsidTr="00DF3100">
        <w:tc>
          <w:tcPr>
            <w:tcW w:w="3794" w:type="dxa"/>
          </w:tcPr>
          <w:p w:rsidR="00DF4911" w:rsidRPr="00DF4911" w:rsidRDefault="00DF4911" w:rsidP="00DF3100">
            <w:pPr>
              <w:jc w:val="center"/>
              <w:rPr>
                <w:sz w:val="28"/>
                <w:szCs w:val="28"/>
              </w:rPr>
            </w:pPr>
            <w:r w:rsidRPr="00DF4911">
              <w:rPr>
                <w:sz w:val="28"/>
                <w:szCs w:val="28"/>
              </w:rPr>
              <w:t>средний</w:t>
            </w:r>
          </w:p>
        </w:tc>
        <w:tc>
          <w:tcPr>
            <w:tcW w:w="3946" w:type="dxa"/>
          </w:tcPr>
          <w:p w:rsidR="00DF4911" w:rsidRPr="00DF4911" w:rsidRDefault="00DF4911" w:rsidP="00DF3100">
            <w:pPr>
              <w:jc w:val="center"/>
              <w:rPr>
                <w:sz w:val="28"/>
                <w:szCs w:val="28"/>
              </w:rPr>
            </w:pPr>
            <w:r w:rsidRPr="00DF4911">
              <w:rPr>
                <w:sz w:val="28"/>
                <w:szCs w:val="28"/>
              </w:rPr>
              <w:t>69,5%</w:t>
            </w:r>
          </w:p>
        </w:tc>
      </w:tr>
      <w:tr w:rsidR="00DF4911" w:rsidRPr="00DF4911" w:rsidTr="00DF3100">
        <w:tc>
          <w:tcPr>
            <w:tcW w:w="3794" w:type="dxa"/>
          </w:tcPr>
          <w:p w:rsidR="00DF4911" w:rsidRPr="00DF4911" w:rsidRDefault="00DF4911" w:rsidP="00DF3100">
            <w:pPr>
              <w:jc w:val="center"/>
              <w:rPr>
                <w:sz w:val="28"/>
                <w:szCs w:val="28"/>
              </w:rPr>
            </w:pPr>
            <w:r w:rsidRPr="00DF4911">
              <w:rPr>
                <w:sz w:val="28"/>
                <w:szCs w:val="28"/>
              </w:rPr>
              <w:t>низкий</w:t>
            </w:r>
          </w:p>
        </w:tc>
        <w:tc>
          <w:tcPr>
            <w:tcW w:w="3946" w:type="dxa"/>
          </w:tcPr>
          <w:p w:rsidR="00DF4911" w:rsidRPr="00DF4911" w:rsidRDefault="00DF4911" w:rsidP="00DF3100">
            <w:pPr>
              <w:jc w:val="center"/>
              <w:rPr>
                <w:sz w:val="28"/>
                <w:szCs w:val="28"/>
              </w:rPr>
            </w:pPr>
            <w:r w:rsidRPr="00DF4911">
              <w:rPr>
                <w:sz w:val="28"/>
                <w:szCs w:val="28"/>
              </w:rPr>
              <w:t>9%</w:t>
            </w:r>
          </w:p>
        </w:tc>
      </w:tr>
    </w:tbl>
    <w:p w:rsidR="00DF4911" w:rsidRPr="00DF4911" w:rsidRDefault="00DF4911" w:rsidP="00DF4911">
      <w:pPr>
        <w:jc w:val="both"/>
        <w:rPr>
          <w:sz w:val="28"/>
          <w:szCs w:val="28"/>
        </w:rPr>
      </w:pP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Таким образом, можно сделать вывод, что развитие мелкой моторики у большего количества детей находится на среднем уровне.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На следующем этапе своей работы – </w:t>
      </w:r>
      <w:r w:rsidRPr="00DF4911">
        <w:rPr>
          <w:b/>
          <w:sz w:val="28"/>
          <w:szCs w:val="28"/>
        </w:rPr>
        <w:t xml:space="preserve">формирующем </w:t>
      </w:r>
      <w:r w:rsidRPr="00DF4911">
        <w:rPr>
          <w:sz w:val="28"/>
          <w:szCs w:val="28"/>
        </w:rPr>
        <w:t xml:space="preserve">была проведена следующая работа: </w:t>
      </w:r>
    </w:p>
    <w:p w:rsidR="00DF4911" w:rsidRPr="00DF4911" w:rsidRDefault="00DF4911" w:rsidP="00DF4911">
      <w:pPr>
        <w:jc w:val="both"/>
        <w:rPr>
          <w:b/>
          <w:bCs/>
          <w:sz w:val="28"/>
          <w:szCs w:val="28"/>
        </w:rPr>
      </w:pPr>
      <w:r w:rsidRPr="00DF4911">
        <w:rPr>
          <w:sz w:val="28"/>
          <w:szCs w:val="28"/>
        </w:rPr>
        <w:t xml:space="preserve">     </w:t>
      </w:r>
      <w:r w:rsidRPr="00DF4911">
        <w:rPr>
          <w:b/>
          <w:bCs/>
          <w:sz w:val="28"/>
          <w:szCs w:val="28"/>
        </w:rPr>
        <w:t>Создание предметно – развивающей среды:</w:t>
      </w:r>
    </w:p>
    <w:p w:rsidR="00DF4911" w:rsidRPr="00DF4911" w:rsidRDefault="00DF4911" w:rsidP="00DF4911">
      <w:pPr>
        <w:shd w:val="clear" w:color="auto" w:fill="FFFFFF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Постаралась создать среду, окружающую детей таким образом, что она определяла направленность их деятельности и в тоже время решала поставленную задачу по 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развитию мелкой моторики</w:t>
      </w:r>
      <w:r w:rsidRPr="00DF4911">
        <w:rPr>
          <w:sz w:val="28"/>
          <w:szCs w:val="28"/>
        </w:rPr>
        <w:t xml:space="preserve">. Для этого в нашей группе создан уголок </w:t>
      </w:r>
      <w:r w:rsidRPr="00DF4911">
        <w:rPr>
          <w:b/>
          <w:bCs/>
          <w:i/>
          <w:iCs/>
          <w:sz w:val="28"/>
          <w:szCs w:val="28"/>
        </w:rPr>
        <w:t>«Сенсомоторного развития»</w:t>
      </w:r>
      <w:r w:rsidRPr="00DF4911">
        <w:rPr>
          <w:sz w:val="28"/>
          <w:szCs w:val="28"/>
        </w:rPr>
        <w:t>.</w:t>
      </w:r>
    </w:p>
    <w:p w:rsidR="00DF4911" w:rsidRPr="00DF4911" w:rsidRDefault="00DF4911" w:rsidP="00DF491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 группе создана необходимая предметно-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развивающая среда</w:t>
      </w:r>
      <w:r w:rsidRPr="00DF4911">
        <w:rPr>
          <w:sz w:val="28"/>
          <w:szCs w:val="28"/>
        </w:rPr>
        <w:t>. Приобретены игры и пособия для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развития мелкой моторики</w:t>
      </w:r>
      <w:r w:rsidRPr="00DF4911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DF4911">
        <w:rPr>
          <w:sz w:val="28"/>
          <w:szCs w:val="28"/>
        </w:rPr>
        <w:t>(вкладыши различного типа, разноцветные счеты, матрешки, мозаика, игры с карандашами, конструкторы;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дидактические игры и пособия</w:t>
      </w:r>
      <w:r w:rsidRPr="00DF4911">
        <w:rPr>
          <w:sz w:val="28"/>
          <w:szCs w:val="28"/>
        </w:rPr>
        <w:t>). Некоторые из них были сделаны самостоятельно с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помощью родителей</w:t>
      </w:r>
      <w:r w:rsidRPr="00DF4911">
        <w:rPr>
          <w:sz w:val="28"/>
          <w:szCs w:val="28"/>
        </w:rPr>
        <w:t>.</w:t>
      </w:r>
    </w:p>
    <w:p w:rsidR="00DF4911" w:rsidRPr="00DF4911" w:rsidRDefault="00DF4911" w:rsidP="00DF491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Сенсорный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дидактический</w:t>
      </w:r>
      <w:r w:rsidRPr="00DF4911">
        <w:rPr>
          <w:rStyle w:val="apple-converted-space"/>
          <w:b/>
          <w:sz w:val="28"/>
          <w:szCs w:val="28"/>
        </w:rPr>
        <w:t> </w:t>
      </w:r>
      <w:r w:rsidRPr="00DF4911">
        <w:rPr>
          <w:sz w:val="28"/>
          <w:szCs w:val="28"/>
        </w:rPr>
        <w:t>стол является частью центра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развивающих игр</w:t>
      </w:r>
      <w:r w:rsidRPr="00DF4911">
        <w:rPr>
          <w:b/>
          <w:sz w:val="28"/>
          <w:szCs w:val="28"/>
        </w:rPr>
        <w:t>.</w:t>
      </w:r>
      <w:r w:rsidRPr="00DF4911">
        <w:rPr>
          <w:rStyle w:val="apple-converted-space"/>
          <w:b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Работу за дидактическим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sz w:val="28"/>
          <w:szCs w:val="28"/>
        </w:rPr>
        <w:t>столом провожу с небольшой группой детей и индивидуально. Побуждая детей к самостоятельным действиям с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дидактическим материалом</w:t>
      </w:r>
      <w:r w:rsidRPr="00DF4911">
        <w:rPr>
          <w:sz w:val="28"/>
          <w:szCs w:val="28"/>
        </w:rPr>
        <w:t>, наблюдаю за их действиями, при необходимости оказываю</w:t>
      </w:r>
      <w:r w:rsidRPr="00DF4911">
        <w:rPr>
          <w:rStyle w:val="apple-converted-space"/>
          <w:sz w:val="28"/>
          <w:szCs w:val="28"/>
        </w:rPr>
        <w:t> </w:t>
      </w:r>
      <w:r w:rsidRPr="00DF4911">
        <w:rPr>
          <w:rStyle w:val="a5"/>
          <w:b w:val="0"/>
          <w:sz w:val="28"/>
          <w:szCs w:val="28"/>
          <w:bdr w:val="none" w:sz="0" w:space="0" w:color="auto" w:frame="1"/>
        </w:rPr>
        <w:t>помощь</w:t>
      </w:r>
      <w:r w:rsidRPr="00DF4911">
        <w:rPr>
          <w:b/>
          <w:sz w:val="28"/>
          <w:szCs w:val="28"/>
        </w:rPr>
        <w:t>.</w:t>
      </w:r>
    </w:p>
    <w:p w:rsidR="00DF4911" w:rsidRPr="00DF4911" w:rsidRDefault="00DF4911" w:rsidP="00DF4911">
      <w:pPr>
        <w:shd w:val="clear" w:color="auto" w:fill="FFFFFF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      В игровой зоне детям доступны игры-шнуровки. Для развития мелкой моторики мы пользуемся таким подручным материалом, как прищепки. С помощью прищепок мы тренируем щипковой захват у детей.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Но одним из любимых занятий, на развитие мелкой моторики, являются игры — шнуровки. Шнуровки – это продергивание шнурка в отверстие. Основа шнуровок бывает разная: деревянная, картонная, кожаная, мягкая и твердая, объемная и плоскостная. Дети очень любят шнуровки и с удовольствием занимаются с ними. С помощью шнуровок развиваем внимание, творческие способности, пространственную ориентировку. Такие </w:t>
      </w:r>
      <w:r w:rsidRPr="00DF4911">
        <w:rPr>
          <w:sz w:val="28"/>
          <w:szCs w:val="28"/>
        </w:rPr>
        <w:lastRenderedPageBreak/>
        <w:t>игры способствуют развитию точности глазомера, последовательности действий. Шнуровки бывают магазинные и самодельные.</w:t>
      </w:r>
    </w:p>
    <w:p w:rsidR="00DF4911" w:rsidRPr="00DF4911" w:rsidRDefault="00DF4911" w:rsidP="00DF491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 доступности находятся молнии и другие виды застежек. В зоне</w:t>
      </w:r>
      <w:r w:rsidRPr="00DF4911">
        <w:rPr>
          <w:rStyle w:val="apple-converted-space"/>
          <w:sz w:val="28"/>
          <w:szCs w:val="28"/>
        </w:rPr>
        <w:t> </w:t>
      </w:r>
      <w:proofErr w:type="spellStart"/>
      <w:r w:rsidRPr="00DF4911">
        <w:rPr>
          <w:sz w:val="28"/>
          <w:szCs w:val="28"/>
          <w:u w:val="single"/>
          <w:bdr w:val="none" w:sz="0" w:space="0" w:color="auto" w:frame="1"/>
        </w:rPr>
        <w:t>изодеятельности</w:t>
      </w:r>
      <w:proofErr w:type="spellEnd"/>
      <w:r w:rsidRPr="00DF4911">
        <w:rPr>
          <w:sz w:val="28"/>
          <w:szCs w:val="28"/>
        </w:rPr>
        <w:t>: трафареты, бумага, карандаши, раскраски.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Использование трафаретов решает еще ряд задач. Это развитие мелкой моторики, автоматизация поставленных звуков и закрепление изучаемых звуков. Трафареты на разную тематику: овощи, фрукты, посуда, одежда, животные и т.д.  Работа с трафаретами увлекает детей, доставляет им удовольствие, они не чувствуют утомляемости. Трафареты использую для штриховки и для закрашивания цветными карандашами. При выполнении штриховки ставлю следующие задачи:</w:t>
      </w:r>
    </w:p>
    <w:p w:rsidR="00DF4911" w:rsidRPr="00DF4911" w:rsidRDefault="00DF4911" w:rsidP="00DF4911">
      <w:pPr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подготовка руки к письму (развитие мелких мышц пальцев и кисти руки);</w:t>
      </w:r>
    </w:p>
    <w:p w:rsidR="00DF4911" w:rsidRPr="00DF4911" w:rsidRDefault="00DF4911" w:rsidP="00DF4911">
      <w:pPr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развитие глазомера (формирование умения видеть контуры фигур и при штриховании не выходить за их пределы, соблюдая одинаковое расстояние между линиями).</w:t>
      </w:r>
    </w:p>
    <w:p w:rsidR="00DF4911" w:rsidRPr="00DF4911" w:rsidRDefault="00DF4911" w:rsidP="00DF491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F4911" w:rsidRPr="00DF4911" w:rsidRDefault="00DF4911" w:rsidP="00DF491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  <w:u w:val="single"/>
          <w:bdr w:val="none" w:sz="0" w:space="0" w:color="auto" w:frame="1"/>
        </w:rPr>
        <w:t>В учебной зоне</w:t>
      </w:r>
      <w:r w:rsidRPr="00DF4911">
        <w:rPr>
          <w:sz w:val="28"/>
          <w:szCs w:val="28"/>
        </w:rPr>
        <w:t>: счётные палочки, тетради с карандашами.</w:t>
      </w:r>
    </w:p>
    <w:p w:rsidR="00DF4911" w:rsidRPr="00DF4911" w:rsidRDefault="00DF4911" w:rsidP="00DF4911">
      <w:pPr>
        <w:shd w:val="clear" w:color="auto" w:fill="FFFFFF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С удовольствием дети занимаются со счетными палочками. Выкладывая разнообразные предметы, составляю узоры развивается не только мелкая моторика, но и воображение, мышление, ловкость, сообразительность, ручная умелость и, конечно </w:t>
      </w:r>
      <w:proofErr w:type="gramStart"/>
      <w:r w:rsidRPr="00DF4911">
        <w:rPr>
          <w:sz w:val="28"/>
          <w:szCs w:val="28"/>
        </w:rPr>
        <w:t>же</w:t>
      </w:r>
      <w:proofErr w:type="gramEnd"/>
      <w:r w:rsidRPr="00DF4911">
        <w:rPr>
          <w:sz w:val="28"/>
          <w:szCs w:val="28"/>
        </w:rPr>
        <w:t xml:space="preserve"> речь, закрепляется представления о геометрических фигурах.</w:t>
      </w:r>
    </w:p>
    <w:p w:rsidR="00DF4911" w:rsidRPr="00DF4911" w:rsidRDefault="00DF4911" w:rsidP="00DF491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  <w:u w:val="single"/>
          <w:bdr w:val="none" w:sz="0" w:space="0" w:color="auto" w:frame="1"/>
        </w:rPr>
        <w:t>В театральной зоне</w:t>
      </w:r>
      <w:r w:rsidRPr="00DF4911">
        <w:rPr>
          <w:sz w:val="28"/>
          <w:szCs w:val="28"/>
        </w:rPr>
        <w:t xml:space="preserve">: Развивающую среду нашей группы дополняют разные виды театров, которые имеют немаловажное значение в развитии мелкой моторики. Популярен у детей «Театр пальчиков»,  «Театр рукавичек», здесь требуются умелые </w:t>
      </w:r>
      <w:proofErr w:type="gramStart"/>
      <w:r w:rsidRPr="00DF4911">
        <w:rPr>
          <w:sz w:val="28"/>
          <w:szCs w:val="28"/>
        </w:rPr>
        <w:t>руки</w:t>
      </w:r>
      <w:proofErr w:type="gramEnd"/>
      <w:r w:rsidRPr="00DF4911">
        <w:rPr>
          <w:sz w:val="28"/>
          <w:szCs w:val="28"/>
        </w:rPr>
        <w:t xml:space="preserve"> и произносить монологи, даже самостоятельно создавать сценарии. Куклы двигаются в такт музыки, поворачивая голову, кланяются, выразительно действуют «руками» – детскими пальцами.     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 xml:space="preserve">      Работа с родителями: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Известно, что ни одну задачу по воспитанию и развитию ребенка нельзя решить без участия родителей. Проведено анкетирование, которое показало, что 60% родителей не понимают,  насколько важно развитие мелкой моторики.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Разработан план работы с родителями. Организованы консультации: «Полезные советы родителям по пальчиковым играм», «Влияние пальчиковой гимнастики для умственного развития детей», «Развиваем руки, чтобы учиться писать »,  родительское собрание на тему: «Развитие мелкой моторики у детей дошкольного возраста», организована выставка литературы по теме, ознакомила с содержанием и  необходимостью развития мелкой моторики детей.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 родительском уголке помещаю рекомендации по развитию мелкой моторики: описание пальчиковых игр, игр в быту, различные памятки: «Игры с прищепками»,  «Пока мама на кухне», «Развитие графических навыков».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lastRenderedPageBreak/>
        <w:t>Родители  участвовали в оформлении развивающей предметно-пространственной среды группы, а именно в изготовлении дидактического материала и пособий, так же охотно принимают участие в традиционных выставках детского сада.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    Таким образом, сотрудничество с семьёй повлияло на повышение знаний, умений и навыков у детей по данному направлению.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 xml:space="preserve">      Взаимосвязь со специалистами: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Тесное сотрудничество со специалистами ДОУ по развитию мелкой моторики пальцев рук улучшает качество результатов работы. С каждым специалистом имеется тетрадь взаимодействия.  Воспитатель по физкультуре проводит педагогическую диагностику, совершенствует моторные навыки через различные виды упражнений.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Педагог по </w:t>
      </w:r>
      <w:proofErr w:type="gramStart"/>
      <w:r w:rsidRPr="00DF4911">
        <w:rPr>
          <w:sz w:val="28"/>
          <w:szCs w:val="28"/>
        </w:rPr>
        <w:t>ИЗО</w:t>
      </w:r>
      <w:proofErr w:type="gramEnd"/>
      <w:r w:rsidRPr="00DF4911">
        <w:rPr>
          <w:sz w:val="28"/>
          <w:szCs w:val="28"/>
        </w:rPr>
        <w:t xml:space="preserve"> деятельности  и художественному труду  использует нетрадиционные формы художественно–графической техники:  рисование пальчиками, печать по трафаретам,   складывание оригами, </w:t>
      </w:r>
      <w:proofErr w:type="spellStart"/>
      <w:r w:rsidRPr="00DF4911">
        <w:rPr>
          <w:sz w:val="28"/>
          <w:szCs w:val="28"/>
        </w:rPr>
        <w:t>ниткопись</w:t>
      </w:r>
      <w:proofErr w:type="spellEnd"/>
      <w:r w:rsidRPr="00DF4911">
        <w:rPr>
          <w:sz w:val="28"/>
          <w:szCs w:val="28"/>
        </w:rPr>
        <w:t>, которые эффективно влияют на развитие мелкой моторики.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Таким образом, взаимодействие со специалистами в педагогическом процессе успешно помогает детям легко адаптироваться в обществе, к школьному обучению.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 xml:space="preserve">   Работа  с педагогами.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 Для педагогов подготовила и провела консультации:</w:t>
      </w:r>
    </w:p>
    <w:p w:rsidR="00DF4911" w:rsidRPr="00DF4911" w:rsidRDefault="00DF4911" w:rsidP="00DF4911">
      <w:pPr>
        <w:numPr>
          <w:ilvl w:val="0"/>
          <w:numId w:val="15"/>
        </w:numPr>
        <w:ind w:left="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«Значение занимательного материала в развитии познавательной активности детей дошкольного возраста».</w:t>
      </w:r>
    </w:p>
    <w:p w:rsidR="00DF4911" w:rsidRPr="00DF4911" w:rsidRDefault="00DF4911" w:rsidP="00DF4911">
      <w:pPr>
        <w:numPr>
          <w:ilvl w:val="0"/>
          <w:numId w:val="15"/>
        </w:numPr>
        <w:ind w:left="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«Уголок развития мелкой моторики в детском саду».</w:t>
      </w:r>
    </w:p>
    <w:p w:rsidR="00DF4911" w:rsidRPr="00DF4911" w:rsidRDefault="00DF4911" w:rsidP="00DF4911">
      <w:pPr>
        <w:numPr>
          <w:ilvl w:val="0"/>
          <w:numId w:val="15"/>
        </w:numPr>
        <w:ind w:left="0"/>
        <w:jc w:val="both"/>
        <w:rPr>
          <w:sz w:val="28"/>
          <w:szCs w:val="28"/>
        </w:rPr>
      </w:pPr>
      <w:proofErr w:type="gramStart"/>
      <w:r w:rsidRPr="00DF4911">
        <w:rPr>
          <w:sz w:val="28"/>
          <w:szCs w:val="28"/>
        </w:rPr>
        <w:t>Мастер-класс по изготовлении пособий для развития мелкой моторики.</w:t>
      </w:r>
      <w:proofErr w:type="gramEnd"/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Положительные результаты при взаимодействии с педагогами приносит использование компьютерных технологий (презентации, консультаций, открытые НОД).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 xml:space="preserve">    Работа с детьми: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Для работы с детьми по данному направлению разработан перспективный план. Приложением к перспективному плану является подборка занятий, картотек по развитию мелкой моторики.   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Организуя работу с детьми по развитию мелкой моторики, использовала как уже известные приёмы, так и нетрадиционные, такие как упражнения с круглой щеткой для волос, рисование пером, игры с различной крупой, костяшками </w:t>
      </w:r>
      <w:proofErr w:type="gramStart"/>
      <w:r w:rsidRPr="00DF4911">
        <w:rPr>
          <w:sz w:val="28"/>
          <w:szCs w:val="28"/>
        </w:rPr>
        <w:t>от</w:t>
      </w:r>
      <w:proofErr w:type="gramEnd"/>
      <w:r w:rsidRPr="00DF4911">
        <w:rPr>
          <w:sz w:val="28"/>
          <w:szCs w:val="28"/>
        </w:rPr>
        <w:t xml:space="preserve"> деревянных счет, пипетками, прищепками. </w:t>
      </w:r>
      <w:proofErr w:type="gramStart"/>
      <w:r w:rsidRPr="00DF4911">
        <w:rPr>
          <w:sz w:val="28"/>
          <w:szCs w:val="28"/>
        </w:rPr>
        <w:t>По сравнению,  с традиционными приемами  нетрадиционные в большей степени развивают творческий потенциал и фантазию.</w:t>
      </w:r>
      <w:proofErr w:type="gramEnd"/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        Хорошим средством для развития мелкой моторики являются пальчиковые игры: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• Пальчиковая гимнастика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При выполнении гимнастики  меняю темп, ритм, интонацию, громкость слова. Это помогает координировать движение, развивать чувство ритма.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• </w:t>
      </w:r>
      <w:proofErr w:type="spellStart"/>
      <w:r w:rsidRPr="00DF4911">
        <w:rPr>
          <w:sz w:val="28"/>
          <w:szCs w:val="28"/>
        </w:rPr>
        <w:t>Аквагимнастика</w:t>
      </w:r>
      <w:proofErr w:type="spellEnd"/>
      <w:r w:rsidRPr="00DF4911">
        <w:rPr>
          <w:sz w:val="28"/>
          <w:szCs w:val="28"/>
        </w:rPr>
        <w:t>. Специальные пальчиковые упражнения в воде.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• Пальчиковые шаги.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lastRenderedPageBreak/>
        <w:t>Эти упражнения интересны не только своим содержанием, но и возможностью экспериментировать, фантазировать, придумывать новые,  варианты.  Использую пособие "Пальчиковые шаги" Е. И. Чернова, Е. Ю. Тимофеевой. В нём представлены варианты работы для левой и правой руки.</w:t>
      </w:r>
    </w:p>
    <w:p w:rsidR="00DF4911" w:rsidRPr="00DF4911" w:rsidRDefault="00DF4911" w:rsidP="00DF4911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Игры с предметами.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Прокатить шарик (бусинку) по дорожке: подтолкнуть правой, поймать левой рукой. Держать шарик большим и указательным пальцем, большим и средним пальцем и т.д. Удержать шарик одним согнутым пальцем.</w:t>
      </w:r>
    </w:p>
    <w:p w:rsidR="00DF4911" w:rsidRPr="00DF4911" w:rsidRDefault="00DF4911" w:rsidP="00DF4911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Игры со счётными палочками.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 Дети выполняют из них различные фигурки. Эти упражнения  использую на занятиях по математике, конструированию, а так же в свободное время.</w:t>
      </w:r>
    </w:p>
    <w:p w:rsidR="00DF4911" w:rsidRPr="00DF4911" w:rsidRDefault="00DF4911" w:rsidP="00DF4911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Игры-мозаики, игры – шнуровки, являются ещё одним эффективным способом развития мелкой моторики, сообразительности и творческих способностей ребёнка. Такая игра подходит для детей любого возраста.</w:t>
      </w:r>
    </w:p>
    <w:p w:rsidR="00DF4911" w:rsidRPr="00DF4911" w:rsidRDefault="00DF4911" w:rsidP="00DF4911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Игры-задания с использованием пинцета. Например, сортировка семян, игра «Выложи по образцу».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 Успешное развитие мелкой моторики пальцев рук происходит в разных видах изобразительной деятельности - лепке, рисовании, аппликации, конструировании.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В подготовительной группе большое внимание уделяется </w:t>
      </w:r>
      <w:r w:rsidRPr="00DF4911">
        <w:rPr>
          <w:bCs/>
          <w:sz w:val="28"/>
          <w:szCs w:val="28"/>
        </w:rPr>
        <w:t>графическим упражнениям</w:t>
      </w:r>
      <w:r w:rsidRPr="00DF4911">
        <w:rPr>
          <w:sz w:val="28"/>
          <w:szCs w:val="28"/>
        </w:rPr>
        <w:t>, способствующих развитию мелкой моторики и координации движений руки, зрительного восприятия и внимания. Выполнение графических упражнений в дошкольном возрасте очень важно для успешного овладения письмом.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Особое место здесь занимает </w:t>
      </w:r>
      <w:r w:rsidRPr="00DF4911">
        <w:rPr>
          <w:bCs/>
          <w:sz w:val="28"/>
          <w:szCs w:val="28"/>
        </w:rPr>
        <w:t>штриховка</w:t>
      </w:r>
      <w:r w:rsidRPr="00DF4911">
        <w:rPr>
          <w:sz w:val="28"/>
          <w:szCs w:val="28"/>
        </w:rPr>
        <w:t>, обведение по трафарету с использованием карандашей,  гелиевых ручек.  Работа в тетрадях «Веселые прописи» не только доставляет детям удовольствие, но и эффективно готовит руку к письму.                                                    </w:t>
      </w:r>
    </w:p>
    <w:p w:rsidR="00DF4911" w:rsidRPr="00DF4911" w:rsidRDefault="00DF4911" w:rsidP="00DF4911">
      <w:pPr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DF4911">
        <w:rPr>
          <w:b/>
          <w:bCs/>
          <w:sz w:val="28"/>
          <w:szCs w:val="28"/>
        </w:rPr>
        <w:t>Рисование по клеточкам</w:t>
      </w:r>
      <w:r w:rsidRPr="00DF4911">
        <w:rPr>
          <w:sz w:val="28"/>
          <w:szCs w:val="28"/>
        </w:rPr>
        <w:t> – еще одно увлекательное и полезное занятие для детей. Графические диктанты можно выполнять в двух вариантах:                 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1. Ребенку предлагается образец графического </w:t>
      </w:r>
      <w:proofErr w:type="gramStart"/>
      <w:r w:rsidRPr="00DF4911">
        <w:rPr>
          <w:sz w:val="28"/>
          <w:szCs w:val="28"/>
        </w:rPr>
        <w:t>рисунка</w:t>
      </w:r>
      <w:proofErr w:type="gramEnd"/>
      <w:r w:rsidRPr="00DF4911">
        <w:rPr>
          <w:sz w:val="28"/>
          <w:szCs w:val="28"/>
        </w:rPr>
        <w:t xml:space="preserve"> и он повторяет точно такой же рисунок в тетради в клетку.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2. Взрослый дает словесную инструкцию  последовательности действий. </w:t>
      </w:r>
      <w:proofErr w:type="gramStart"/>
      <w:r w:rsidRPr="00DF4911">
        <w:rPr>
          <w:sz w:val="28"/>
          <w:szCs w:val="28"/>
        </w:rPr>
        <w:t>Графические диктанты способствуют правильному развитию умения действовать по словесным инструкциям, соразмеряя индивидуальный темп выполнения с заданным, и умение самостоятельно продолжать выполнение поставленной задачи, контроль за собственными действиями.</w:t>
      </w:r>
      <w:proofErr w:type="gramEnd"/>
      <w:r w:rsidRPr="00DF4911">
        <w:rPr>
          <w:sz w:val="28"/>
          <w:szCs w:val="28"/>
        </w:rPr>
        <w:t xml:space="preserve"> </w:t>
      </w:r>
      <w:proofErr w:type="gramStart"/>
      <w:r w:rsidRPr="00DF4911">
        <w:rPr>
          <w:sz w:val="28"/>
          <w:szCs w:val="28"/>
        </w:rPr>
        <w:t>Важны для выработки красивого и четкого почерка.</w:t>
      </w:r>
      <w:proofErr w:type="gramEnd"/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    Для достижения желаемого результата возникла необходимость сделать работу по развитию мелкой моторики и координации движений пальцев рук регулярной, используя разные </w:t>
      </w:r>
      <w:r w:rsidRPr="00DF4911">
        <w:rPr>
          <w:b/>
          <w:sz w:val="28"/>
          <w:szCs w:val="28"/>
        </w:rPr>
        <w:t>формы работы</w:t>
      </w:r>
      <w:r w:rsidRPr="00DF4911">
        <w:rPr>
          <w:sz w:val="28"/>
          <w:szCs w:val="28"/>
        </w:rPr>
        <w:t>:</w:t>
      </w:r>
    </w:p>
    <w:p w:rsidR="00DF4911" w:rsidRPr="00DF4911" w:rsidRDefault="00DF4911" w:rsidP="00DF4911">
      <w:pPr>
        <w:numPr>
          <w:ilvl w:val="0"/>
          <w:numId w:val="6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специально организованной образовательной деятельности; </w:t>
      </w:r>
    </w:p>
    <w:p w:rsidR="00DF4911" w:rsidRPr="00DF4911" w:rsidRDefault="00DF4911" w:rsidP="00DF4911">
      <w:pPr>
        <w:numPr>
          <w:ilvl w:val="0"/>
          <w:numId w:val="6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в совместной деятельности воспитателя с детьми; </w:t>
      </w:r>
    </w:p>
    <w:p w:rsidR="00DF4911" w:rsidRPr="00DF4911" w:rsidRDefault="00DF4911" w:rsidP="00DF4911">
      <w:pPr>
        <w:numPr>
          <w:ilvl w:val="0"/>
          <w:numId w:val="6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lastRenderedPageBreak/>
        <w:t>в свободной самостоятельной деятельности самих детей.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Для развития мелкой моторики руки разработано много интересных приемов и методов, используются разнообразные стимулирующие материалы. В своей работе я использую накопленный опыт по данному направлению и основной принцип дидактики: от </w:t>
      </w:r>
      <w:proofErr w:type="gramStart"/>
      <w:r w:rsidRPr="00DF4911">
        <w:rPr>
          <w:sz w:val="28"/>
          <w:szCs w:val="28"/>
        </w:rPr>
        <w:t>простого</w:t>
      </w:r>
      <w:proofErr w:type="gramEnd"/>
      <w:r w:rsidRPr="00DF4911">
        <w:rPr>
          <w:sz w:val="28"/>
          <w:szCs w:val="28"/>
        </w:rPr>
        <w:t xml:space="preserve"> к сложному. Подборка игр и упражнений, их интенсивность, количественный и качественный состав варьируется в зависимости от индивидуальных и возрастных особенностей детей.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Считаю, что для разностороннего гармоничного развития двигательных функций кисти руки необходимо тренировать руку в различных движениях – на сжатие, на растяжение, на расслабление. И поэтому я использую следующие приемы:</w:t>
      </w:r>
    </w:p>
    <w:p w:rsidR="00DF4911" w:rsidRPr="00DF4911" w:rsidRDefault="00DF4911" w:rsidP="00DF4911">
      <w:pPr>
        <w:numPr>
          <w:ilvl w:val="0"/>
          <w:numId w:val="14"/>
        </w:numPr>
        <w:ind w:left="0" w:firstLine="426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систематичность проведения игр и упражнений;</w:t>
      </w:r>
    </w:p>
    <w:p w:rsidR="00DF4911" w:rsidRPr="00DF4911" w:rsidRDefault="00DF4911" w:rsidP="00DF4911">
      <w:pPr>
        <w:numPr>
          <w:ilvl w:val="0"/>
          <w:numId w:val="14"/>
        </w:numPr>
        <w:ind w:left="0" w:firstLine="426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последовательность (от </w:t>
      </w:r>
      <w:proofErr w:type="gramStart"/>
      <w:r w:rsidRPr="00DF4911">
        <w:rPr>
          <w:sz w:val="28"/>
          <w:szCs w:val="28"/>
        </w:rPr>
        <w:t>простого</w:t>
      </w:r>
      <w:proofErr w:type="gramEnd"/>
      <w:r w:rsidRPr="00DF4911">
        <w:rPr>
          <w:sz w:val="28"/>
          <w:szCs w:val="28"/>
        </w:rPr>
        <w:t xml:space="preserve"> к сложному);</w:t>
      </w:r>
    </w:p>
    <w:p w:rsidR="00DF4911" w:rsidRPr="00DF4911" w:rsidRDefault="00DF4911" w:rsidP="00DF4911">
      <w:pPr>
        <w:numPr>
          <w:ilvl w:val="0"/>
          <w:numId w:val="14"/>
        </w:numPr>
        <w:ind w:left="0" w:firstLine="426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все игры и упражнения должны проводиться по желанию ребенка, на положительном эмоциональном фоне;</w:t>
      </w:r>
    </w:p>
    <w:p w:rsidR="00DF4911" w:rsidRPr="00DF4911" w:rsidRDefault="00DF4911" w:rsidP="00DF4911">
      <w:pPr>
        <w:numPr>
          <w:ilvl w:val="0"/>
          <w:numId w:val="14"/>
        </w:numPr>
        <w:ind w:left="0" w:firstLine="426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если ребенок постоянно требует продолжения игры, необходимо постараться переключить его внимание на выполнение другого задания.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Для развития мелкой моторики рук и координации движений я использовала следующие </w:t>
      </w:r>
      <w:r w:rsidRPr="00DF4911">
        <w:rPr>
          <w:b/>
          <w:sz w:val="28"/>
          <w:szCs w:val="28"/>
        </w:rPr>
        <w:t>методы и приемы работы</w:t>
      </w:r>
      <w:r w:rsidRPr="00DF4911">
        <w:rPr>
          <w:sz w:val="28"/>
          <w:szCs w:val="28"/>
        </w:rPr>
        <w:t>:</w:t>
      </w:r>
    </w:p>
    <w:p w:rsidR="00DF4911" w:rsidRPr="00DF4911" w:rsidRDefault="00DF4911" w:rsidP="00DF4911">
      <w:pPr>
        <w:numPr>
          <w:ilvl w:val="0"/>
          <w:numId w:val="4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Пальчиковый </w:t>
      </w:r>
      <w:proofErr w:type="spellStart"/>
      <w:r w:rsidRPr="00DF4911">
        <w:rPr>
          <w:sz w:val="28"/>
          <w:szCs w:val="28"/>
        </w:rPr>
        <w:t>игротренинг</w:t>
      </w:r>
      <w:proofErr w:type="spellEnd"/>
    </w:p>
    <w:p w:rsidR="00DF4911" w:rsidRPr="00DF4911" w:rsidRDefault="00DF4911" w:rsidP="00DF4911">
      <w:pPr>
        <w:numPr>
          <w:ilvl w:val="0"/>
          <w:numId w:val="4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Массаж кистей рук</w:t>
      </w:r>
    </w:p>
    <w:p w:rsidR="00DF4911" w:rsidRPr="00DF4911" w:rsidRDefault="00DF4911" w:rsidP="00DF4911">
      <w:pPr>
        <w:numPr>
          <w:ilvl w:val="0"/>
          <w:numId w:val="4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Пальчиковая гимнастика, физкультминутки</w:t>
      </w:r>
    </w:p>
    <w:p w:rsidR="00DF4911" w:rsidRPr="00DF4911" w:rsidRDefault="00DF4911" w:rsidP="00DF4911">
      <w:pPr>
        <w:numPr>
          <w:ilvl w:val="0"/>
          <w:numId w:val="4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Пальчиковые игры со стихами, со скороговорками</w:t>
      </w:r>
    </w:p>
    <w:p w:rsidR="00DF4911" w:rsidRPr="00DF4911" w:rsidRDefault="00DF4911" w:rsidP="00DF4911">
      <w:pPr>
        <w:numPr>
          <w:ilvl w:val="0"/>
          <w:numId w:val="4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Пальчиковый театр</w:t>
      </w:r>
    </w:p>
    <w:p w:rsidR="00DF4911" w:rsidRPr="00DF4911" w:rsidRDefault="00DF4911" w:rsidP="00DF4911">
      <w:pPr>
        <w:numPr>
          <w:ilvl w:val="0"/>
          <w:numId w:val="4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Разучивание </w:t>
      </w:r>
      <w:proofErr w:type="spellStart"/>
      <w:r w:rsidRPr="00DF4911">
        <w:rPr>
          <w:sz w:val="28"/>
          <w:szCs w:val="28"/>
        </w:rPr>
        <w:t>потешек</w:t>
      </w:r>
      <w:proofErr w:type="spellEnd"/>
    </w:p>
    <w:p w:rsidR="00DF4911" w:rsidRPr="00DF4911" w:rsidRDefault="00DF4911" w:rsidP="00DF4911">
      <w:pPr>
        <w:numPr>
          <w:ilvl w:val="0"/>
          <w:numId w:val="4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Использование атрибутов к пальчиковым играм</w:t>
      </w:r>
    </w:p>
    <w:p w:rsidR="00DF4911" w:rsidRPr="00DF4911" w:rsidRDefault="00DF4911" w:rsidP="00DF4911">
      <w:pPr>
        <w:jc w:val="both"/>
        <w:rPr>
          <w:b/>
          <w:sz w:val="28"/>
          <w:szCs w:val="28"/>
          <w:u w:val="single"/>
        </w:rPr>
      </w:pPr>
      <w:r w:rsidRPr="00DF4911">
        <w:rPr>
          <w:b/>
          <w:sz w:val="28"/>
          <w:szCs w:val="28"/>
        </w:rPr>
        <w:t>Основные принципы проведения пальчиковых игр:</w:t>
      </w:r>
    </w:p>
    <w:p w:rsidR="00DF4911" w:rsidRPr="00DF4911" w:rsidRDefault="00DF4911" w:rsidP="00DF4911">
      <w:pPr>
        <w:numPr>
          <w:ilvl w:val="0"/>
          <w:numId w:val="5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Выполнять упражнение следует вместе с ребёнком, при этом демонстрируя собственную увлечённость игрой. </w:t>
      </w:r>
    </w:p>
    <w:p w:rsidR="00DF4911" w:rsidRPr="00DF4911" w:rsidRDefault="00DF4911" w:rsidP="00DF4911">
      <w:pPr>
        <w:numPr>
          <w:ilvl w:val="0"/>
          <w:numId w:val="5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При повторных проведениях игры дети нередко начинают произносить текст частично (особенно начало и окончание фраз). Постепенно текст разучивается наизусть, дети произносят его целиком, соотнося слова с движением. </w:t>
      </w:r>
    </w:p>
    <w:p w:rsidR="00DF4911" w:rsidRPr="00DF4911" w:rsidRDefault="00DF4911" w:rsidP="00DF4911">
      <w:pPr>
        <w:numPr>
          <w:ilvl w:val="0"/>
          <w:numId w:val="5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Наиболее понравившиеся игры можно оставить в своей картотеке и возвращаться к ним по желанию ребёнка. </w:t>
      </w:r>
    </w:p>
    <w:p w:rsidR="00DF4911" w:rsidRPr="00DF4911" w:rsidRDefault="00DF4911" w:rsidP="00DF4911">
      <w:pPr>
        <w:numPr>
          <w:ilvl w:val="0"/>
          <w:numId w:val="5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Не надо ставить перед ребёнком несколько сложных задач сразу (к примеру, показывать движения и произносить текст). Объем внимания у детей ограничен, и невыполнимая задача может снизить интерес к игре. </w:t>
      </w:r>
    </w:p>
    <w:p w:rsidR="00DF4911" w:rsidRPr="00DF4911" w:rsidRDefault="00DF4911" w:rsidP="00DF4911">
      <w:pPr>
        <w:numPr>
          <w:ilvl w:val="0"/>
          <w:numId w:val="5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Нельзя принуждать ребёнка к игре, необходимо разобраться в причинах отказа, если возможно, ликвидировать их (например, изменив задание) или поменяв игру. </w:t>
      </w:r>
    </w:p>
    <w:p w:rsidR="00DF4911" w:rsidRPr="00DF4911" w:rsidRDefault="00DF4911" w:rsidP="00DF4911">
      <w:pPr>
        <w:jc w:val="both"/>
        <w:rPr>
          <w:b/>
          <w:sz w:val="28"/>
          <w:szCs w:val="28"/>
          <w:u w:val="single"/>
        </w:rPr>
      </w:pPr>
      <w:r w:rsidRPr="00DF4911">
        <w:rPr>
          <w:b/>
          <w:sz w:val="28"/>
          <w:szCs w:val="28"/>
          <w:u w:val="single"/>
        </w:rPr>
        <w:t>Этапы разучивания игр:</w:t>
      </w:r>
    </w:p>
    <w:p w:rsidR="00DF4911" w:rsidRPr="00DF4911" w:rsidRDefault="00DF4911" w:rsidP="00DF4911">
      <w:pPr>
        <w:numPr>
          <w:ilvl w:val="0"/>
          <w:numId w:val="7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lastRenderedPageBreak/>
        <w:t xml:space="preserve">Взрослый сначала показывает игру малышу сам. </w:t>
      </w:r>
    </w:p>
    <w:p w:rsidR="00DF4911" w:rsidRPr="00DF4911" w:rsidRDefault="00DF4911" w:rsidP="00DF4911">
      <w:pPr>
        <w:numPr>
          <w:ilvl w:val="0"/>
          <w:numId w:val="7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Взрослый показывает игру, манипулируя пальцами и рукой ребёнка.</w:t>
      </w:r>
    </w:p>
    <w:p w:rsidR="00DF4911" w:rsidRPr="00DF4911" w:rsidRDefault="00DF4911" w:rsidP="00DF4911">
      <w:pPr>
        <w:numPr>
          <w:ilvl w:val="0"/>
          <w:numId w:val="7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Взрослый и ребёнок выполняют движения одновременно, взрослый проговаривает текст. </w:t>
      </w:r>
    </w:p>
    <w:p w:rsidR="00DF4911" w:rsidRPr="00DF4911" w:rsidRDefault="00DF4911" w:rsidP="00DF4911">
      <w:pPr>
        <w:numPr>
          <w:ilvl w:val="0"/>
          <w:numId w:val="7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Ребёнок выполняет движения с необходимой помощью взрослого, который произносит текст. </w:t>
      </w:r>
    </w:p>
    <w:p w:rsidR="00DF4911" w:rsidRPr="00DF4911" w:rsidRDefault="00DF4911" w:rsidP="00DF4911">
      <w:pPr>
        <w:numPr>
          <w:ilvl w:val="0"/>
          <w:numId w:val="7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Ребёнок выполняет движения и проговаривает текст, а взрослый подсказывает и помогает.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Привлекая детей к совместной деятельности, я старалась, чтобы любая пальчиковая игра проходила весело, чтобы дети могли представить себя, например, в роле маленькой хрюшки, или веселой серенькой мышкой и т. д. Не стоит забывать, что все дети — фантазеры. Они легко перевоплощаются и свободно принимают все условности театрального действа. На основе своих собственных, еще небогатых, познаний о жизни малыши начинают судить о достоинствах и недостатках героев маленьких стихотворений, и это доставляет им удовольствие. Если дети с помощью воспитателя уже в младшем дошкольном возрасте научатся веселиться, обретут бодрость, хороший настрой, это обязательно усилит их способность получать удовольствие от жизни в будущем. Состояние веселья пробуждает чувство радости от общения с другими ребятами, способствует укреплению здоровья и лучшему духовному развитию.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Кроме того, пальчиковые игры  дарят  детям здоровье, так как при этом происходит воздействие на кожные покровы кистей рук, где находится множество точек, связанных с теми или иными органами.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Большое значение в пальчиковых играх имеет разнообразие стихотворных строчек. Именно они помогали поддерживать интерес детей к веселым физкультминуткам. Кроме того, при повторении стихотворных строк и одновременном движении пальцами у малышей формируется правильное звукопроизношение, умение быстро и четко говорить, совершенствуется память, способность согласовывать движения и речь.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Любые приемы — постукивания подушечками пальцев, растирание, поглаживание основания пальцев, круговые движения по ладоням, легкий массаж предплечья — несут ребенку только здоровье.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Я организовывала пальчиковую игру таким образом, чтобы дети разминали руки друг другу. Некоторые упражнения требуют участия обеих рук, что позволило малышам научиться ориентироваться в таких понятиях, как «вправо-влево», «вверх-вниз», «вперед-назад». 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Массажные движения создают благоприятные условия для мышечной деятельности, ускоряя передачу нервного возбуждения от одних элементов к другим. В зависимости от темпа проведения массаж может быть быстрым, средним и медленным. В первом случае повышается возбудимость нервной системы. При медленном массаже она, напротив, снижается. Если приемы выполняются в среднем темпе, обеспечивается успокаивающий эффект. </w:t>
      </w:r>
      <w:r w:rsidRPr="00DF4911">
        <w:rPr>
          <w:sz w:val="28"/>
          <w:szCs w:val="28"/>
        </w:rPr>
        <w:lastRenderedPageBreak/>
        <w:t>Любой массаж снимает утомление, повышает физическую и умственную активность, вызывает легкость и бодрость.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В пальчиковых играх одним из основных массажных приемов является поглаживание. Его следует выполнять ритмично, спокойно, свободно и легко скользя по коже кончиками пальцев или ладонью. Поглаживания могут быть прямолинейными, спиралевидными, зигзагообразными, попеременными, продольными, кругообразными и комбинированными. Кроме того, применяются щипцеобразные, гребнеобразные поглаживания и просто глажение.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Другим основным массажным приемом в пальчиковых играх считается растирание. В отличие от поглаживания при этом производится определенное давление на поверхность и рука не скользит по ней, а как бы немного сдвигает кожу, образуя впереди складку. Растирание выполняется подушечками пальцев или ладонью и также бывает зигзагообразным, спиралевидным и прямолинейным. 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Весьма полезным массажным приемом в пальчиковых играх является вибрация, к которой относятся похлопывание, </w:t>
      </w:r>
      <w:proofErr w:type="spellStart"/>
      <w:r w:rsidRPr="00DF4911">
        <w:rPr>
          <w:sz w:val="28"/>
          <w:szCs w:val="28"/>
        </w:rPr>
        <w:t>рубление</w:t>
      </w:r>
      <w:proofErr w:type="spellEnd"/>
      <w:r w:rsidRPr="00DF4911">
        <w:rPr>
          <w:sz w:val="28"/>
          <w:szCs w:val="28"/>
        </w:rPr>
        <w:t>, поколачивание, встряхивание, потряхивание и т. д. Она оказывает сильное воздействие на нервную систему. Так, слабая вибрация повышает мышечный тонус, а сильная снижает повышенный тонус и снимает нервную возбудимость.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 процессе пальчиковых игр большое внимание уделяла массажу самих пальцев. При этом применяла несколько видов растирания: кругообразное подушечками пальцев, кругообразное ребром ладони, спиралевидное основанием ладони, зигзагообразные и прямолинейные «щипцы». Кроме всех перечисленных массажных приемов, во время игр активно использую встряхивание и поглаживание пальцев.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К пальчиковым играм относятся игры с пластилином, камешками и горошинами, игры с пуговками и шнуровкой. Наибольшее внимание детей привлекали пальчиковые игры с </w:t>
      </w:r>
      <w:proofErr w:type="spellStart"/>
      <w:r w:rsidRPr="00DF4911">
        <w:rPr>
          <w:sz w:val="28"/>
          <w:szCs w:val="28"/>
        </w:rPr>
        <w:t>говорилкой</w:t>
      </w:r>
      <w:proofErr w:type="spellEnd"/>
      <w:r w:rsidRPr="00DF4911">
        <w:rPr>
          <w:sz w:val="28"/>
          <w:szCs w:val="28"/>
        </w:rPr>
        <w:t xml:space="preserve"> (проговариванием небольшого стихотворения, </w:t>
      </w:r>
      <w:proofErr w:type="spellStart"/>
      <w:r w:rsidRPr="00DF4911">
        <w:rPr>
          <w:sz w:val="28"/>
          <w:szCs w:val="28"/>
        </w:rPr>
        <w:t>потешки</w:t>
      </w:r>
      <w:proofErr w:type="spellEnd"/>
      <w:r w:rsidRPr="00DF4911">
        <w:rPr>
          <w:sz w:val="28"/>
          <w:szCs w:val="28"/>
        </w:rPr>
        <w:t xml:space="preserve">) или с пением. Синтез движения, речи и музыки радует детей и позволяет проводить игру наиболее эффективно. Все это помогает ребенку научиться быть настоящим хозяином своих ладошек и десяти пальчиков, совершать сложные манипуляции с предметами, а значит, подняться еще на одну ступеньку крутой лестницы, ведущей к вершинам знаний и умений. 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</w:p>
    <w:p w:rsidR="00DF4911" w:rsidRPr="00DF4911" w:rsidRDefault="00DF4911" w:rsidP="00DF4911">
      <w:pPr>
        <w:shd w:val="clear" w:color="auto" w:fill="FFFFFF"/>
        <w:ind w:firstLine="709"/>
        <w:jc w:val="both"/>
        <w:rPr>
          <w:sz w:val="28"/>
          <w:szCs w:val="28"/>
        </w:rPr>
      </w:pPr>
      <w:r w:rsidRPr="00DF4911">
        <w:rPr>
          <w:bCs/>
          <w:sz w:val="28"/>
          <w:szCs w:val="28"/>
        </w:rPr>
        <w:t xml:space="preserve">Взаимодействуя с учителем-логопедом, педагогом-психологом мы добилась определённых результатов, проведя повторную </w:t>
      </w:r>
      <w:proofErr w:type="gramStart"/>
      <w:r w:rsidRPr="00DF4911">
        <w:rPr>
          <w:bCs/>
          <w:sz w:val="28"/>
          <w:szCs w:val="28"/>
        </w:rPr>
        <w:t>диагностику</w:t>
      </w:r>
      <w:proofErr w:type="gramEnd"/>
      <w:r w:rsidRPr="00DF4911">
        <w:rPr>
          <w:bCs/>
          <w:sz w:val="28"/>
          <w:szCs w:val="28"/>
        </w:rPr>
        <w:t xml:space="preserve"> были получены следующие результаты:</w:t>
      </w:r>
    </w:p>
    <w:p w:rsidR="00DF4911" w:rsidRPr="00DF4911" w:rsidRDefault="00DF4911" w:rsidP="00DF4911">
      <w:pPr>
        <w:shd w:val="clear" w:color="auto" w:fill="FFFFFF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-Дети достигли хорошего развития мелкой моторики рук, которая не только оказала благоприятное влияние на развитие речи, но и подготовила их к рисованию и письму. Кисти рук приобрели хорошую подвижность, гибкость, исчезла скованность движений.</w:t>
      </w:r>
    </w:p>
    <w:p w:rsidR="00DF4911" w:rsidRPr="00DF4911" w:rsidRDefault="00DF4911" w:rsidP="00DF4911">
      <w:pPr>
        <w:shd w:val="clear" w:color="auto" w:fill="FFFFFF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-Дети при обучении </w:t>
      </w:r>
      <w:proofErr w:type="spellStart"/>
      <w:r w:rsidRPr="00DF4911">
        <w:rPr>
          <w:sz w:val="28"/>
          <w:szCs w:val="28"/>
        </w:rPr>
        <w:t>графомоторным</w:t>
      </w:r>
      <w:proofErr w:type="spellEnd"/>
      <w:r w:rsidRPr="00DF4911">
        <w:rPr>
          <w:sz w:val="28"/>
          <w:szCs w:val="28"/>
        </w:rPr>
        <w:t xml:space="preserve"> навыкам продемонстрировали хороший нажим, </w:t>
      </w:r>
      <w:r w:rsidRPr="00DF4911">
        <w:rPr>
          <w:bCs/>
          <w:i/>
          <w:iCs/>
          <w:sz w:val="28"/>
          <w:szCs w:val="28"/>
        </w:rPr>
        <w:t>«уверенные»</w:t>
      </w:r>
      <w:r w:rsidRPr="00DF4911">
        <w:rPr>
          <w:sz w:val="28"/>
          <w:szCs w:val="28"/>
        </w:rPr>
        <w:t> линию.</w:t>
      </w:r>
    </w:p>
    <w:p w:rsidR="00DF4911" w:rsidRPr="00DF4911" w:rsidRDefault="00DF4911" w:rsidP="00DF4911">
      <w:pPr>
        <w:shd w:val="clear" w:color="auto" w:fill="FFFFFF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lastRenderedPageBreak/>
        <w:t>-У детей активизировались психические процессы: внимание, память, мышление, фантазия, расширился словарный запас, дети стали более общительными.</w:t>
      </w:r>
    </w:p>
    <w:p w:rsidR="00DF4911" w:rsidRPr="00DF4911" w:rsidRDefault="00DF4911" w:rsidP="00DF4911">
      <w:pPr>
        <w:shd w:val="clear" w:color="auto" w:fill="FFFFFF"/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    -Дети проявляют инициативность, у них развивается уверенность в своих силах</w:t>
      </w:r>
    </w:p>
    <w:p w:rsidR="00DF4911" w:rsidRPr="00DF4911" w:rsidRDefault="00DF4911" w:rsidP="00DF4911">
      <w:pPr>
        <w:shd w:val="clear" w:color="auto" w:fill="FFFFFF"/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-Дети способны к волевым усилиям в разных видах деятельности, способны доводить до конца начатое дело.</w:t>
      </w:r>
    </w:p>
    <w:p w:rsidR="00DF4911" w:rsidRPr="00DF4911" w:rsidRDefault="00DF4911" w:rsidP="00DF4911">
      <w:pPr>
        <w:ind w:firstLine="709"/>
        <w:jc w:val="both"/>
        <w:rPr>
          <w:sz w:val="28"/>
          <w:szCs w:val="28"/>
        </w:rPr>
      </w:pPr>
      <w:r w:rsidRPr="00DF4911">
        <w:rPr>
          <w:sz w:val="28"/>
          <w:szCs w:val="28"/>
        </w:rPr>
        <w:t>Все игры, упражнения и занятия, эффективно развивали мелкую моторику, дети быстро научились пользоваться ножницами, кисточкой, карандашом.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b/>
          <w:sz w:val="28"/>
          <w:szCs w:val="28"/>
        </w:rPr>
        <w:t>Результат деятельности</w:t>
      </w:r>
      <w:r w:rsidRPr="00DF4911">
        <w:rPr>
          <w:sz w:val="28"/>
          <w:szCs w:val="28"/>
        </w:rPr>
        <w:t xml:space="preserve"> </w:t>
      </w:r>
      <w:r w:rsidRPr="00DF4911">
        <w:rPr>
          <w:b/>
          <w:sz w:val="28"/>
          <w:szCs w:val="28"/>
        </w:rPr>
        <w:t>воспитателя</w:t>
      </w:r>
      <w:r w:rsidRPr="00DF4911">
        <w:rPr>
          <w:sz w:val="28"/>
          <w:szCs w:val="28"/>
        </w:rPr>
        <w:t>:</w:t>
      </w:r>
    </w:p>
    <w:p w:rsidR="00DF4911" w:rsidRPr="00DF4911" w:rsidRDefault="00DF4911" w:rsidP="00DF4911">
      <w:pPr>
        <w:numPr>
          <w:ilvl w:val="0"/>
          <w:numId w:val="8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оформлена картотека пальчиковых игр и упражнений для детей дошкольного возраста;</w:t>
      </w:r>
    </w:p>
    <w:p w:rsidR="00DF4911" w:rsidRPr="00DF4911" w:rsidRDefault="00DF4911" w:rsidP="00DF4911">
      <w:pPr>
        <w:numPr>
          <w:ilvl w:val="0"/>
          <w:numId w:val="8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серия пальчиковых игр и упражнений включена в воспитательно-образовательный процесс;</w:t>
      </w:r>
    </w:p>
    <w:p w:rsidR="00DF4911" w:rsidRPr="00DF4911" w:rsidRDefault="00DF4911" w:rsidP="00DF4911">
      <w:pPr>
        <w:numPr>
          <w:ilvl w:val="0"/>
          <w:numId w:val="8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разработано дидактическое обеспечение серии пальчиковых игр и упражнений.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     В дальнейшем я планирую продолжать подбирать и использовать новые методические приемы, которые будут способствовать развитию мелкой моторики рук у дошкольников.</w:t>
      </w:r>
    </w:p>
    <w:p w:rsidR="00DF4911" w:rsidRPr="00DF4911" w:rsidRDefault="00DF4911" w:rsidP="00DF4911">
      <w:pPr>
        <w:jc w:val="both"/>
        <w:rPr>
          <w:sz w:val="28"/>
          <w:szCs w:val="28"/>
        </w:rPr>
      </w:pPr>
    </w:p>
    <w:p w:rsidR="00DF4911" w:rsidRPr="00DF4911" w:rsidRDefault="00DF4911" w:rsidP="00DF4911">
      <w:pPr>
        <w:jc w:val="both"/>
        <w:rPr>
          <w:b/>
          <w:sz w:val="28"/>
          <w:szCs w:val="28"/>
        </w:rPr>
      </w:pPr>
      <w:r w:rsidRPr="00DF4911">
        <w:rPr>
          <w:b/>
          <w:sz w:val="28"/>
          <w:szCs w:val="28"/>
        </w:rPr>
        <w:t>Литература:</w:t>
      </w:r>
    </w:p>
    <w:p w:rsidR="00DF4911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DF4911">
        <w:rPr>
          <w:sz w:val="28"/>
          <w:szCs w:val="28"/>
        </w:rPr>
        <w:t>Анищенкова</w:t>
      </w:r>
      <w:proofErr w:type="spellEnd"/>
      <w:r w:rsidRPr="00DF4911">
        <w:rPr>
          <w:sz w:val="28"/>
          <w:szCs w:val="28"/>
        </w:rPr>
        <w:t xml:space="preserve"> Е.С. «Пальчиковая гимнастика для развития речи дошкольников» (Программа обучения в детском саду), 2006г.</w:t>
      </w:r>
    </w:p>
    <w:p w:rsidR="00DF4911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DF4911">
        <w:rPr>
          <w:sz w:val="28"/>
          <w:szCs w:val="28"/>
        </w:rPr>
        <w:t>Бардышева</w:t>
      </w:r>
      <w:proofErr w:type="spellEnd"/>
      <w:r w:rsidRPr="00DF4911">
        <w:rPr>
          <w:sz w:val="28"/>
          <w:szCs w:val="28"/>
        </w:rPr>
        <w:t xml:space="preserve"> Т.Ю. Умелые пальчики.- М.:ООО ТД Изд-во Мир книги,2008.</w:t>
      </w:r>
    </w:p>
    <w:p w:rsidR="00DF4911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Белая А.Е., </w:t>
      </w:r>
      <w:proofErr w:type="spellStart"/>
      <w:r w:rsidRPr="00DF4911">
        <w:rPr>
          <w:sz w:val="28"/>
          <w:szCs w:val="28"/>
        </w:rPr>
        <w:t>Мирясова</w:t>
      </w:r>
      <w:proofErr w:type="spellEnd"/>
      <w:r w:rsidRPr="00DF4911">
        <w:rPr>
          <w:sz w:val="28"/>
          <w:szCs w:val="28"/>
        </w:rPr>
        <w:t xml:space="preserve"> В.И.  «Пальчиковые игры для развития речи дошкольников» (Программа обучения в детском саду), 2001г.</w:t>
      </w:r>
    </w:p>
    <w:p w:rsidR="00DF4911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 xml:space="preserve">Елецкая О.В., Е.Ю. </w:t>
      </w:r>
      <w:proofErr w:type="spellStart"/>
      <w:r w:rsidRPr="00DF4911">
        <w:rPr>
          <w:sz w:val="28"/>
          <w:szCs w:val="28"/>
        </w:rPr>
        <w:t>Вареница</w:t>
      </w:r>
      <w:proofErr w:type="spellEnd"/>
      <w:r w:rsidRPr="00DF4911">
        <w:rPr>
          <w:sz w:val="28"/>
          <w:szCs w:val="28"/>
        </w:rPr>
        <w:t xml:space="preserve"> День за днем говорим и растем. М.:ТЦ Сфера,2005.-С.54-59.</w:t>
      </w:r>
    </w:p>
    <w:p w:rsidR="00DF4911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Ермакова И.А. «Развиваем мелкую моторику у малышей», 2006г.</w:t>
      </w:r>
    </w:p>
    <w:p w:rsidR="00DF4911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Закревская О.В. Развивайся, малыш!</w:t>
      </w:r>
      <w:proofErr w:type="gramStart"/>
      <w:r w:rsidRPr="00DF4911">
        <w:rPr>
          <w:sz w:val="28"/>
          <w:szCs w:val="28"/>
        </w:rPr>
        <w:t xml:space="preserve"> .</w:t>
      </w:r>
      <w:proofErr w:type="gramEnd"/>
      <w:r w:rsidRPr="00DF4911">
        <w:rPr>
          <w:sz w:val="28"/>
          <w:szCs w:val="28"/>
        </w:rPr>
        <w:t xml:space="preserve"> -М.: Изд-во ГНОМ и Д,2007.-С.60,65.</w:t>
      </w:r>
    </w:p>
    <w:p w:rsidR="00DF4911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DF4911">
        <w:rPr>
          <w:sz w:val="28"/>
          <w:szCs w:val="28"/>
        </w:rPr>
        <w:t>Рузина</w:t>
      </w:r>
      <w:proofErr w:type="spellEnd"/>
      <w:r w:rsidRPr="00DF4911">
        <w:rPr>
          <w:sz w:val="28"/>
          <w:szCs w:val="28"/>
        </w:rPr>
        <w:t xml:space="preserve"> М.С. Пальчиковый </w:t>
      </w:r>
      <w:proofErr w:type="spellStart"/>
      <w:r w:rsidRPr="00DF4911">
        <w:rPr>
          <w:sz w:val="28"/>
          <w:szCs w:val="28"/>
        </w:rPr>
        <w:t>игротренинг</w:t>
      </w:r>
      <w:proofErr w:type="spellEnd"/>
      <w:r w:rsidRPr="00DF4911">
        <w:rPr>
          <w:sz w:val="28"/>
          <w:szCs w:val="28"/>
        </w:rPr>
        <w:t xml:space="preserve">. </w:t>
      </w:r>
      <w:proofErr w:type="gramStart"/>
      <w:r w:rsidRPr="00DF4911">
        <w:rPr>
          <w:sz w:val="28"/>
          <w:szCs w:val="28"/>
        </w:rPr>
        <w:t>-Е</w:t>
      </w:r>
      <w:proofErr w:type="gramEnd"/>
      <w:r w:rsidRPr="00DF4911">
        <w:rPr>
          <w:sz w:val="28"/>
          <w:szCs w:val="28"/>
        </w:rPr>
        <w:t xml:space="preserve">катеринбург: У </w:t>
      </w:r>
      <w:proofErr w:type="gramStart"/>
      <w:r w:rsidRPr="00DF4911">
        <w:rPr>
          <w:sz w:val="28"/>
          <w:szCs w:val="28"/>
        </w:rPr>
        <w:t>-Ф</w:t>
      </w:r>
      <w:proofErr w:type="gramEnd"/>
      <w:r w:rsidRPr="00DF4911">
        <w:rPr>
          <w:sz w:val="28"/>
          <w:szCs w:val="28"/>
        </w:rPr>
        <w:t>актория, 2006.-173-180с.,189с.,200с.</w:t>
      </w:r>
    </w:p>
    <w:p w:rsidR="00DF4911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r w:rsidRPr="00DF4911">
        <w:rPr>
          <w:sz w:val="28"/>
          <w:szCs w:val="28"/>
        </w:rPr>
        <w:t>Светлова И.А. Развиваем мелкую моторику и координацию движений рук. М.,«</w:t>
      </w:r>
      <w:proofErr w:type="spellStart"/>
      <w:r w:rsidRPr="00DF4911">
        <w:rPr>
          <w:sz w:val="28"/>
          <w:szCs w:val="28"/>
        </w:rPr>
        <w:t>Олма</w:t>
      </w:r>
      <w:proofErr w:type="spellEnd"/>
      <w:r w:rsidRPr="00DF4911">
        <w:rPr>
          <w:sz w:val="28"/>
          <w:szCs w:val="28"/>
        </w:rPr>
        <w:t xml:space="preserve"> Пресс», 2001.</w:t>
      </w:r>
    </w:p>
    <w:p w:rsidR="00D037CF" w:rsidRPr="00DF4911" w:rsidRDefault="00DF4911" w:rsidP="00DF4911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DF4911">
        <w:rPr>
          <w:sz w:val="28"/>
          <w:szCs w:val="28"/>
        </w:rPr>
        <w:t>Янушко</w:t>
      </w:r>
      <w:proofErr w:type="spellEnd"/>
      <w:r w:rsidRPr="00DF4911">
        <w:rPr>
          <w:sz w:val="28"/>
          <w:szCs w:val="28"/>
        </w:rPr>
        <w:t xml:space="preserve"> Е. Помогите малышу заговорить!.- М.</w:t>
      </w:r>
      <w:proofErr w:type="gramStart"/>
      <w:r w:rsidRPr="00DF4911">
        <w:rPr>
          <w:sz w:val="28"/>
          <w:szCs w:val="28"/>
        </w:rPr>
        <w:t xml:space="preserve"> :</w:t>
      </w:r>
      <w:proofErr w:type="gramEnd"/>
      <w:r w:rsidRPr="00DF4911">
        <w:rPr>
          <w:sz w:val="28"/>
          <w:szCs w:val="28"/>
        </w:rPr>
        <w:t xml:space="preserve"> </w:t>
      </w:r>
      <w:proofErr w:type="spellStart"/>
      <w:r w:rsidRPr="00DF4911">
        <w:rPr>
          <w:sz w:val="28"/>
          <w:szCs w:val="28"/>
        </w:rPr>
        <w:t>Теревинф</w:t>
      </w:r>
      <w:proofErr w:type="spellEnd"/>
      <w:r w:rsidRPr="00DF4911">
        <w:rPr>
          <w:sz w:val="28"/>
          <w:szCs w:val="28"/>
        </w:rPr>
        <w:t xml:space="preserve">, 2007.- 127с., с.162. </w:t>
      </w:r>
    </w:p>
    <w:sectPr w:rsidR="00D037CF" w:rsidRPr="00DF4911" w:rsidSect="00D03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6848"/>
    <w:multiLevelType w:val="hybridMultilevel"/>
    <w:tmpl w:val="0F58E6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D67C9B"/>
    <w:multiLevelType w:val="hybridMultilevel"/>
    <w:tmpl w:val="13B216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696900"/>
    <w:multiLevelType w:val="hybridMultilevel"/>
    <w:tmpl w:val="E4B0F4CC"/>
    <w:lvl w:ilvl="0" w:tplc="BCE4E8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D88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464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DAC1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A69B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CED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16D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4CC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465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A2F7D51"/>
    <w:multiLevelType w:val="hybridMultilevel"/>
    <w:tmpl w:val="D95C58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8D3AB8"/>
    <w:multiLevelType w:val="hybridMultilevel"/>
    <w:tmpl w:val="6316A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907FF8"/>
    <w:multiLevelType w:val="hybridMultilevel"/>
    <w:tmpl w:val="0818C6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88093B"/>
    <w:multiLevelType w:val="hybridMultilevel"/>
    <w:tmpl w:val="8E56F2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7A216E"/>
    <w:multiLevelType w:val="hybridMultilevel"/>
    <w:tmpl w:val="5F3E32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C31B83"/>
    <w:multiLevelType w:val="hybridMultilevel"/>
    <w:tmpl w:val="2F1CA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DA4BF6"/>
    <w:multiLevelType w:val="hybridMultilevel"/>
    <w:tmpl w:val="A67A0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BE7C92"/>
    <w:multiLevelType w:val="hybridMultilevel"/>
    <w:tmpl w:val="72E88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5E6BB6"/>
    <w:multiLevelType w:val="hybridMultilevel"/>
    <w:tmpl w:val="077EA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286831"/>
    <w:multiLevelType w:val="multilevel"/>
    <w:tmpl w:val="C8A2A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757E2F"/>
    <w:multiLevelType w:val="multilevel"/>
    <w:tmpl w:val="252EB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8FF081A"/>
    <w:multiLevelType w:val="hybridMultilevel"/>
    <w:tmpl w:val="1A8A99C0"/>
    <w:lvl w:ilvl="0" w:tplc="099CFF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4CD2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441E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2A9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FAE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086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9237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44B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2605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6175D79"/>
    <w:multiLevelType w:val="hybridMultilevel"/>
    <w:tmpl w:val="53044D6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750501E3"/>
    <w:multiLevelType w:val="multilevel"/>
    <w:tmpl w:val="1FA43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E100C43"/>
    <w:multiLevelType w:val="hybridMultilevel"/>
    <w:tmpl w:val="5400F3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11"/>
  </w:num>
  <w:num w:numId="6">
    <w:abstractNumId w:val="7"/>
  </w:num>
  <w:num w:numId="7">
    <w:abstractNumId w:val="17"/>
  </w:num>
  <w:num w:numId="8">
    <w:abstractNumId w:val="5"/>
  </w:num>
  <w:num w:numId="9">
    <w:abstractNumId w:val="10"/>
  </w:num>
  <w:num w:numId="10">
    <w:abstractNumId w:val="2"/>
  </w:num>
  <w:num w:numId="11">
    <w:abstractNumId w:val="14"/>
  </w:num>
  <w:num w:numId="12">
    <w:abstractNumId w:val="9"/>
  </w:num>
  <w:num w:numId="13">
    <w:abstractNumId w:val="8"/>
  </w:num>
  <w:num w:numId="14">
    <w:abstractNumId w:val="16"/>
  </w:num>
  <w:num w:numId="15">
    <w:abstractNumId w:val="12"/>
  </w:num>
  <w:num w:numId="16">
    <w:abstractNumId w:val="4"/>
  </w:num>
  <w:num w:numId="17">
    <w:abstractNumId w:val="15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DF4911"/>
    <w:rsid w:val="003348CE"/>
    <w:rsid w:val="00D037CF"/>
    <w:rsid w:val="00DF4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F49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F4911"/>
  </w:style>
  <w:style w:type="paragraph" w:styleId="a4">
    <w:name w:val="Normal (Web)"/>
    <w:basedOn w:val="a"/>
    <w:uiPriority w:val="99"/>
    <w:unhideWhenUsed/>
    <w:rsid w:val="00DF4911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DF49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4801</Words>
  <Characters>27372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2017-02-24T12:28:00Z</dcterms:created>
  <dcterms:modified xsi:type="dcterms:W3CDTF">2017-02-24T12:39:00Z</dcterms:modified>
</cp:coreProperties>
</file>