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B95" w:rsidRPr="00DE226C" w:rsidRDefault="00DE226C" w:rsidP="00E22C3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DE226C">
        <w:rPr>
          <w:rFonts w:ascii="Times New Roman" w:hAnsi="Times New Roman" w:cs="Times New Roman"/>
          <w:sz w:val="24"/>
          <w:szCs w:val="24"/>
        </w:rPr>
        <w:t>«</w:t>
      </w:r>
      <w:r w:rsidR="00E22C3D" w:rsidRPr="00DE226C">
        <w:rPr>
          <w:rFonts w:ascii="Times New Roman" w:hAnsi="Times New Roman" w:cs="Times New Roman"/>
          <w:sz w:val="24"/>
          <w:szCs w:val="24"/>
        </w:rPr>
        <w:t>Развитие творческого потенциала учащихся на начальном этапе изучения иностранного языка</w:t>
      </w:r>
      <w:r w:rsidRPr="00DE226C">
        <w:rPr>
          <w:rFonts w:ascii="Times New Roman" w:hAnsi="Times New Roman" w:cs="Times New Roman"/>
          <w:sz w:val="24"/>
          <w:szCs w:val="24"/>
        </w:rPr>
        <w:t>»</w:t>
      </w:r>
    </w:p>
    <w:bookmarkEnd w:id="0"/>
    <w:p w:rsidR="007D6BE7" w:rsidRDefault="007D6BE7" w:rsidP="007D6BE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Байсаидова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Асият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Айнудиновна</w:t>
      </w:r>
      <w:proofErr w:type="spellEnd"/>
      <w:r w:rsidRPr="007D6BE7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учитель английского языка</w:t>
      </w:r>
    </w:p>
    <w:p w:rsidR="007D6BE7" w:rsidRDefault="007D6BE7" w:rsidP="007D6BE7">
      <w:pPr>
        <w:tabs>
          <w:tab w:val="left" w:pos="589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МБОУ «Лицей № 34»</w:t>
      </w:r>
    </w:p>
    <w:p w:rsidR="007D6BE7" w:rsidRPr="007D6BE7" w:rsidRDefault="00DE226C" w:rsidP="007D6BE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6B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4"/>
          <w:szCs w:val="24"/>
        </w:rPr>
        <w:t>г.о</w:t>
      </w:r>
      <w:proofErr w:type="spellEnd"/>
      <w:r w:rsidR="007D6BE7">
        <w:rPr>
          <w:rFonts w:ascii="Times New Roman" w:hAnsi="Times New Roman" w:cs="Times New Roman"/>
          <w:sz w:val="24"/>
          <w:szCs w:val="24"/>
        </w:rPr>
        <w:t xml:space="preserve">. Мытищи, Московская область </w:t>
      </w:r>
    </w:p>
    <w:p w:rsid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7D6BE7">
        <w:rPr>
          <w:rFonts w:ascii="Times New Roman" w:hAnsi="Times New Roman" w:cs="Times New Roman"/>
          <w:sz w:val="24"/>
          <w:szCs w:val="24"/>
        </w:rPr>
        <w:t>Известно, что младший школьный возраст является наиболее благоприятным для усвоения иностранного языка. Имитационные способности ребенка, природная любознательность и потребность в познании нового, отсутствие «застывшей» системы ценностей и установок, а также языкового барьера способствуют эффективному решению задач, стоящих перед учебным предметом «иностранный язык».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 xml:space="preserve"> На начальном   этапе   иностранный язык хотят учить все и берутся за это с большим энтузиазмом. Потом появляется усталость и скука. Интерес к предмету падает, результаты обучения ухудшаются. Задача каждого педагога – постоянно поддерживать и повышать интерес учащихся к уроку. Развитие изобретательных и творческих способностей ученика многократно   увеличивает   эффективность самого урока, создаёт условия для раскрытия личности учащегося.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 xml:space="preserve">У каждого учителя есть свои маленькие изобретения и секреты, как сохранить интерес учащихся к иностранному языку, как развивать их творческую активность. 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>Главный помощник в обучении иностранному языку - это в первую очередь учебный кабинет. Нужно оформить кабинет так, чтобы у ребенка возникло желание говорить на иностранном языке.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>Как же нужно обустроить кабинет английского языка?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 xml:space="preserve">-    </w:t>
      </w:r>
      <w:r>
        <w:rPr>
          <w:rFonts w:ascii="Times New Roman" w:hAnsi="Times New Roman" w:cs="Times New Roman"/>
          <w:sz w:val="24"/>
          <w:szCs w:val="24"/>
        </w:rPr>
        <w:t xml:space="preserve">  Можно покрасить кабинет в нео</w:t>
      </w:r>
      <w:r w:rsidRPr="007D6BE7">
        <w:rPr>
          <w:rFonts w:ascii="Times New Roman" w:hAnsi="Times New Roman" w:cs="Times New Roman"/>
          <w:sz w:val="24"/>
          <w:szCs w:val="24"/>
        </w:rPr>
        <w:t>бычный цвет;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  Поставить</w:t>
      </w:r>
      <w:r w:rsidRPr="007D6BE7">
        <w:rPr>
          <w:rFonts w:ascii="Times New Roman" w:hAnsi="Times New Roman" w:cs="Times New Roman"/>
          <w:sz w:val="24"/>
          <w:szCs w:val="24"/>
        </w:rPr>
        <w:t xml:space="preserve"> на парты маленькие на</w:t>
      </w:r>
      <w:r>
        <w:rPr>
          <w:rFonts w:ascii="Times New Roman" w:hAnsi="Times New Roman" w:cs="Times New Roman"/>
          <w:sz w:val="24"/>
          <w:szCs w:val="24"/>
        </w:rPr>
        <w:t>стольные флажки - копии государ</w:t>
      </w:r>
      <w:r w:rsidRPr="007D6BE7">
        <w:rPr>
          <w:rFonts w:ascii="Times New Roman" w:hAnsi="Times New Roman" w:cs="Times New Roman"/>
          <w:sz w:val="24"/>
          <w:szCs w:val="24"/>
        </w:rPr>
        <w:t>ственных флагов стран;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   Повесить</w:t>
      </w:r>
      <w:r w:rsidRPr="007D6BE7">
        <w:rPr>
          <w:rFonts w:ascii="Times New Roman" w:hAnsi="Times New Roman" w:cs="Times New Roman"/>
          <w:sz w:val="24"/>
          <w:szCs w:val="24"/>
        </w:rPr>
        <w:t xml:space="preserve"> на стены карты стран;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 Поместить</w:t>
      </w:r>
      <w:r w:rsidRPr="007D6BE7">
        <w:rPr>
          <w:rFonts w:ascii="Times New Roman" w:hAnsi="Times New Roman" w:cs="Times New Roman"/>
          <w:sz w:val="24"/>
          <w:szCs w:val="24"/>
        </w:rPr>
        <w:t xml:space="preserve"> на стенах и на двери кабинета альбомные листы с основными клише на иностранном языке;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   Расположить</w:t>
      </w:r>
      <w:r w:rsidRPr="007D6BE7">
        <w:rPr>
          <w:rFonts w:ascii="Times New Roman" w:hAnsi="Times New Roman" w:cs="Times New Roman"/>
          <w:sz w:val="24"/>
          <w:szCs w:val="24"/>
        </w:rPr>
        <w:t xml:space="preserve"> в кабинете различные игрушки (куклы, зверушки, телефоны).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>Использование наглядных пособий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>- рисун</w:t>
      </w:r>
      <w:r>
        <w:rPr>
          <w:rFonts w:ascii="Times New Roman" w:hAnsi="Times New Roman" w:cs="Times New Roman"/>
          <w:sz w:val="24"/>
          <w:szCs w:val="24"/>
        </w:rPr>
        <w:t>ков, картин, схем, таблиц, фото</w:t>
      </w:r>
      <w:r w:rsidRPr="007D6BE7">
        <w:rPr>
          <w:rFonts w:ascii="Times New Roman" w:hAnsi="Times New Roman" w:cs="Times New Roman"/>
          <w:sz w:val="24"/>
          <w:szCs w:val="24"/>
        </w:rPr>
        <w:t>графий играет большую роль в обучении ИЯ. Их применение на уроке вносит разнообразие в учебный процесс, дает учащимся возможность визуально представить то, о чём говорится в той или иной ситуации.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>Картинки вызывают положительные эмоции учащихся, пробуждают и развивают их фантазию, выполняют важную роль в развитии творческих способностей детей.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>Одним из эффективных средств развития познавательного интереса к изучению иностранного языка является использование игр на уроке (ролевых, сюжетных и др.). Ролевая игра – это игрова</w:t>
      </w:r>
      <w:r>
        <w:rPr>
          <w:rFonts w:ascii="Times New Roman" w:hAnsi="Times New Roman" w:cs="Times New Roman"/>
          <w:sz w:val="24"/>
          <w:szCs w:val="24"/>
        </w:rPr>
        <w:t>я деятельность, в процессе кото</w:t>
      </w:r>
      <w:r w:rsidRPr="007D6BE7">
        <w:rPr>
          <w:rFonts w:ascii="Times New Roman" w:hAnsi="Times New Roman" w:cs="Times New Roman"/>
          <w:sz w:val="24"/>
          <w:szCs w:val="24"/>
        </w:rPr>
        <w:t>рой учащиеся выступают в определен­ных ролях. Такая игра обладает боль­шими возможностями мотивационно - побудительного плана.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>Игры можно использовать на различных этапах урока: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 xml:space="preserve">-    В начале урока организуется фонетическая зарядка. Ее можно провести в занимательной форме: в гости к детям приходят сказочные персонажи и предлагают свои фонетические упражнения. 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 xml:space="preserve">-    На этапе предъявления нового материала. Так, при изучении темы „A </w:t>
      </w:r>
      <w:proofErr w:type="spellStart"/>
      <w:r w:rsidRPr="007D6BE7">
        <w:rPr>
          <w:rFonts w:ascii="Times New Roman" w:hAnsi="Times New Roman" w:cs="Times New Roman"/>
          <w:sz w:val="24"/>
          <w:szCs w:val="24"/>
        </w:rPr>
        <w:t>Family</w:t>
      </w:r>
      <w:proofErr w:type="spellEnd"/>
      <w:r w:rsidRPr="007D6BE7">
        <w:rPr>
          <w:rFonts w:ascii="Times New Roman" w:hAnsi="Times New Roman" w:cs="Times New Roman"/>
          <w:sz w:val="24"/>
          <w:szCs w:val="24"/>
        </w:rPr>
        <w:t>" в гости к ребятам приходит забавная Кошачья семья. Глядя на эту «семейку», дети дают всем членам семьи имена, характеристики, и новая лексика по теме усваивается легко и с удовольствием.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>-    Для активизации лексического материала при изучении различных учебных тем, например, при изучении темы „</w:t>
      </w:r>
      <w:proofErr w:type="spellStart"/>
      <w:r w:rsidRPr="007D6BE7">
        <w:rPr>
          <w:rFonts w:ascii="Times New Roman" w:hAnsi="Times New Roman" w:cs="Times New Roman"/>
          <w:sz w:val="24"/>
          <w:szCs w:val="24"/>
        </w:rPr>
        <w:t>My</w:t>
      </w:r>
      <w:proofErr w:type="spellEnd"/>
      <w:r w:rsidRPr="007D6B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6BE7">
        <w:rPr>
          <w:rFonts w:ascii="Times New Roman" w:hAnsi="Times New Roman" w:cs="Times New Roman"/>
          <w:sz w:val="24"/>
          <w:szCs w:val="24"/>
        </w:rPr>
        <w:t>Flat</w:t>
      </w:r>
      <w:proofErr w:type="spellEnd"/>
      <w:r w:rsidRPr="007D6BE7">
        <w:rPr>
          <w:rFonts w:ascii="Times New Roman" w:hAnsi="Times New Roman" w:cs="Times New Roman"/>
          <w:sz w:val="24"/>
          <w:szCs w:val="24"/>
        </w:rPr>
        <w:t>" на уроке дети используют разную мебель, в том числе и игрушечную.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>Использование песен на уроке повышает интерес к предмету. Музыка и пение помогают без особого труда более прочному усвоению и расширению лексического запаса, так как песенные тексты включают новые слова и выражения. В песнях уже знакомая лексика встречается в новом контекстуальном окруже­нии, что способствует ее активизации. На песенной основе значительно легче усваивается и грамматический материал. Песня является стимулом для развития речевых навыков и умений, а также может выступать релаксацией в середине или конце урока, когда дети устали. Можно проводить песенные уроки, на которых можно не только спеть все песни, изученные за год, но и устроить музыкальные состязания среди уча­щихся.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lastRenderedPageBreak/>
        <w:t>Одним из эффективных приемов обучения ИЯ является использование стихотворений и рифмовок. Их можно применять в фонетической зарядке, при предъявлении лексики, при изучении грамматики, поскольку эта форма наиболее удобна для запоминания и фонети­ческой отработки материала. Заучивание небольших по объему стихов и рифмовок не требует от учащихся больших усилий и служит эффективным средством усвое­ния языкового материала.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>Обращение к сказкам на уроке ИЯ поддерживает интерес детей к предме­ту, тем самым повышается эффектив­ность усвоения материала. Младшие школьники любят сказки. Они без труда и с удовольствием будут усваивать новый лексический материал, если им на помощь придут любимые сказочные герои. Можно устраивать инсценировки - костюмированные шоу. Дети заранее готовят маски выбранных персонажей, учат веселые песенки, стишки и риф­мовки, развешивают свои рисунки, изображающие героев каких-либо сказок. На уроке дети разыгрывают маленькие сценки из сказок, представляют классу своих героев, играют в игры, поют и танцуют с симпатичными сказочными персонажами.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>Коллективные формы деятельности - один из способов сделать урок ярким и запоминающимся. Наиболее полно данный вид работы представлен на завершающем этапе изучения темы, когда необходимо систематизировать весь пройденный материал. Например, можно провести урок- соревнование «Зов джунглей» при изучении темы «Животные».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 xml:space="preserve">Элементы неожиданности или сюрпризы на уроке тоже помогают развивать творческую активность учащихся. Все экспромты на уроке должны быть заранее хорошо подготовлены и детально продуманы. 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 xml:space="preserve">Информационные компьютер­ные технологии заняли прочное место в процессе обучения иностранному языку. Использование компьютерных программ повышает познавательную активность и мотивацию учащихся. Например, при знакомстве учащихся с алфавитом можно использовать «Уроки тетушки </w:t>
      </w:r>
      <w:r w:rsidR="00FB3B95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r w:rsidRPr="007D6BE7">
        <w:rPr>
          <w:rFonts w:ascii="Times New Roman" w:hAnsi="Times New Roman" w:cs="Times New Roman"/>
          <w:sz w:val="24"/>
          <w:szCs w:val="24"/>
        </w:rPr>
        <w:t>овы</w:t>
      </w:r>
      <w:proofErr w:type="spellEnd"/>
      <w:r w:rsidRPr="007D6BE7">
        <w:rPr>
          <w:rFonts w:ascii="Times New Roman" w:hAnsi="Times New Roman" w:cs="Times New Roman"/>
          <w:sz w:val="24"/>
          <w:szCs w:val="24"/>
        </w:rPr>
        <w:t>».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>Учитывая, что младшие школьники быстро утомляются, необходимо разумно чередовать разные виды деятельности на уроке: фронтальные, парные и индивидуальные формы работы, использовать зарядку, динамические паузы, игры, соревнования и другое. Важным условием эффективности урока является поддержание доброжелательной обстановки, располагающей к общению и позволяющей детям испытывать чувство успеха.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lastRenderedPageBreak/>
        <w:t>Все используемые на уроке приемы должны быть направлены на развитие творческих и изобретательных способностей учащихся. И, конечно же, наша задача при обучении иностранному языку - увлечь, а не развлечь; научить, а не навредить; развить, а не забить.</w:t>
      </w:r>
    </w:p>
    <w:p w:rsidR="00FB3B95" w:rsidRDefault="00FB3B95" w:rsidP="00FB3B9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6BE7" w:rsidRPr="007D6BE7" w:rsidRDefault="007D6BE7" w:rsidP="00FB3B9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>ЛИТЕРАТУРА И ССЫЛКИ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 xml:space="preserve">1.     Рогова Г.В., Верещагина И.Н. Методика обучения английскому языку на начальном этапе в общеобразовательных учреждениях: Пособие для учителей и студентов </w:t>
      </w:r>
      <w:proofErr w:type="spellStart"/>
      <w:r w:rsidRPr="007D6BE7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7D6BE7">
        <w:rPr>
          <w:rFonts w:ascii="Times New Roman" w:hAnsi="Times New Roman" w:cs="Times New Roman"/>
          <w:sz w:val="24"/>
          <w:szCs w:val="24"/>
        </w:rPr>
        <w:t>. вузов. - 3-е изд. - М.: Просвещение, 2000. - 232с.</w:t>
      </w:r>
    </w:p>
    <w:p w:rsidR="007D6BE7" w:rsidRPr="007D6BE7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 xml:space="preserve">2.     </w:t>
      </w:r>
      <w:proofErr w:type="spellStart"/>
      <w:r w:rsidRPr="007D6BE7">
        <w:rPr>
          <w:rFonts w:ascii="Times New Roman" w:hAnsi="Times New Roman" w:cs="Times New Roman"/>
          <w:sz w:val="24"/>
          <w:szCs w:val="24"/>
        </w:rPr>
        <w:t>Козвонина</w:t>
      </w:r>
      <w:proofErr w:type="spellEnd"/>
      <w:r w:rsidRPr="007D6BE7">
        <w:rPr>
          <w:rFonts w:ascii="Times New Roman" w:hAnsi="Times New Roman" w:cs="Times New Roman"/>
          <w:sz w:val="24"/>
          <w:szCs w:val="24"/>
        </w:rPr>
        <w:t xml:space="preserve"> В.П. Развитие творческих способностей учащихся. Нач. </w:t>
      </w:r>
      <w:proofErr w:type="spellStart"/>
      <w:r w:rsidRPr="007D6BE7">
        <w:rPr>
          <w:rFonts w:ascii="Times New Roman" w:hAnsi="Times New Roman" w:cs="Times New Roman"/>
          <w:sz w:val="24"/>
          <w:szCs w:val="24"/>
        </w:rPr>
        <w:t>шк</w:t>
      </w:r>
      <w:proofErr w:type="spellEnd"/>
      <w:r w:rsidRPr="007D6BE7">
        <w:rPr>
          <w:rFonts w:ascii="Times New Roman" w:hAnsi="Times New Roman" w:cs="Times New Roman"/>
          <w:sz w:val="24"/>
          <w:szCs w:val="24"/>
        </w:rPr>
        <w:t>. 2000. №7.</w:t>
      </w:r>
    </w:p>
    <w:p w:rsidR="008D7492" w:rsidRDefault="007D6BE7" w:rsidP="007D6B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6BE7">
        <w:rPr>
          <w:rFonts w:ascii="Times New Roman" w:hAnsi="Times New Roman" w:cs="Times New Roman"/>
          <w:sz w:val="24"/>
          <w:szCs w:val="24"/>
        </w:rPr>
        <w:t>3.     Лукьянчикова Н.В. Обучение иностранному языку на начальном этапе обучения. // - Начальная школа - 2001 - №11 - с.49-51.</w:t>
      </w:r>
    </w:p>
    <w:p w:rsidR="00E22C3D" w:rsidRDefault="00FB3B95" w:rsidP="00E22C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22C3D">
        <w:rPr>
          <w:rFonts w:ascii="Times New Roman" w:hAnsi="Times New Roman" w:cs="Times New Roman"/>
          <w:sz w:val="24"/>
          <w:szCs w:val="24"/>
        </w:rPr>
        <w:t>4</w:t>
      </w:r>
      <w:r w:rsidR="00E22C3D">
        <w:rPr>
          <w:rFonts w:ascii="Times New Roman" w:hAnsi="Times New Roman" w:cs="Times New Roman"/>
          <w:sz w:val="24"/>
          <w:szCs w:val="24"/>
        </w:rPr>
        <w:t xml:space="preserve">.  </w:t>
      </w:r>
      <w:r w:rsidR="00E22C3D" w:rsidRPr="00E22C3D">
        <w:rPr>
          <w:rFonts w:ascii="Times New Roman" w:hAnsi="Times New Roman" w:cs="Times New Roman"/>
          <w:sz w:val="24"/>
          <w:szCs w:val="24"/>
        </w:rPr>
        <w:t>Громова З</w:t>
      </w:r>
      <w:r w:rsidR="00E22C3D">
        <w:rPr>
          <w:rFonts w:ascii="Times New Roman" w:hAnsi="Times New Roman" w:cs="Times New Roman"/>
          <w:sz w:val="24"/>
          <w:szCs w:val="24"/>
        </w:rPr>
        <w:t xml:space="preserve">. В. </w:t>
      </w:r>
      <w:r w:rsidR="00E22C3D" w:rsidRPr="00E22C3D">
        <w:rPr>
          <w:rFonts w:ascii="Times New Roman" w:hAnsi="Times New Roman" w:cs="Times New Roman"/>
          <w:sz w:val="24"/>
          <w:szCs w:val="24"/>
        </w:rPr>
        <w:t>Р</w:t>
      </w:r>
      <w:r w:rsidR="00E22C3D">
        <w:rPr>
          <w:rFonts w:ascii="Times New Roman" w:hAnsi="Times New Roman" w:cs="Times New Roman"/>
          <w:sz w:val="24"/>
          <w:szCs w:val="24"/>
        </w:rPr>
        <w:t xml:space="preserve">азвитие творческой активности учащихся младших классов при </w:t>
      </w:r>
    </w:p>
    <w:p w:rsidR="00FB3B95" w:rsidRPr="00E22C3D" w:rsidRDefault="00E22C3D" w:rsidP="00E22C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обучении иностранному языку, 2012</w:t>
      </w:r>
    </w:p>
    <w:sectPr w:rsidR="00FB3B95" w:rsidRPr="00E22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BE7"/>
    <w:rsid w:val="0037105F"/>
    <w:rsid w:val="007D6BE7"/>
    <w:rsid w:val="008D7492"/>
    <w:rsid w:val="00DE226C"/>
    <w:rsid w:val="00E22C3D"/>
    <w:rsid w:val="00FB3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1899D"/>
  <w15:chartTrackingRefBased/>
  <w15:docId w15:val="{E690CFFF-1F2C-43B7-A13C-BFCD8B9B8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1069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Комрьютер</dc:creator>
  <cp:keywords/>
  <dc:description/>
  <cp:lastModifiedBy>Ася</cp:lastModifiedBy>
  <cp:revision>6</cp:revision>
  <dcterms:created xsi:type="dcterms:W3CDTF">2019-02-06T17:52:00Z</dcterms:created>
  <dcterms:modified xsi:type="dcterms:W3CDTF">2019-02-07T21:18:00Z</dcterms:modified>
</cp:coreProperties>
</file>