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ind w:firstLine="0"/>
        <w:jc w:val="center"/>
        <w:rPr>
          <w:rFonts w:hint="default" w:ascii="Times New Roman" w:hAnsi="Times New Roman" w:cs="Times New Roman"/>
          <w:sz w:val="28"/>
          <w:szCs w:val="28"/>
        </w:rPr>
      </w:pPr>
      <w:r>
        <w:rPr>
          <w:rFonts w:hint="default" w:ascii="Times New Roman" w:hAnsi="Times New Roman" w:cs="Times New Roman"/>
          <w:sz w:val="28"/>
          <w:szCs w:val="28"/>
        </w:rPr>
        <w:t>МУНИЦИПАЛЬНОЕ БЮДЖЕТНОЕ ОБЩЕОБРАЗОВАТЕЛЬНОЕ УЧРЕЖДЕНИЕ ОДИНЦОВСКИЙ ЛИЦЕЙ №10</w:t>
      </w:r>
    </w:p>
    <w:p>
      <w:pPr>
        <w:ind w:firstLine="0"/>
        <w:jc w:val="center"/>
        <w:rPr>
          <w:rFonts w:hint="default" w:ascii="Times New Roman" w:hAnsi="Times New Roman" w:cs="Times New Roman"/>
          <w:sz w:val="28"/>
          <w:szCs w:val="28"/>
        </w:rPr>
      </w:pPr>
      <w:r>
        <w:rPr>
          <w:rFonts w:hint="default" w:ascii="Times New Roman" w:hAnsi="Times New Roman" w:cs="Times New Roman"/>
          <w:sz w:val="28"/>
          <w:szCs w:val="28"/>
        </w:rPr>
        <w:t>(143003, Московская область, г. Одинцово, бульвар Любы Новосёловой, д.8)</w:t>
      </w:r>
    </w:p>
    <w:p>
      <w:pPr>
        <w:jc w:val="center"/>
        <w:rPr>
          <w:rFonts w:hint="default" w:ascii="Times New Roman" w:hAnsi="Times New Roman" w:cs="Times New Roman"/>
          <w:sz w:val="28"/>
          <w:szCs w:val="28"/>
        </w:rPr>
      </w:pPr>
      <w:r>
        <w:rPr>
          <w:rFonts w:hint="default" w:ascii="Times New Roman" w:hAnsi="Times New Roman" w:cs="Times New Roman"/>
          <w:sz w:val="28"/>
          <w:szCs w:val="28"/>
        </w:rPr>
        <w:t>тел.8-495-599-33-72</w:t>
      </w:r>
    </w:p>
    <w:p>
      <w:pPr>
        <w:jc w:val="center"/>
        <w:rPr>
          <w:rFonts w:hint="default" w:ascii="Times New Roman" w:hAnsi="Times New Roman" w:cs="Times New Roman"/>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1220" w:right="1260" w:firstLine="0"/>
        <w:jc w:val="center"/>
        <w:textAlignment w:val="baseline"/>
        <w:rPr>
          <w:rFonts w:hint="default" w:ascii="Times New Roman" w:hAnsi="Times New Roman" w:eastAsia="Segoe UI" w:cs="Times New Roman"/>
          <w:b w:val="0"/>
          <w:i w:val="0"/>
          <w:caps w:val="0"/>
          <w:color w:val="auto"/>
          <w:spacing w:val="0"/>
          <w:sz w:val="28"/>
          <w:szCs w:val="28"/>
          <w:shd w:val="clear" w:color="auto" w:fill="FFFFFF"/>
          <w:vertAlign w:val="baseline"/>
          <w:lang w:val="ru"/>
        </w:rPr>
      </w:pPr>
      <w:r>
        <w:rPr>
          <w:rFonts w:hint="default" w:ascii="Times New Roman" w:hAnsi="Times New Roman" w:eastAsia="Segoe UI" w:cs="Times New Roman"/>
          <w:b w:val="0"/>
          <w:i w:val="0"/>
          <w:caps w:val="0"/>
          <w:color w:val="auto"/>
          <w:spacing w:val="0"/>
          <w:sz w:val="28"/>
          <w:szCs w:val="28"/>
          <w:shd w:val="clear" w:color="auto" w:fill="FFFFFF"/>
          <w:vertAlign w:val="baseline"/>
          <w:lang w:val="ru"/>
        </w:rPr>
        <w:t xml:space="preserve"> Фестивале педагогических идей  учителей физической культуры Подмосковья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1220" w:right="1260" w:firstLine="0"/>
        <w:jc w:val="center"/>
        <w:textAlignment w:val="baseline"/>
        <w:rPr>
          <w:rFonts w:hint="default" w:ascii="Times New Roman" w:hAnsi="Times New Roman" w:cs="Times New Roman"/>
          <w:b w:val="0"/>
          <w:i w:val="0"/>
          <w:color w:val="auto"/>
          <w:sz w:val="28"/>
          <w:szCs w:val="28"/>
        </w:rPr>
      </w:pPr>
      <w:r>
        <w:rPr>
          <w:rFonts w:hint="default" w:ascii="Times New Roman" w:hAnsi="Times New Roman" w:eastAsia="Segoe UI" w:cs="Times New Roman"/>
          <w:b w:val="0"/>
          <w:i w:val="0"/>
          <w:caps w:val="0"/>
          <w:color w:val="auto"/>
          <w:spacing w:val="0"/>
          <w:sz w:val="28"/>
          <w:szCs w:val="28"/>
          <w:shd w:val="clear" w:color="auto" w:fill="FFFFFF"/>
          <w:vertAlign w:val="baseline"/>
          <w:lang w:val="ru"/>
        </w:rPr>
        <w:t>участие в номинации «Калейдоскоп идей» </w:t>
      </w:r>
      <w:r>
        <w:rPr>
          <w:rFonts w:hint="default" w:ascii="Times New Roman" w:hAnsi="Times New Roman" w:eastAsia="Segoe UI" w:cs="Times New Roman"/>
          <w:b w:val="0"/>
          <w:i w:val="0"/>
          <w:caps w:val="0"/>
          <w:color w:val="auto"/>
          <w:spacing w:val="0"/>
          <w:sz w:val="28"/>
          <w:szCs w:val="28"/>
          <w:shd w:val="clear" w:color="auto" w:fill="FFFFFF"/>
          <w:vertAlign w:val="baseline"/>
        </w:rPr>
        <w:t> </w:t>
      </w: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tabs>
          <w:tab w:val="left" w:pos="1985"/>
        </w:tabs>
        <w:ind w:firstLine="0"/>
        <w:jc w:val="center"/>
        <w:rPr>
          <w:rFonts w:hint="default" w:ascii="Times New Roman" w:hAnsi="Times New Roman" w:cs="Times New Roman"/>
          <w:sz w:val="28"/>
          <w:szCs w:val="28"/>
        </w:rPr>
      </w:pPr>
      <w:r>
        <w:rPr>
          <w:rFonts w:hint="default" w:ascii="Times New Roman" w:hAnsi="Times New Roman" w:cs="Times New Roman"/>
          <w:sz w:val="28"/>
          <w:szCs w:val="28"/>
        </w:rPr>
        <w:t>КОНКУРСНАЯ РАБОТА</w:t>
      </w:r>
    </w:p>
    <w:p>
      <w:pPr>
        <w:keepNext w:val="0"/>
        <w:keepLines w:val="0"/>
        <w:widowControl/>
        <w:suppressLineNumbers w:val="0"/>
        <w:shd w:val="clear" w:color="auto" w:fill="FFFFFF"/>
        <w:jc w:val="center"/>
        <w:rPr>
          <w:rFonts w:hint="default" w:ascii="Times New Roman" w:hAnsi="Times New Roman" w:eastAsia="yandex-sans" w:cs="Times New Roman"/>
          <w:b/>
          <w:bCs/>
          <w:i w:val="0"/>
          <w:caps w:val="0"/>
          <w:color w:val="000000"/>
          <w:spacing w:val="0"/>
          <w:sz w:val="32"/>
          <w:szCs w:val="32"/>
        </w:rPr>
      </w:pPr>
      <w:r>
        <w:rPr>
          <w:rFonts w:hint="default" w:ascii="Times New Roman" w:hAnsi="Times New Roman" w:eastAsia="yandex-sans" w:cs="Times New Roman"/>
          <w:b/>
          <w:bCs/>
          <w:i w:val="0"/>
          <w:caps w:val="0"/>
          <w:color w:val="000000"/>
          <w:spacing w:val="0"/>
          <w:kern w:val="0"/>
          <w:sz w:val="32"/>
          <w:szCs w:val="32"/>
          <w:shd w:val="clear" w:color="auto" w:fill="FFFFFF"/>
          <w:lang w:val="ru-RU" w:eastAsia="zh-CN" w:bidi="ar"/>
        </w:rPr>
        <w:t>Авторская</w:t>
      </w:r>
      <w:r>
        <w:rPr>
          <w:rFonts w:hint="default" w:ascii="Times New Roman" w:hAnsi="Times New Roman" w:eastAsia="yandex-sans" w:cs="Times New Roman"/>
          <w:b/>
          <w:bCs/>
          <w:i w:val="0"/>
          <w:caps w:val="0"/>
          <w:color w:val="000000"/>
          <w:spacing w:val="0"/>
          <w:kern w:val="0"/>
          <w:sz w:val="32"/>
          <w:szCs w:val="32"/>
          <w:shd w:val="clear" w:color="auto" w:fill="FFFFFF"/>
          <w:lang w:val="en-US" w:eastAsia="zh-CN" w:bidi="ar"/>
        </w:rPr>
        <w:t xml:space="preserve"> образовательная</w:t>
      </w:r>
      <w:r>
        <w:rPr>
          <w:rFonts w:hint="default" w:ascii="Times New Roman" w:hAnsi="Times New Roman" w:eastAsia="yandex-sans" w:cs="Times New Roman"/>
          <w:b/>
          <w:bCs/>
          <w:i w:val="0"/>
          <w:caps w:val="0"/>
          <w:color w:val="000000"/>
          <w:spacing w:val="0"/>
          <w:kern w:val="0"/>
          <w:sz w:val="32"/>
          <w:szCs w:val="32"/>
          <w:shd w:val="clear" w:color="auto" w:fill="FFFFFF"/>
          <w:lang w:val="ru-RU" w:eastAsia="zh-CN" w:bidi="ar"/>
        </w:rPr>
        <w:t xml:space="preserve"> технология</w:t>
      </w:r>
    </w:p>
    <w:p>
      <w:pPr>
        <w:keepNext w:val="0"/>
        <w:keepLines w:val="0"/>
        <w:widowControl/>
        <w:suppressLineNumbers w:val="0"/>
        <w:shd w:val="clear" w:color="auto" w:fill="FFFFFF"/>
        <w:jc w:val="center"/>
        <w:rPr>
          <w:rFonts w:hint="default" w:ascii="Times New Roman" w:hAnsi="Times New Roman" w:eastAsia="yandex-sans" w:cs="Times New Roman"/>
          <w:b/>
          <w:bCs/>
          <w:i w:val="0"/>
          <w:caps w:val="0"/>
          <w:color w:val="000000"/>
          <w:spacing w:val="0"/>
          <w:sz w:val="32"/>
          <w:szCs w:val="32"/>
        </w:rPr>
      </w:pPr>
      <w:r>
        <w:rPr>
          <w:rFonts w:hint="default" w:ascii="Times New Roman" w:hAnsi="Times New Roman" w:eastAsia="yandex-sans" w:cs="Times New Roman"/>
          <w:b/>
          <w:bCs/>
          <w:i w:val="0"/>
          <w:caps w:val="0"/>
          <w:color w:val="000000"/>
          <w:spacing w:val="0"/>
          <w:kern w:val="0"/>
          <w:sz w:val="32"/>
          <w:szCs w:val="32"/>
          <w:shd w:val="clear" w:color="auto" w:fill="FFFFFF"/>
          <w:lang w:val="ru-RU" w:eastAsia="zh-CN" w:bidi="ar"/>
        </w:rPr>
        <w:t>«</w:t>
      </w:r>
      <w:r>
        <w:rPr>
          <w:rFonts w:hint="default" w:ascii="Times New Roman" w:hAnsi="Times New Roman" w:eastAsia="yandex-sans" w:cs="Times New Roman"/>
          <w:b/>
          <w:bCs/>
          <w:i w:val="0"/>
          <w:caps w:val="0"/>
          <w:color w:val="000000"/>
          <w:spacing w:val="0"/>
          <w:kern w:val="0"/>
          <w:sz w:val="32"/>
          <w:szCs w:val="32"/>
          <w:shd w:val="clear" w:color="auto" w:fill="FFFFFF"/>
          <w:lang w:val="en-US" w:eastAsia="zh-CN" w:bidi="ar"/>
        </w:rPr>
        <w:t>ЗДОРОВЬЕ</w:t>
      </w:r>
      <w:r>
        <w:rPr>
          <w:rFonts w:hint="default" w:ascii="Times New Roman" w:hAnsi="Times New Roman" w:eastAsia="yandex-sans" w:cs="Times New Roman"/>
          <w:b/>
          <w:bCs/>
          <w:i w:val="0"/>
          <w:caps w:val="0"/>
          <w:color w:val="000000"/>
          <w:spacing w:val="0"/>
          <w:kern w:val="0"/>
          <w:sz w:val="32"/>
          <w:szCs w:val="32"/>
          <w:shd w:val="clear" w:color="auto" w:fill="FFFFFF"/>
          <w:lang w:val="ru-RU" w:eastAsia="zh-CN" w:bidi="ar"/>
        </w:rPr>
        <w:t>ТВОРЕНИЕ</w:t>
      </w:r>
      <w:r>
        <w:rPr>
          <w:rFonts w:hint="default" w:ascii="Times New Roman" w:hAnsi="Times New Roman" w:eastAsia="yandex-sans" w:cs="Times New Roman"/>
          <w:b/>
          <w:bCs/>
          <w:i w:val="0"/>
          <w:caps w:val="0"/>
          <w:color w:val="000000"/>
          <w:spacing w:val="0"/>
          <w:kern w:val="0"/>
          <w:sz w:val="32"/>
          <w:szCs w:val="32"/>
          <w:shd w:val="clear" w:color="auto" w:fill="FFFFFF"/>
          <w:lang w:val="en-US" w:eastAsia="zh-CN" w:bidi="ar"/>
        </w:rPr>
        <w:t>» в преподавании</w:t>
      </w:r>
    </w:p>
    <w:p>
      <w:pPr>
        <w:keepNext w:val="0"/>
        <w:keepLines w:val="0"/>
        <w:widowControl/>
        <w:suppressLineNumbers w:val="0"/>
        <w:shd w:val="clear" w:color="auto" w:fill="FFFFFF"/>
        <w:ind w:left="0" w:firstLine="0"/>
        <w:jc w:val="center"/>
        <w:rPr>
          <w:rFonts w:hint="default" w:ascii="Times New Roman" w:hAnsi="Times New Roman" w:eastAsia="yandex-sans" w:cs="Times New Roman"/>
          <w:b/>
          <w:bCs/>
          <w:i w:val="0"/>
          <w:caps w:val="0"/>
          <w:color w:val="000000"/>
          <w:spacing w:val="0"/>
          <w:sz w:val="32"/>
          <w:szCs w:val="32"/>
        </w:rPr>
      </w:pPr>
      <w:r>
        <w:rPr>
          <w:rFonts w:hint="default" w:ascii="Times New Roman" w:hAnsi="Times New Roman" w:eastAsia="yandex-sans" w:cs="Times New Roman"/>
          <w:b/>
          <w:bCs/>
          <w:i w:val="0"/>
          <w:caps w:val="0"/>
          <w:color w:val="000000"/>
          <w:spacing w:val="0"/>
          <w:kern w:val="0"/>
          <w:sz w:val="32"/>
          <w:szCs w:val="32"/>
          <w:shd w:val="clear" w:color="auto" w:fill="FFFFFF"/>
          <w:lang w:val="en-US" w:eastAsia="zh-CN" w:bidi="ar"/>
        </w:rPr>
        <w:t>физической культуры</w:t>
      </w:r>
    </w:p>
    <w:p>
      <w:pPr>
        <w:jc w:val="center"/>
        <w:rPr>
          <w:rFonts w:hint="default" w:ascii="Times New Roman" w:hAnsi="Times New Roman" w:cs="Times New Roman"/>
          <w:sz w:val="28"/>
          <w:szCs w:val="28"/>
        </w:rPr>
      </w:pPr>
    </w:p>
    <w:p>
      <w:pPr>
        <w:jc w:val="right"/>
        <w:rPr>
          <w:rFonts w:hint="default" w:ascii="Times New Roman" w:hAnsi="Times New Roman" w:cs="Times New Roman"/>
          <w:sz w:val="28"/>
          <w:szCs w:val="28"/>
        </w:rPr>
      </w:pPr>
    </w:p>
    <w:p>
      <w:pPr>
        <w:jc w:val="right"/>
        <w:rPr>
          <w:rFonts w:hint="default" w:ascii="Times New Roman" w:hAnsi="Times New Roman" w:cs="Times New Roman"/>
          <w:sz w:val="28"/>
          <w:szCs w:val="28"/>
        </w:rPr>
      </w:pPr>
      <w:r>
        <w:rPr>
          <w:rFonts w:hint="default" w:ascii="Times New Roman" w:hAnsi="Times New Roman" w:cs="Times New Roman"/>
          <w:b/>
          <w:bCs/>
          <w:sz w:val="28"/>
          <w:szCs w:val="28"/>
          <w:lang w:val="ru-RU"/>
        </w:rPr>
        <w:t>Автор:</w:t>
      </w:r>
      <w:r>
        <w:rPr>
          <w:rFonts w:hint="default" w:ascii="Times New Roman" w:hAnsi="Times New Roman" w:cs="Times New Roman"/>
          <w:sz w:val="28"/>
          <w:szCs w:val="28"/>
        </w:rPr>
        <w:t xml:space="preserve">                   </w:t>
      </w:r>
    </w:p>
    <w:p>
      <w:pPr>
        <w:jc w:val="right"/>
        <w:rPr>
          <w:rFonts w:hint="default" w:ascii="Times New Roman" w:hAnsi="Times New Roman" w:eastAsia="Calibri" w:cs="Times New Roman"/>
          <w:color w:val="000000"/>
          <w:sz w:val="28"/>
          <w:szCs w:val="28"/>
          <w:lang w:eastAsia="en-US"/>
        </w:rPr>
      </w:pPr>
      <w:r>
        <w:rPr>
          <w:rFonts w:hint="default" w:ascii="Times New Roman" w:hAnsi="Times New Roman" w:eastAsia="Calibri" w:cs="Times New Roman"/>
          <w:color w:val="000000"/>
          <w:sz w:val="28"/>
          <w:szCs w:val="28"/>
          <w:lang w:eastAsia="en-US"/>
        </w:rPr>
        <w:t>Кабанова Мария Валентиновна,</w:t>
      </w:r>
    </w:p>
    <w:p>
      <w:pPr>
        <w:jc w:val="right"/>
        <w:rPr>
          <w:rFonts w:hint="default" w:ascii="Times New Roman" w:hAnsi="Times New Roman" w:eastAsia="Calibri" w:cs="Times New Roman"/>
          <w:color w:val="000000"/>
          <w:sz w:val="28"/>
          <w:szCs w:val="28"/>
          <w:lang w:eastAsia="en-US"/>
        </w:rPr>
      </w:pPr>
      <w:r>
        <w:rPr>
          <w:rFonts w:hint="default" w:ascii="Times New Roman" w:hAnsi="Times New Roman" w:eastAsia="Calibri" w:cs="Times New Roman"/>
          <w:color w:val="000000"/>
          <w:sz w:val="28"/>
          <w:szCs w:val="28"/>
          <w:lang w:eastAsia="en-US"/>
        </w:rPr>
        <w:t>учитель Физической культуры</w:t>
      </w:r>
      <w:r>
        <w:rPr>
          <w:rFonts w:hint="default" w:ascii="Times New Roman" w:hAnsi="Times New Roman" w:eastAsia="Calibri" w:cs="Times New Roman"/>
          <w:color w:val="000000"/>
          <w:sz w:val="28"/>
          <w:szCs w:val="28"/>
          <w:lang w:val="ru-RU" w:eastAsia="en-US"/>
        </w:rPr>
        <w:t xml:space="preserve"> в.к.к.</w:t>
      </w:r>
      <w:r>
        <w:rPr>
          <w:rFonts w:hint="default" w:ascii="Times New Roman" w:hAnsi="Times New Roman" w:eastAsia="Calibri" w:cs="Times New Roman"/>
          <w:color w:val="000000"/>
          <w:sz w:val="28"/>
          <w:szCs w:val="28"/>
          <w:lang w:eastAsia="en-US"/>
        </w:rPr>
        <w:t xml:space="preserve"> </w:t>
      </w:r>
    </w:p>
    <w:p>
      <w:pPr>
        <w:jc w:val="right"/>
        <w:rPr>
          <w:rFonts w:hint="default" w:ascii="Times New Roman" w:hAnsi="Times New Roman" w:eastAsia="Calibri" w:cs="Times New Roman"/>
          <w:color w:val="000000"/>
          <w:sz w:val="28"/>
          <w:szCs w:val="28"/>
          <w:lang w:eastAsia="en-US"/>
        </w:rPr>
      </w:pPr>
      <w:r>
        <w:rPr>
          <w:rFonts w:hint="default" w:ascii="Times New Roman" w:hAnsi="Times New Roman" w:eastAsia="Calibri" w:cs="Times New Roman"/>
          <w:color w:val="000000"/>
          <w:sz w:val="28"/>
          <w:szCs w:val="28"/>
          <w:lang w:eastAsia="en-US"/>
        </w:rPr>
        <w:t>Одинцовского лицея №10</w:t>
      </w:r>
    </w:p>
    <w:p>
      <w:pPr>
        <w:wordWrap w:val="0"/>
        <w:jc w:val="right"/>
        <w:rPr>
          <w:rFonts w:hint="default" w:ascii="Times New Roman" w:hAnsi="Times New Roman" w:eastAsia="Calibri" w:cs="Times New Roman"/>
          <w:color w:val="000000"/>
          <w:sz w:val="28"/>
          <w:szCs w:val="28"/>
          <w:lang w:val="ru-RU" w:eastAsia="en-US"/>
        </w:rPr>
      </w:pPr>
    </w:p>
    <w:p>
      <w:pPr>
        <w:jc w:val="center"/>
        <w:rPr>
          <w:rFonts w:hint="default" w:ascii="Times New Roman" w:hAnsi="Times New Roman" w:cs="Times New Roman"/>
          <w:sz w:val="28"/>
          <w:szCs w:val="28"/>
        </w:rPr>
      </w:pPr>
    </w:p>
    <w:p>
      <w:pPr>
        <w:jc w:val="center"/>
        <w:rPr>
          <w:rFonts w:hint="default" w:ascii="Times New Roman" w:hAnsi="Times New Roman" w:cs="Times New Roman"/>
          <w:sz w:val="28"/>
          <w:szCs w:val="28"/>
        </w:rPr>
      </w:pPr>
    </w:p>
    <w:p>
      <w:pPr>
        <w:jc w:val="center"/>
        <w:rPr>
          <w:sz w:val="28"/>
          <w:szCs w:val="28"/>
        </w:rPr>
      </w:pPr>
    </w:p>
    <w:p>
      <w:pPr>
        <w:jc w:val="center"/>
        <w:rPr>
          <w:sz w:val="28"/>
          <w:szCs w:val="28"/>
        </w:rPr>
      </w:pPr>
    </w:p>
    <w:p>
      <w:pPr>
        <w:jc w:val="center"/>
        <w:rPr>
          <w:sz w:val="28"/>
          <w:szCs w:val="28"/>
        </w:rPr>
      </w:pPr>
    </w:p>
    <w:p>
      <w:pPr>
        <w:tabs>
          <w:tab w:val="center" w:pos="5032"/>
          <w:tab w:val="right" w:pos="9355"/>
        </w:tabs>
        <w:ind w:firstLine="0"/>
        <w:jc w:val="center"/>
        <w:rPr>
          <w:sz w:val="28"/>
          <w:szCs w:val="28"/>
        </w:rPr>
      </w:pPr>
    </w:p>
    <w:p>
      <w:pPr>
        <w:tabs>
          <w:tab w:val="center" w:pos="5032"/>
          <w:tab w:val="right" w:pos="9355"/>
        </w:tabs>
        <w:ind w:firstLine="0"/>
        <w:jc w:val="center"/>
        <w:rPr>
          <w:rFonts w:hint="default" w:ascii="Times New Roman" w:hAnsi="Times New Roman" w:cs="Times New Roman"/>
          <w:sz w:val="28"/>
          <w:szCs w:val="28"/>
        </w:rPr>
      </w:pPr>
      <w:r>
        <w:rPr>
          <w:rFonts w:hint="default" w:ascii="Times New Roman" w:hAnsi="Times New Roman" w:cs="Times New Roman"/>
          <w:sz w:val="28"/>
          <w:szCs w:val="28"/>
        </w:rPr>
        <w:t>г. Одинцово</w:t>
      </w:r>
    </w:p>
    <w:p>
      <w:pPr>
        <w:tabs>
          <w:tab w:val="center" w:pos="5032"/>
          <w:tab w:val="right" w:pos="9355"/>
        </w:tabs>
        <w:ind w:firstLine="0"/>
        <w:jc w:val="center"/>
        <w:rPr>
          <w:rFonts w:ascii="Times New Roman" w:hAnsi="Times New Roman" w:eastAsia="Times New Roman" w:cs="+mn-cs"/>
          <w:b/>
          <w:bCs/>
          <w:color w:val="C00000"/>
          <w:kern w:val="24"/>
          <w:sz w:val="28"/>
          <w:szCs w:val="28"/>
          <w:lang w:eastAsia="ru-RU"/>
        </w:rPr>
      </w:pPr>
      <w:r>
        <w:rPr>
          <w:rFonts w:hint="default" w:ascii="Times New Roman" w:hAnsi="Times New Roman" w:cs="Times New Roman"/>
          <w:sz w:val="28"/>
          <w:szCs w:val="28"/>
        </w:rPr>
        <w:t>2018 г.</w:t>
      </w:r>
    </w:p>
    <w:p>
      <w:pPr>
        <w:spacing w:after="0" w:line="240" w:lineRule="auto"/>
        <w:jc w:val="center"/>
        <w:rPr>
          <w:rFonts w:ascii="Times New Roman" w:hAnsi="Times New Roman" w:eastAsia="Times New Roman" w:cs="Times New Roman"/>
          <w:b/>
          <w:bCs/>
          <w:color w:val="auto"/>
          <w:sz w:val="28"/>
          <w:szCs w:val="28"/>
          <w:lang w:eastAsia="ru-RU"/>
        </w:rPr>
      </w:pPr>
      <w:bookmarkStart w:id="0" w:name="_GoBack"/>
      <w:r>
        <w:rPr>
          <w:rFonts w:ascii="Times New Roman" w:hAnsi="Times New Roman" w:eastAsia="Times New Roman" w:cs="+mn-cs"/>
          <w:b/>
          <w:bCs/>
          <w:color w:val="auto"/>
          <w:kern w:val="24"/>
          <w:sz w:val="28"/>
          <w:szCs w:val="28"/>
          <w:lang w:eastAsia="ru-RU"/>
        </w:rPr>
        <w:t>«</w:t>
      </w:r>
      <w:r>
        <w:rPr>
          <w:rFonts w:ascii="Times New Roman" w:hAnsi="Times New Roman" w:eastAsia="Times New Roman" w:cs="Times New Roman"/>
          <w:b/>
          <w:bCs/>
          <w:color w:val="000000"/>
          <w:sz w:val="28"/>
          <w:szCs w:val="28"/>
          <w:lang w:eastAsia="ru-RU"/>
        </w:rPr>
        <w:t>Здоровьетворение</w:t>
      </w:r>
      <w:r>
        <w:rPr>
          <w:rFonts w:ascii="Times New Roman" w:hAnsi="Times New Roman" w:eastAsia="Times New Roman" w:cs="+mn-cs"/>
          <w:b/>
          <w:bCs/>
          <w:color w:val="auto"/>
          <w:kern w:val="24"/>
          <w:sz w:val="28"/>
          <w:szCs w:val="28"/>
          <w:lang w:eastAsia="ru-RU"/>
        </w:rPr>
        <w:t>»</w:t>
      </w:r>
    </w:p>
    <w:bookmarkEnd w:id="0"/>
    <w:p>
      <w:pPr>
        <w:spacing w:after="0" w:line="240" w:lineRule="auto"/>
        <w:jc w:val="center"/>
        <w:rPr>
          <w:rFonts w:ascii="Times New Roman" w:hAnsi="Times New Roman" w:eastAsia="Times New Roman" w:cs="Times New Roman"/>
          <w:color w:val="auto"/>
          <w:sz w:val="28"/>
          <w:szCs w:val="28"/>
          <w:lang w:eastAsia="ru-RU"/>
        </w:rPr>
      </w:pPr>
      <w:r>
        <w:rPr>
          <w:rFonts w:ascii="Times New Roman" w:hAnsi="Times New Roman" w:eastAsia="+mn-ea" w:cs="Times New Roman"/>
          <w:b/>
          <w:bCs/>
          <w:color w:val="auto"/>
          <w:sz w:val="28"/>
          <w:szCs w:val="28"/>
          <w:lang w:eastAsia="ru-RU"/>
          <w14:shadow w14:blurRad="38100" w14:dist="38100" w14:dir="2700000" w14:sx="100000" w14:sy="100000" w14:kx="0" w14:ky="0" w14:algn="tl">
            <w14:srgbClr w14:val="000000">
              <w14:alpha w14:val="57000"/>
            </w14:srgbClr>
          </w14:shadow>
        </w:rPr>
        <w:t>как образовательная технология в преподавании</w:t>
      </w:r>
    </w:p>
    <w:p>
      <w:pPr>
        <w:spacing w:line="240" w:lineRule="auto"/>
        <w:jc w:val="center"/>
        <w:rPr>
          <w:rFonts w:ascii="Times New Roman" w:hAnsi="Times New Roman" w:eastAsia="+mn-ea" w:cs="Times New Roman"/>
          <w:b/>
          <w:bCs/>
          <w:color w:val="auto"/>
          <w:sz w:val="28"/>
          <w:szCs w:val="28"/>
          <w:lang w:eastAsia="ru-RU"/>
          <w14:shadow w14:blurRad="38100" w14:dist="38100" w14:dir="2700000" w14:sx="100000" w14:sy="100000" w14:kx="0" w14:ky="0" w14:algn="tl">
            <w14:srgbClr w14:val="000000">
              <w14:alpha w14:val="57000"/>
            </w14:srgbClr>
          </w14:shadow>
        </w:rPr>
      </w:pPr>
      <w:r>
        <w:rPr>
          <w:rFonts w:ascii="Times New Roman" w:hAnsi="Times New Roman" w:eastAsia="+mn-ea" w:cs="Times New Roman"/>
          <w:b/>
          <w:bCs/>
          <w:color w:val="auto"/>
          <w:sz w:val="28"/>
          <w:szCs w:val="28"/>
          <w:lang w:eastAsia="ru-RU"/>
          <w14:shadow w14:blurRad="38100" w14:dist="38100" w14:dir="2700000" w14:sx="100000" w14:sy="100000" w14:kx="0" w14:ky="0" w14:algn="tl">
            <w14:srgbClr w14:val="000000">
              <w14:alpha w14:val="57000"/>
            </w14:srgbClr>
          </w14:shadow>
        </w:rPr>
        <w:t>физической культуры</w:t>
      </w:r>
    </w:p>
    <w:p>
      <w:pPr>
        <w:spacing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 xml:space="preserve">Учитель реализует определенные запросы государства, общества, родителей. Но зачастую у этих институтов не всегда есть единое понимание того, каким должен быть хороший результат работы учителя. Важно прояснить вопрос «Что для меня как учителя является хорошим результатом работы?». Ответить на этот вопрос, </w:t>
      </w:r>
      <w:r>
        <w:rPr>
          <w:rFonts w:ascii="Times New Roman" w:hAnsi="Times New Roman" w:eastAsia="Times New Roman" w:cs="Times New Roman"/>
          <w:b/>
          <w:color w:val="000000"/>
          <w:sz w:val="28"/>
          <w:szCs w:val="28"/>
          <w:lang w:eastAsia="ru-RU"/>
        </w:rPr>
        <w:t>актуализировать проблему</w:t>
      </w:r>
      <w:r>
        <w:rPr>
          <w:rFonts w:ascii="Times New Roman" w:hAnsi="Times New Roman" w:eastAsia="Times New Roman" w:cs="Times New Roman"/>
          <w:color w:val="000000"/>
          <w:sz w:val="28"/>
          <w:szCs w:val="28"/>
          <w:lang w:eastAsia="ru-RU"/>
        </w:rPr>
        <w:t xml:space="preserve"> я предлагаю с помощью авторской технологии «Здоровьетворение», которая позволяет остановиться, провести исследование, сделать выбор, начать действовать, исходя из внутренней уверенности. Это технология является одной из самых востребованной технологией Одинцовского лицея №10, где я работаю.</w:t>
      </w:r>
    </w:p>
    <w:p>
      <w:pPr>
        <w:spacing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282525"/>
          <w:sz w:val="28"/>
          <w:szCs w:val="28"/>
          <w:shd w:val="clear" w:color="auto" w:fill="FFFFFF"/>
          <w:lang w:eastAsia="ru-RU"/>
        </w:rPr>
        <w:t xml:space="preserve">Технология </w:t>
      </w:r>
      <w:r>
        <w:rPr>
          <w:rFonts w:ascii="Times New Roman" w:hAnsi="Times New Roman" w:eastAsia="Times New Roman" w:cs="Times New Roman"/>
          <w:b/>
          <w:bCs/>
          <w:color w:val="000000"/>
          <w:sz w:val="28"/>
          <w:szCs w:val="28"/>
          <w:lang w:eastAsia="ru-RU"/>
        </w:rPr>
        <w:t>«Здоровьетворение»</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282525"/>
          <w:sz w:val="28"/>
          <w:szCs w:val="28"/>
          <w:shd w:val="clear" w:color="auto" w:fill="FFFFFF"/>
          <w:lang w:eastAsia="ru-RU"/>
        </w:rPr>
        <w:t>– это система обучения методам управления собственным здоровьем через социальную деятельность в основных сферах жизни ребёнка.</w:t>
      </w:r>
      <w:r>
        <w:rPr>
          <w:rFonts w:ascii="Times New Roman" w:hAnsi="Times New Roman" w:eastAsia="Times New Roman" w:cs="Times New Roman"/>
          <w:color w:val="000000"/>
          <w:sz w:val="28"/>
          <w:szCs w:val="28"/>
          <w:lang w:eastAsia="ru-RU"/>
        </w:rPr>
        <w:t xml:space="preserve"> Данная технология отвечает  требованиям нового Федерального Государственного образовательного стандарта. </w:t>
      </w:r>
    </w:p>
    <w:p>
      <w:pPr>
        <w:spacing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8"/>
          <w:szCs w:val="28"/>
          <w:lang w:eastAsia="ru-RU"/>
        </w:rPr>
        <w:t>Основная цель</w:t>
      </w:r>
      <w:r>
        <w:rPr>
          <w:rFonts w:ascii="Times New Roman" w:hAnsi="Times New Roman" w:eastAsia="Times New Roman" w:cs="Times New Roman"/>
          <w:color w:val="000000"/>
          <w:sz w:val="28"/>
          <w:szCs w:val="28"/>
          <w:lang w:eastAsia="ru-RU"/>
        </w:rPr>
        <w:t xml:space="preserve"> технологии «Здоровьетворение» - сформировать у ребёнка навык </w:t>
      </w:r>
      <w:r>
        <w:rPr>
          <w:rFonts w:ascii="Times New Roman" w:hAnsi="Times New Roman" w:eastAsia="Times New Roman" w:cs="Times New Roman"/>
          <w:b/>
          <w:color w:val="000000"/>
          <w:sz w:val="28"/>
          <w:szCs w:val="28"/>
          <w:lang w:eastAsia="ru-RU"/>
        </w:rPr>
        <w:t>управления своим здоровьем</w:t>
      </w:r>
      <w:r>
        <w:rPr>
          <w:rFonts w:ascii="Times New Roman" w:hAnsi="Times New Roman" w:eastAsia="Times New Roman" w:cs="Times New Roman"/>
          <w:color w:val="000000"/>
          <w:sz w:val="28"/>
          <w:szCs w:val="28"/>
          <w:lang w:eastAsia="ru-RU"/>
        </w:rPr>
        <w:t xml:space="preserve"> в течении всей жизни: (в жизни, в школе, в спорте, в активной деятельности, в общении с друзьями и взрослыми). Открыть и расширить ресурсы здоровья. </w:t>
      </w:r>
    </w:p>
    <w:p>
      <w:pPr>
        <w:spacing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8"/>
          <w:szCs w:val="28"/>
          <w:lang w:eastAsia="ru-RU"/>
        </w:rPr>
        <w:t xml:space="preserve">Задачи: </w:t>
      </w:r>
    </w:p>
    <w:p>
      <w:pPr>
        <w:numPr>
          <w:ilvl w:val="0"/>
          <w:numId w:val="1"/>
        </w:numPr>
        <w:spacing w:after="0" w:line="240" w:lineRule="auto"/>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показать основные методы и привить первичные навыки здоровьетворения;</w:t>
      </w:r>
    </w:p>
    <w:p>
      <w:pPr>
        <w:numPr>
          <w:ilvl w:val="0"/>
          <w:numId w:val="1"/>
        </w:numPr>
        <w:spacing w:after="0" w:line="240" w:lineRule="auto"/>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развить навык формирования позитивного эмоционального настроя на день;</w:t>
      </w:r>
    </w:p>
    <w:p>
      <w:pPr>
        <w:numPr>
          <w:ilvl w:val="0"/>
          <w:numId w:val="1"/>
        </w:numPr>
        <w:spacing w:after="0" w:line="240" w:lineRule="auto"/>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развить стрессоустойчивое мышление;</w:t>
      </w:r>
    </w:p>
    <w:p>
      <w:pPr>
        <w:numPr>
          <w:ilvl w:val="0"/>
          <w:numId w:val="1"/>
        </w:numPr>
        <w:spacing w:after="0" w:line="240" w:lineRule="auto"/>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снизить уровень усталости, число нервных срывов и общих заболеваний;</w:t>
      </w:r>
    </w:p>
    <w:p>
      <w:pPr>
        <w:numPr>
          <w:ilvl w:val="0"/>
          <w:numId w:val="1"/>
        </w:numPr>
        <w:spacing w:after="0" w:line="240" w:lineRule="auto"/>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улучшить коммуникацию в группах, в которых обучающиеся взаимодействуют;</w:t>
      </w:r>
    </w:p>
    <w:p>
      <w:pPr>
        <w:numPr>
          <w:ilvl w:val="0"/>
          <w:numId w:val="1"/>
        </w:numPr>
        <w:spacing w:after="280" w:line="240" w:lineRule="auto"/>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повысить самооценку обучающихся.</w:t>
      </w:r>
    </w:p>
    <w:p>
      <w:pPr>
        <w:spacing w:after="0" w:line="240" w:lineRule="auto"/>
        <w:rPr>
          <w:rFonts w:ascii="Times New Roman" w:hAnsi="Times New Roman" w:eastAsia="Times New Roman" w:cs="Times New Roman"/>
          <w:sz w:val="24"/>
          <w:szCs w:val="24"/>
          <w:lang w:eastAsia="ru-RU"/>
        </w:rPr>
      </w:pPr>
    </w:p>
    <w:p>
      <w:pPr>
        <w:spacing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8"/>
          <w:szCs w:val="28"/>
          <w:lang w:eastAsia="ru-RU"/>
        </w:rPr>
        <w:t>Технология включает в себя следующие этапы:</w:t>
      </w:r>
    </w:p>
    <w:p>
      <w:pPr>
        <w:numPr>
          <w:ilvl w:val="0"/>
          <w:numId w:val="2"/>
        </w:numPr>
        <w:spacing w:line="240" w:lineRule="auto"/>
        <w:jc w:val="both"/>
        <w:textAlignment w:val="baseline"/>
        <w:rPr>
          <w:rFonts w:ascii="Times New Roman" w:hAnsi="Times New Roman" w:eastAsia="Times New Roman" w:cs="Times New Roman"/>
          <w:b/>
          <w:bCs/>
          <w:i w:val="0"/>
          <w:iCs w:val="0"/>
          <w:color w:val="000000"/>
          <w:sz w:val="28"/>
          <w:szCs w:val="28"/>
          <w:lang w:eastAsia="ru-RU"/>
        </w:rPr>
      </w:pPr>
      <w:r>
        <w:rPr>
          <w:rFonts w:ascii="Times New Roman" w:hAnsi="Times New Roman" w:eastAsia="Times New Roman" w:cs="Times New Roman"/>
          <w:b/>
          <w:bCs/>
          <w:i w:val="0"/>
          <w:iCs w:val="0"/>
          <w:color w:val="000000"/>
          <w:sz w:val="28"/>
          <w:szCs w:val="28"/>
          <w:lang w:eastAsia="ru-RU"/>
        </w:rPr>
        <w:t xml:space="preserve">Прислушайся к себе </w:t>
      </w:r>
    </w:p>
    <w:p>
      <w:pPr>
        <w:spacing w:line="240" w:lineRule="auto"/>
        <w:ind w:firstLine="72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Этап направлен на выявление индивидуальных особенностей обучающихся, включая медицинские показания, и многоуровневое планирование результатов обучения. Обучающиеся учатся прислушиваться к себе и определять своё эмоциональное и физическое состояния. </w:t>
      </w:r>
    </w:p>
    <w:p>
      <w:pPr>
        <w:spacing w:line="240" w:lineRule="auto"/>
        <w:ind w:firstLine="720"/>
        <w:jc w:val="center"/>
        <w:rPr>
          <w:rFonts w:ascii="Times New Roman" w:hAnsi="Times New Roman" w:eastAsia="Times New Roman" w:cs="Times New Roman"/>
          <w:sz w:val="24"/>
          <w:szCs w:val="24"/>
          <w:lang w:eastAsia="ru-RU"/>
        </w:rPr>
      </w:pPr>
      <w:r>
        <w:rPr>
          <w:lang w:eastAsia="ru-RU"/>
        </w:rPr>
        <w:drawing>
          <wp:inline distT="0" distB="0" distL="0" distR="0">
            <wp:extent cx="1764665" cy="1323975"/>
            <wp:effectExtent l="0" t="0" r="6985" b="9525"/>
            <wp:docPr id="4" name="Замещающее содержимое 3" descr="IMG_20181127_12462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Замещающее содержимое 3" descr="IMG_20181127_124621"/>
                    <pic:cNvPicPr>
                      <a:picLocks noGrp="1" noChangeAspect="1"/>
                    </pic:cNvPicPr>
                  </pic:nvPicPr>
                  <pic:blipFill>
                    <a:blip r:embed="rId4"/>
                    <a:stretch>
                      <a:fillRect/>
                    </a:stretch>
                  </pic:blipFill>
                  <pic:spPr>
                    <a:xfrm>
                      <a:off x="0" y="0"/>
                      <a:ext cx="1764665" cy="1323975"/>
                    </a:xfrm>
                    <a:prstGeom prst="rect">
                      <a:avLst/>
                    </a:prstGeom>
                    <a:noFill/>
                    <a:ln>
                      <a:noFill/>
                    </a:ln>
                  </pic:spPr>
                </pic:pic>
              </a:graphicData>
            </a:graphic>
          </wp:inline>
        </w:drawing>
      </w:r>
      <w:r>
        <w:rPr>
          <w:rFonts w:ascii="Times New Roman" w:hAnsi="Times New Roman" w:eastAsia="Times New Roman" w:cs="Times New Roman"/>
          <w:sz w:val="24"/>
          <w:szCs w:val="24"/>
          <w:lang w:eastAsia="ru-RU"/>
        </w:rPr>
        <w:t xml:space="preserve">  </w:t>
      </w:r>
      <w:r>
        <w:rPr>
          <w:lang w:eastAsia="ru-RU"/>
        </w:rPr>
        <w:drawing>
          <wp:inline distT="0" distB="0" distL="0" distR="0">
            <wp:extent cx="1705610" cy="1279525"/>
            <wp:effectExtent l="0" t="0" r="8890" b="15875"/>
            <wp:docPr id="7" name="Замещающее содержимое 6" descr="IMG_20181127_13490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Замещающее содержимое 6" descr="IMG_20181127_134903"/>
                    <pic:cNvPicPr>
                      <a:picLocks noGrp="1" noChangeAspect="1"/>
                    </pic:cNvPicPr>
                  </pic:nvPicPr>
                  <pic:blipFill>
                    <a:blip r:embed="rId5"/>
                    <a:stretch>
                      <a:fillRect/>
                    </a:stretch>
                  </pic:blipFill>
                  <pic:spPr>
                    <a:xfrm>
                      <a:off x="0" y="0"/>
                      <a:ext cx="1705610" cy="1279525"/>
                    </a:xfrm>
                    <a:prstGeom prst="rect">
                      <a:avLst/>
                    </a:prstGeom>
                    <a:noFill/>
                    <a:ln>
                      <a:noFill/>
                    </a:ln>
                  </pic:spPr>
                </pic:pic>
              </a:graphicData>
            </a:graphic>
          </wp:inline>
        </w:drawing>
      </w:r>
    </w:p>
    <w:p>
      <w:pPr>
        <w:spacing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Свое состояние ребята определяют при помощи цветных колец, которые являются символом технологии “Здоровьетворение”. Они очень похожи на хорошо нам известные олимпийские кольца, но все же они другие и расставлены иначе. Каждое кольцо – это определенная группа ребят.</w:t>
      </w:r>
    </w:p>
    <w:p>
      <w:pPr>
        <w:spacing w:line="240" w:lineRule="auto"/>
        <w:ind w:firstLine="720"/>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Цвета характеризуют эмоционально-физическое состояние ребенка в конкретный день.</w:t>
      </w:r>
    </w:p>
    <w:p>
      <w:pPr>
        <w:numPr>
          <w:ilvl w:val="0"/>
          <w:numId w:val="3"/>
        </w:numPr>
        <w:spacing w:line="240" w:lineRule="auto"/>
        <w:textAlignment w:val="baseline"/>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Первое кольцо – </w:t>
      </w:r>
      <w:r>
        <w:rPr>
          <w:rFonts w:ascii="Times New Roman" w:hAnsi="Times New Roman" w:eastAsia="Times New Roman" w:cs="Times New Roman"/>
          <w:b/>
          <w:bCs/>
          <w:i/>
          <w:iCs/>
          <w:color w:val="000000"/>
          <w:sz w:val="28"/>
          <w:szCs w:val="28"/>
          <w:shd w:val="clear" w:color="auto" w:fill="DD7E6B"/>
          <w:lang w:eastAsia="ru-RU"/>
        </w:rPr>
        <w:t>красное.</w:t>
      </w:r>
      <w:r>
        <w:rPr>
          <w:rFonts w:ascii="Times New Roman" w:hAnsi="Times New Roman" w:eastAsia="Times New Roman" w:cs="Times New Roman"/>
          <w:color w:val="000000"/>
          <w:sz w:val="28"/>
          <w:szCs w:val="28"/>
          <w:lang w:eastAsia="ru-RU"/>
        </w:rPr>
        <w:t xml:space="preserve"> Это ребята, которые сегодня описывают свое состояние так: “</w:t>
      </w:r>
      <w:r>
        <w:rPr>
          <w:rFonts w:ascii="Times New Roman" w:hAnsi="Times New Roman" w:eastAsia="Times New Roman" w:cs="Times New Roman"/>
          <w:b/>
          <w:bCs/>
          <w:i/>
          <w:iCs/>
          <w:color w:val="000000"/>
          <w:sz w:val="28"/>
          <w:szCs w:val="28"/>
          <w:lang w:eastAsia="ru-RU"/>
        </w:rPr>
        <w:t xml:space="preserve">Не могу контролировать свое состояние, мое тело не подчиняется моим командам”. </w:t>
      </w:r>
    </w:p>
    <w:p>
      <w:pPr>
        <w:spacing w:line="240" w:lineRule="auto"/>
        <w:ind w:left="720"/>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2.Второе кольцо –</w:t>
      </w:r>
      <w:r>
        <w:rPr>
          <w:rFonts w:ascii="Times New Roman" w:hAnsi="Times New Roman" w:eastAsia="Times New Roman" w:cs="Times New Roman"/>
          <w:b/>
          <w:bCs/>
          <w:i/>
          <w:iCs/>
          <w:color w:val="000000"/>
          <w:sz w:val="28"/>
          <w:szCs w:val="28"/>
          <w:shd w:val="clear" w:color="auto" w:fill="FFFF00"/>
          <w:lang w:eastAsia="ru-RU"/>
        </w:rPr>
        <w:t xml:space="preserve"> желтое.</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b/>
          <w:bCs/>
          <w:i/>
          <w:iCs/>
          <w:color w:val="000000"/>
          <w:sz w:val="28"/>
          <w:szCs w:val="28"/>
          <w:lang w:eastAsia="ru-RU"/>
        </w:rPr>
        <w:t>Состояние нервное, чувствую необычные симптомы, боюсь вступить в конфликт и помешать заниматься другим ребятам”.</w:t>
      </w:r>
    </w:p>
    <w:p>
      <w:pPr>
        <w:spacing w:line="240" w:lineRule="auto"/>
        <w:ind w:left="720"/>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3.Третье кольцо-</w:t>
      </w:r>
      <w:r>
        <w:rPr>
          <w:rFonts w:ascii="Times New Roman" w:hAnsi="Times New Roman" w:eastAsia="Times New Roman" w:cs="Times New Roman"/>
          <w:b/>
          <w:bCs/>
          <w:i/>
          <w:iCs/>
          <w:color w:val="000000"/>
          <w:sz w:val="28"/>
          <w:szCs w:val="28"/>
          <w:shd w:val="clear" w:color="auto" w:fill="6AA84F"/>
          <w:lang w:eastAsia="ru-RU"/>
        </w:rPr>
        <w:t>зеленое.</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b/>
          <w:bCs/>
          <w:i/>
          <w:iCs/>
          <w:color w:val="000000"/>
          <w:sz w:val="28"/>
          <w:szCs w:val="28"/>
          <w:lang w:eastAsia="ru-RU"/>
        </w:rPr>
        <w:t>Состояние -  «обычный день», я в ладах с собой, решаю проблемы сам”.</w:t>
      </w:r>
    </w:p>
    <w:p>
      <w:pPr>
        <w:spacing w:line="240" w:lineRule="auto"/>
        <w:ind w:left="720"/>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 xml:space="preserve">4.Четвертое кольцо </w:t>
      </w:r>
      <w:r>
        <w:rPr>
          <w:rFonts w:ascii="Times New Roman" w:hAnsi="Times New Roman" w:eastAsia="Times New Roman" w:cs="Times New Roman"/>
          <w:color w:val="000000"/>
          <w:sz w:val="28"/>
          <w:szCs w:val="28"/>
          <w:shd w:val="clear" w:color="auto" w:fill="C9DAF8"/>
          <w:lang w:eastAsia="ru-RU"/>
        </w:rPr>
        <w:t xml:space="preserve">– </w:t>
      </w:r>
      <w:r>
        <w:rPr>
          <w:rFonts w:ascii="Times New Roman" w:hAnsi="Times New Roman" w:eastAsia="Times New Roman" w:cs="Times New Roman"/>
          <w:b/>
          <w:bCs/>
          <w:i/>
          <w:iCs/>
          <w:color w:val="000000"/>
          <w:sz w:val="28"/>
          <w:szCs w:val="28"/>
          <w:shd w:val="clear" w:color="auto" w:fill="C9DAF8"/>
          <w:lang w:eastAsia="ru-RU"/>
        </w:rPr>
        <w:t>серебро.</w:t>
      </w:r>
      <w:r>
        <w:rPr>
          <w:rFonts w:ascii="Times New Roman" w:hAnsi="Times New Roman" w:eastAsia="Times New Roman" w:cs="Times New Roman"/>
          <w:b/>
          <w:bCs/>
          <w:i/>
          <w:iCs/>
          <w:color w:val="000000"/>
          <w:sz w:val="28"/>
          <w:szCs w:val="28"/>
          <w:shd w:val="clear" w:color="auto" w:fill="D9D9D9"/>
          <w:lang w:eastAsia="ru-RU"/>
        </w:rPr>
        <w:t xml:space="preserve"> “</w:t>
      </w:r>
      <w:r>
        <w:rPr>
          <w:rFonts w:ascii="Times New Roman" w:hAnsi="Times New Roman" w:eastAsia="Times New Roman" w:cs="Times New Roman"/>
          <w:b/>
          <w:bCs/>
          <w:i/>
          <w:iCs/>
          <w:color w:val="000000"/>
          <w:sz w:val="28"/>
          <w:szCs w:val="28"/>
          <w:lang w:eastAsia="ru-RU"/>
        </w:rPr>
        <w:t>Прямо сейчас могу заинтересоваться и заинтересовать других, быть активным”.</w:t>
      </w:r>
    </w:p>
    <w:p>
      <w:pPr>
        <w:spacing w:line="240" w:lineRule="auto"/>
        <w:ind w:left="720"/>
        <w:rPr>
          <w:rFonts w:ascii="Times New Roman" w:hAnsi="Times New Roman" w:eastAsia="Times New Roman" w:cs="Times New Roman"/>
          <w:b/>
          <w:bCs/>
          <w:i/>
          <w:iCs/>
          <w:color w:val="000000"/>
          <w:sz w:val="28"/>
          <w:szCs w:val="28"/>
          <w:lang w:eastAsia="ru-RU"/>
        </w:rPr>
      </w:pPr>
      <w:r>
        <w:rPr>
          <w:rFonts w:ascii="Times New Roman" w:hAnsi="Times New Roman" w:eastAsia="Times New Roman" w:cs="Times New Roman"/>
          <w:color w:val="000000"/>
          <w:sz w:val="28"/>
          <w:szCs w:val="28"/>
          <w:lang w:eastAsia="ru-RU"/>
        </w:rPr>
        <w:t xml:space="preserve">5.Пятое кольцо- </w:t>
      </w:r>
      <w:r>
        <w:rPr>
          <w:rFonts w:ascii="Times New Roman" w:hAnsi="Times New Roman" w:eastAsia="Times New Roman" w:cs="Times New Roman"/>
          <w:b/>
          <w:bCs/>
          <w:i/>
          <w:iCs/>
          <w:color w:val="000000"/>
          <w:sz w:val="28"/>
          <w:szCs w:val="28"/>
          <w:shd w:val="clear" w:color="auto" w:fill="F9CB9C"/>
          <w:lang w:eastAsia="ru-RU"/>
        </w:rPr>
        <w:t>золотое.</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b/>
          <w:bCs/>
          <w:i/>
          <w:iCs/>
          <w:color w:val="000000"/>
          <w:sz w:val="28"/>
          <w:szCs w:val="28"/>
          <w:lang w:eastAsia="ru-RU"/>
        </w:rPr>
        <w:t>Наилучший день. Чувствую тело на отлично, прекрасно готов к упражнениям”.</w:t>
      </w:r>
    </w:p>
    <w:p>
      <w:pPr>
        <w:spacing w:line="240" w:lineRule="auto"/>
        <w:ind w:left="720"/>
        <w:jc w:val="center"/>
        <w:rPr>
          <w:rFonts w:ascii="Times New Roman" w:hAnsi="Times New Roman" w:eastAsia="Times New Roman" w:cs="Times New Roman"/>
          <w:sz w:val="24"/>
          <w:szCs w:val="24"/>
          <w:lang w:eastAsia="ru-RU"/>
        </w:rPr>
      </w:pPr>
      <w:r>
        <w:rPr>
          <w:lang w:eastAsia="ru-RU"/>
        </w:rPr>
        <w:drawing>
          <wp:inline distT="0" distB="0" distL="0" distR="0">
            <wp:extent cx="1685925" cy="1007745"/>
            <wp:effectExtent l="160655" t="141605" r="172720" b="165100"/>
            <wp:docPr id="6" name="Замещающее содержимое 5" descr="IMG_20181127_1351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Замещающее содержимое 5" descr="IMG_20181127_135152"/>
                    <pic:cNvPicPr>
                      <a:picLocks noGrp="1" noChangeAspect="1"/>
                    </pic:cNvPicPr>
                  </pic:nvPicPr>
                  <pic:blipFill>
                    <a:blip r:embed="rId6"/>
                    <a:srcRect l="13622" b="3874"/>
                    <a:stretch>
                      <a:fillRect/>
                    </a:stretch>
                  </pic:blipFill>
                  <pic:spPr>
                    <a:xfrm>
                      <a:off x="0" y="0"/>
                      <a:ext cx="1685925" cy="1007745"/>
                    </a:xfrm>
                    <a:prstGeom prst="rect">
                      <a:avLst/>
                    </a:prstGeom>
                    <a:noFill/>
                    <a:ln>
                      <a:noFill/>
                    </a:ln>
                    <a:effectLst>
                      <a:outerShdw blurRad="190500" algn="tl" rotWithShape="0">
                        <a:srgbClr val="000000">
                          <a:alpha val="70000"/>
                        </a:srgbClr>
                      </a:outerShdw>
                    </a:effectLst>
                  </pic:spPr>
                </pic:pic>
              </a:graphicData>
            </a:graphic>
          </wp:inline>
        </w:drawing>
      </w:r>
    </w:p>
    <w:p>
      <w:pPr>
        <w:spacing w:line="240" w:lineRule="auto"/>
        <w:ind w:firstLine="72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Заходя в спортивный зал, обучающиеся надевают фитнес браслет. Занимают свои места, и по команде учителя приступают к выполнению упражнения </w:t>
      </w:r>
      <w:r>
        <w:rPr>
          <w:rFonts w:ascii="Times New Roman" w:hAnsi="Times New Roman" w:eastAsia="Times New Roman" w:cs="Times New Roman"/>
          <w:b/>
          <w:bCs/>
          <w:i/>
          <w:iCs/>
          <w:color w:val="000000"/>
          <w:sz w:val="28"/>
          <w:szCs w:val="28"/>
          <w:lang w:eastAsia="ru-RU"/>
        </w:rPr>
        <w:t>“Минутка внимательности”</w:t>
      </w:r>
      <w:r>
        <w:rPr>
          <w:rFonts w:ascii="Times New Roman" w:hAnsi="Times New Roman" w:eastAsia="Times New Roman" w:cs="Times New Roman"/>
          <w:color w:val="000000"/>
          <w:sz w:val="28"/>
          <w:szCs w:val="28"/>
          <w:lang w:eastAsia="ru-RU"/>
        </w:rPr>
        <w:t xml:space="preserve">: в течение одной минуты обучающиеся прислушиваться к своему внутреннему состоянию. Во время выполнения упражнения рекомендуется использовать саморегуляцию с помощью специально подобранных учителем дыхательных упражнений (по методикам А. Н. Стрельниковой, А. Росса-Джонсона). Через одну минуту ребята осознанно выбирают цвет своего самочувствия  (обучающиеся уже знают, какой цвет соответствует какому типу эмоционально-физического состояния), отмечают свой цвет на экране самочувствия класса, надевают браслеты соответствующего цвета.  </w:t>
      </w:r>
    </w:p>
    <w:p>
      <w:pPr>
        <w:spacing w:line="240" w:lineRule="auto"/>
        <w:ind w:firstLine="720"/>
        <w:jc w:val="both"/>
        <w:rPr>
          <w:rFonts w:ascii="Times New Roman" w:hAnsi="Times New Roman" w:eastAsia="Times New Roman" w:cs="Times New Roman"/>
          <w:color w:val="000000"/>
          <w:sz w:val="28"/>
          <w:szCs w:val="28"/>
          <w:lang w:eastAsia="ru-RU"/>
        </w:rPr>
      </w:pPr>
      <w:r>
        <w:rPr>
          <w:lang w:eastAsia="ru-RU"/>
        </w:rPr>
        <w:drawing>
          <wp:inline distT="0" distB="0" distL="0" distR="0">
            <wp:extent cx="1628140" cy="1374775"/>
            <wp:effectExtent l="190500" t="190500" r="181610" b="187325"/>
            <wp:docPr id="13" name="Замещающее содержимое 12" descr="IMG_20181127_13515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Замещающее содержимое 12" descr="IMG_20181127_135159"/>
                    <pic:cNvPicPr>
                      <a:picLocks noGrp="1" noChangeAspect="1"/>
                    </pic:cNvPicPr>
                  </pic:nvPicPr>
                  <pic:blipFill>
                    <a:blip r:embed="rId7"/>
                    <a:stretch>
                      <a:fillRect/>
                    </a:stretch>
                  </pic:blipFill>
                  <pic:spPr>
                    <a:xfrm>
                      <a:off x="0" y="0"/>
                      <a:ext cx="1629359" cy="1375453"/>
                    </a:xfrm>
                    <a:prstGeom prst="rect">
                      <a:avLst/>
                    </a:prstGeom>
                    <a:noFill/>
                    <a:ln>
                      <a:noFill/>
                    </a:ln>
                    <a:effectLst>
                      <a:outerShdw blurRad="190500" algn="tl" rotWithShape="0">
                        <a:srgbClr val="000000">
                          <a:alpha val="70000"/>
                        </a:srgbClr>
                      </a:outerShdw>
                    </a:effectLst>
                  </pic:spPr>
                </pic:pic>
              </a:graphicData>
            </a:graphic>
          </wp:inline>
        </w:drawing>
      </w:r>
      <w:r>
        <w:rPr>
          <w:lang w:eastAsia="ru-RU"/>
        </w:rPr>
        <w:drawing>
          <wp:inline distT="0" distB="0" distL="0" distR="0">
            <wp:extent cx="1661160" cy="1374140"/>
            <wp:effectExtent l="160655" t="141605" r="178435" b="160655"/>
            <wp:docPr id="15" name="Замещающее содержимое 14" descr="IMG_20181127_13520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 name="Замещающее содержимое 14" descr="IMG_20181127_135206"/>
                    <pic:cNvPicPr>
                      <a:picLocks noGrp="1" noChangeAspect="1"/>
                    </pic:cNvPicPr>
                  </pic:nvPicPr>
                  <pic:blipFill>
                    <a:blip r:embed="rId8"/>
                    <a:stretch>
                      <a:fillRect/>
                    </a:stretch>
                  </pic:blipFill>
                  <pic:spPr>
                    <a:xfrm>
                      <a:off x="0" y="0"/>
                      <a:ext cx="1682159" cy="1391734"/>
                    </a:xfrm>
                    <a:prstGeom prst="rect">
                      <a:avLst/>
                    </a:prstGeom>
                    <a:noFill/>
                    <a:ln>
                      <a:noFill/>
                    </a:ln>
                    <a:effectLst>
                      <a:outerShdw blurRad="190500" algn="tl" rotWithShape="0">
                        <a:srgbClr val="000000">
                          <a:alpha val="70000"/>
                        </a:srgbClr>
                      </a:outerShdw>
                    </a:effectLst>
                  </pic:spPr>
                </pic:pic>
              </a:graphicData>
            </a:graphic>
          </wp:inline>
        </w:drawing>
      </w:r>
    </w:p>
    <w:p>
      <w:pPr>
        <w:spacing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 xml:space="preserve">Затем измеряют свою ЧСС (частоту сердечных сокращений). </w:t>
      </w:r>
    </w:p>
    <w:p>
      <w:pPr>
        <w:spacing w:line="240" w:lineRule="auto"/>
        <w:ind w:firstLine="720"/>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 xml:space="preserve"> Особое внимание хотела бы уделить красному и желтому кольцу. Это ребята, которые, не готовы к уроку, не желают посещать уроки физической культуры, которые не уверены, что у них что-то получится поэтому, по их мнению лучше посидеть на скамейке. </w:t>
      </w:r>
    </w:p>
    <w:p>
      <w:pPr>
        <w:spacing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i/>
          <w:iCs/>
          <w:color w:val="000000"/>
          <w:sz w:val="28"/>
          <w:szCs w:val="28"/>
          <w:lang w:eastAsia="ru-RU"/>
        </w:rPr>
        <w:t>2.</w:t>
      </w:r>
      <w:r>
        <w:rPr>
          <w:rFonts w:ascii="Times New Roman" w:hAnsi="Times New Roman" w:eastAsia="Times New Roman" w:cs="Times New Roman"/>
          <w:b/>
          <w:bCs/>
          <w:i/>
          <w:iCs/>
          <w:color w:val="000000"/>
          <w:sz w:val="28"/>
          <w:szCs w:val="28"/>
          <w:lang w:eastAsia="ru-RU"/>
        </w:rPr>
        <w:t>Удивись</w:t>
      </w:r>
    </w:p>
    <w:p>
      <w:pPr>
        <w:spacing w:line="240" w:lineRule="auto"/>
        <w:ind w:firstLine="72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Этот этап призван заинтересовать и заинтриговать обучающихся. На этом этапе ребята знакомятся с предложенной учителем небольшой брошюрой, памяткой, листовкой. На них размещена интересная и полезная, поданная в нетривиальной форме, информация о физиологии человека и методах здоровьетворения. Каждая брошюра содержит факт, способный удивить обучающихся, заставить посмотреть на свое здоровье с новой, необычной точки зрения, уйти от набивших оскомину стереотипов. Учитель тщательно продумывает методы подачи информации на этом этапе: можно задействовать видео-помощник, включить музыкальное сопровождение, вместе с обучающимися сформулировать вопрос дня: «Зачем надо пить воду?», «Когда надо есть фрукты?», «Сколько шагов в день минимально должно быть пройдено?». Иногда такие вопросы становятся темами исследовательских работ.</w:t>
      </w:r>
    </w:p>
    <w:p>
      <w:pPr>
        <w:spacing w:line="240" w:lineRule="auto"/>
        <w:ind w:firstLine="720"/>
        <w:jc w:val="both"/>
        <w:rPr>
          <w:rFonts w:ascii="Times New Roman" w:hAnsi="Times New Roman" w:eastAsia="Times New Roman" w:cs="Times New Roman"/>
          <w:sz w:val="24"/>
          <w:szCs w:val="24"/>
          <w:lang w:eastAsia="ru-RU"/>
        </w:rPr>
      </w:pPr>
      <w:r>
        <w:rPr>
          <w:lang w:eastAsia="ru-RU"/>
        </w:rPr>
        <w:drawing>
          <wp:inline distT="0" distB="0" distL="0" distR="0">
            <wp:extent cx="1741805" cy="1306195"/>
            <wp:effectExtent l="0" t="0" r="0" b="8255"/>
            <wp:docPr id="7172" name="Picture 4" descr="https://ds04.infourok.ru/uploads/ex/0397/000aec8e-6ff95d49/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s://ds04.infourok.ru/uploads/ex/0397/000aec8e-6ff95d49/img8.jpg"/>
                    <pic:cNvPicPr>
                      <a:picLocks noChangeAspect="1" noChangeArrowheads="1"/>
                    </pic:cNvPicPr>
                  </pic:nvPicPr>
                  <pic:blipFill>
                    <a:blip r:embed="rId9" cstate="print"/>
                    <a:srcRect/>
                    <a:stretch>
                      <a:fillRect/>
                    </a:stretch>
                  </pic:blipFill>
                  <pic:spPr>
                    <a:xfrm>
                      <a:off x="0" y="0"/>
                      <a:ext cx="1743744" cy="1307808"/>
                    </a:xfrm>
                    <a:prstGeom prst="rect">
                      <a:avLst/>
                    </a:prstGeom>
                    <a:noFill/>
                  </pic:spPr>
                </pic:pic>
              </a:graphicData>
            </a:graphic>
          </wp:inline>
        </w:drawing>
      </w:r>
      <w:r>
        <w:rPr>
          <w:rFonts w:ascii="Times New Roman" w:hAnsi="Times New Roman" w:eastAsia="Times New Roman" w:cs="Times New Roman"/>
          <w:sz w:val="24"/>
          <w:szCs w:val="24"/>
          <w:lang w:eastAsia="ru-RU"/>
        </w:rPr>
        <w:t xml:space="preserve"> </w:t>
      </w:r>
      <w:r>
        <w:rPr>
          <w:lang w:eastAsia="ru-RU"/>
        </w:rPr>
        <w:drawing>
          <wp:inline distT="0" distB="0" distL="0" distR="0">
            <wp:extent cx="934720" cy="1325880"/>
            <wp:effectExtent l="0" t="0" r="0" b="7620"/>
            <wp:docPr id="2"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Объект 3"/>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4643" cy="1326038"/>
                    </a:xfrm>
                    <a:prstGeom prst="rect">
                      <a:avLst/>
                    </a:prstGeom>
                    <a:noFill/>
                    <a:ln>
                      <a:noFill/>
                    </a:ln>
                  </pic:spPr>
                </pic:pic>
              </a:graphicData>
            </a:graphic>
          </wp:inline>
        </w:drawing>
      </w:r>
      <w:r>
        <w:rPr>
          <w:lang w:eastAsia="ru-RU"/>
        </w:rPr>
        <w:drawing>
          <wp:inline distT="0" distB="0" distL="0" distR="0">
            <wp:extent cx="1917065" cy="1276985"/>
            <wp:effectExtent l="0" t="0" r="6985" b="0"/>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0999" cy="1279502"/>
                    </a:xfrm>
                    <a:prstGeom prst="rect">
                      <a:avLst/>
                    </a:prstGeom>
                  </pic:spPr>
                </pic:pic>
              </a:graphicData>
            </a:graphic>
          </wp:inline>
        </w:drawing>
      </w:r>
    </w:p>
    <w:p>
      <w:pPr>
        <w:spacing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Для составления брошюр я использую научные данные с официального сайта Центрального НИИ Организации и информатизации здравоохранения, кроме того я прошла курсы повышения квалификации «Оказание первой помощи детям и взрослым» на  сайте Инфоурок в объеме 180 часов.</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3</w:t>
      </w:r>
      <w:r>
        <w:rPr>
          <w:rFonts w:ascii="Times New Roman" w:hAnsi="Times New Roman" w:eastAsia="Times New Roman" w:cs="Times New Roman"/>
          <w:b/>
          <w:bCs/>
          <w:i/>
          <w:iCs/>
          <w:color w:val="000000"/>
          <w:sz w:val="28"/>
          <w:szCs w:val="28"/>
          <w:lang w:eastAsia="ru-RU"/>
        </w:rPr>
        <w:t>. Подними настроение</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b/>
          <w:bCs/>
          <w:i/>
          <w:iCs/>
          <w:color w:val="000000"/>
          <w:sz w:val="28"/>
          <w:szCs w:val="28"/>
          <w:lang w:eastAsia="ru-RU"/>
        </w:rPr>
        <w:t xml:space="preserve">выполни разминку и перейди на новый уровень. </w:t>
      </w:r>
    </w:p>
    <w:p>
      <w:pPr>
        <w:spacing w:line="240" w:lineRule="auto"/>
        <w:ind w:firstLine="72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Виды разминок: флешмоб, вирусная разминка, (сингапурская методика), многоуровневые разминки по определенным видам спорта, игровые разминки. Активное применение игровых разминок - это ноу хау нашей технологии: это может быть разминка с использование популярной видеоигры  «Джаст Дэнс» (Just Dance), где можно подобрать видео помощника в зависимости от возраста, или игровая разминка «Чоп Чили Чоп», применяемая в сингапурской методике.</w:t>
      </w:r>
    </w:p>
    <w:p>
      <w:pPr>
        <w:spacing w:line="240" w:lineRule="auto"/>
        <w:ind w:firstLine="720"/>
        <w:jc w:val="both"/>
        <w:rPr>
          <w:rFonts w:ascii="Times New Roman" w:hAnsi="Times New Roman" w:eastAsia="Times New Roman" w:cs="Times New Roman"/>
          <w:sz w:val="24"/>
          <w:szCs w:val="24"/>
          <w:lang w:eastAsia="ru-RU"/>
        </w:rPr>
      </w:pPr>
      <w:r>
        <w:rPr>
          <w:lang w:eastAsia="ru-RU"/>
        </w:rPr>
        <w:drawing>
          <wp:inline distT="0" distB="0" distL="0" distR="0">
            <wp:extent cx="1637665" cy="1637030"/>
            <wp:effectExtent l="0" t="0" r="635" b="1270"/>
            <wp:docPr id="3" name="Замещающее содержимое 2" descr="IMG_20181127_1359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Замещающее содержимое 2" descr="IMG_20181127_135953"/>
                    <pic:cNvPicPr>
                      <a:picLocks noGrp="1" noChangeAspect="1"/>
                    </pic:cNvPicPr>
                  </pic:nvPicPr>
                  <pic:blipFill>
                    <a:blip r:embed="rId12"/>
                    <a:stretch>
                      <a:fillRect/>
                    </a:stretch>
                  </pic:blipFill>
                  <pic:spPr>
                    <a:xfrm>
                      <a:off x="0" y="0"/>
                      <a:ext cx="1639619" cy="1639535"/>
                    </a:xfrm>
                    <a:prstGeom prst="rect">
                      <a:avLst/>
                    </a:prstGeom>
                    <a:noFill/>
                    <a:ln>
                      <a:noFill/>
                    </a:ln>
                  </pic:spPr>
                </pic:pic>
              </a:graphicData>
            </a:graphic>
          </wp:inline>
        </w:drawing>
      </w:r>
      <w:r>
        <w:rPr>
          <w:rFonts w:ascii="Times New Roman" w:hAnsi="Times New Roman" w:eastAsia="Times New Roman" w:cs="Times New Roman"/>
          <w:sz w:val="24"/>
          <w:szCs w:val="24"/>
          <w:lang w:eastAsia="ru-RU"/>
        </w:rPr>
        <w:t xml:space="preserve"> </w:t>
      </w:r>
      <w:r>
        <w:rPr>
          <w:lang w:eastAsia="ru-RU"/>
        </w:rPr>
        <w:drawing>
          <wp:inline distT="0" distB="0" distL="0" distR="0">
            <wp:extent cx="1173480" cy="1794510"/>
            <wp:effectExtent l="0" t="0" r="7620" b="0"/>
            <wp:docPr id="5121" name="Picture 1" descr="C:\Users\User\Downloads\IMG_20180407_142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 name="Picture 1" descr="C:\Users\User\Downloads\IMG_20180407_142115.jpg"/>
                    <pic:cNvPicPr>
                      <a:picLocks noChangeAspect="1" noChangeArrowheads="1"/>
                    </pic:cNvPicPr>
                  </pic:nvPicPr>
                  <pic:blipFill>
                    <a:blip r:embed="rId13"/>
                    <a:srcRect r="55556" b="32041"/>
                    <a:stretch>
                      <a:fillRect/>
                    </a:stretch>
                  </pic:blipFill>
                  <pic:spPr>
                    <a:xfrm>
                      <a:off x="0" y="0"/>
                      <a:ext cx="1173499" cy="1794363"/>
                    </a:xfrm>
                    <a:prstGeom prst="rect">
                      <a:avLst/>
                    </a:prstGeom>
                    <a:noFill/>
                    <a:ln>
                      <a:noFill/>
                    </a:ln>
                  </pic:spPr>
                </pic:pic>
              </a:graphicData>
            </a:graphic>
          </wp:inline>
        </w:drawing>
      </w:r>
    </w:p>
    <w:p>
      <w:pPr>
        <w:spacing w:line="240" w:lineRule="auto"/>
        <w:jc w:val="both"/>
        <w:rPr>
          <w:rFonts w:ascii="Times New Roman" w:hAnsi="Times New Roman" w:eastAsia="Times New Roman" w:cs="Times New Roman"/>
          <w:b/>
          <w:bCs/>
          <w:sz w:val="24"/>
          <w:szCs w:val="24"/>
          <w:lang w:eastAsia="ru-RU"/>
        </w:rPr>
      </w:pPr>
      <w:r>
        <w:rPr>
          <w:rFonts w:ascii="Times New Roman" w:hAnsi="Times New Roman" w:eastAsia="Times New Roman" w:cs="Times New Roman"/>
          <w:b/>
          <w:bCs/>
          <w:color w:val="000000"/>
          <w:sz w:val="28"/>
          <w:szCs w:val="28"/>
          <w:lang w:eastAsia="ru-RU"/>
        </w:rPr>
        <w:t>4Готов творить здоровье.</w:t>
      </w:r>
    </w:p>
    <w:p>
      <w:pPr>
        <w:spacing w:line="240" w:lineRule="auto"/>
        <w:jc w:val="both"/>
        <w:rPr>
          <w:rFonts w:ascii="Times New Roman" w:hAnsi="Times New Roman" w:eastAsia="Times New Roman" w:cs="Times New Roman"/>
          <w:color w:val="auto"/>
          <w:sz w:val="28"/>
          <w:szCs w:val="28"/>
          <w:shd w:val="clear" w:color="auto" w:fill="auto"/>
          <w:lang w:eastAsia="ru-RU"/>
        </w:rPr>
      </w:pPr>
      <w:r>
        <w:rPr>
          <w:rFonts w:ascii="Times New Roman" w:hAnsi="Times New Roman" w:eastAsia="Times New Roman" w:cs="Times New Roman"/>
          <w:color w:val="auto"/>
          <w:sz w:val="28"/>
          <w:szCs w:val="28"/>
          <w:shd w:val="clear" w:color="auto" w:fill="auto"/>
          <w:lang w:eastAsia="ru-RU"/>
        </w:rPr>
        <w:t xml:space="preserve">Чаще всего времени на уроке не хватает чтобы рассказать и показать множество упражнений и отработать их. Тут и возникает потребность различных спортивных секций, кружков объединений, внеурочной деятельности. </w:t>
      </w:r>
    </w:p>
    <w:p>
      <w:pPr>
        <w:spacing w:line="240" w:lineRule="auto"/>
        <w:jc w:val="both"/>
        <w:rPr>
          <w:rFonts w:ascii="Times New Roman" w:hAnsi="Times New Roman" w:eastAsia="Times New Roman" w:cs="Times New Roman"/>
          <w:sz w:val="28"/>
          <w:szCs w:val="28"/>
          <w:shd w:val="clear" w:color="auto" w:fill="FFFF00"/>
          <w:lang w:eastAsia="ru-RU"/>
        </w:rPr>
      </w:pPr>
      <w:r>
        <w:rPr>
          <w:lang w:eastAsia="ru-RU"/>
        </w:rPr>
        <w:drawing>
          <wp:inline distT="0" distB="0" distL="0" distR="0">
            <wp:extent cx="1679575" cy="1296035"/>
            <wp:effectExtent l="190500" t="190500" r="187325" b="189865"/>
            <wp:docPr id="8" name="Замещающее содержимое 6" descr="20180907_08392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Замещающее содержимое 6" descr="20180907_083926"/>
                    <pic:cNvPicPr>
                      <a:picLocks noGrp="1" noChangeAspect="1"/>
                    </pic:cNvPicPr>
                  </pic:nvPicPr>
                  <pic:blipFill>
                    <a:blip r:embed="rId14"/>
                    <a:stretch>
                      <a:fillRect/>
                    </a:stretch>
                  </pic:blipFill>
                  <pic:spPr>
                    <a:xfrm>
                      <a:off x="0" y="0"/>
                      <a:ext cx="1687292" cy="1302180"/>
                    </a:xfrm>
                    <a:prstGeom prst="rect">
                      <a:avLst/>
                    </a:prstGeom>
                    <a:noFill/>
                    <a:ln>
                      <a:noFill/>
                    </a:ln>
                    <a:effectLst>
                      <a:outerShdw blurRad="190500" algn="tl" rotWithShape="0">
                        <a:srgbClr val="000000">
                          <a:alpha val="70000"/>
                        </a:srgbClr>
                      </a:outerShdw>
                    </a:effectLst>
                  </pic:spPr>
                </pic:pic>
              </a:graphicData>
            </a:graphic>
          </wp:inline>
        </w:drawing>
      </w:r>
      <w:r>
        <w:rPr>
          <w:lang w:eastAsia="ru-RU"/>
        </w:rPr>
        <w:drawing>
          <wp:inline distT="0" distB="0" distL="0" distR="0">
            <wp:extent cx="1255395" cy="1384935"/>
            <wp:effectExtent l="190500" t="190500" r="192405" b="196215"/>
            <wp:docPr id="9" name="Замещающее содержимое 3" descr="IMG_20181025_093952_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Замещающее содержимое 3" descr="IMG_20181025_093952_1"/>
                    <pic:cNvPicPr>
                      <a:picLocks noGrp="1" noChangeAspect="1"/>
                    </pic:cNvPicPr>
                  </pic:nvPicPr>
                  <pic:blipFill>
                    <a:blip r:embed="rId15"/>
                    <a:stretch>
                      <a:fillRect/>
                    </a:stretch>
                  </pic:blipFill>
                  <pic:spPr>
                    <a:xfrm>
                      <a:off x="0" y="0"/>
                      <a:ext cx="1263897" cy="1394296"/>
                    </a:xfrm>
                    <a:prstGeom prst="rect">
                      <a:avLst/>
                    </a:prstGeom>
                    <a:noFill/>
                    <a:ln>
                      <a:noFill/>
                    </a:ln>
                    <a:effectLst>
                      <a:outerShdw blurRad="190500" algn="tl" rotWithShape="0">
                        <a:srgbClr val="000000">
                          <a:alpha val="70000"/>
                        </a:srgbClr>
                      </a:outerShdw>
                    </a:effectLst>
                  </pic:spPr>
                </pic:pic>
              </a:graphicData>
            </a:graphic>
          </wp:inline>
        </w:drawing>
      </w:r>
      <w:r>
        <w:rPr>
          <w:lang w:eastAsia="ru-RU"/>
        </w:rPr>
        <w:drawing>
          <wp:inline distT="0" distB="0" distL="0" distR="0">
            <wp:extent cx="1198880" cy="1488440"/>
            <wp:effectExtent l="160655" t="141605" r="164465" b="160655"/>
            <wp:docPr id="11" name="Замещающее содержимое 7" descr="IMG_20181025_11362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Замещающее содержимое 7" descr="IMG_20181025_113620"/>
                    <pic:cNvPicPr>
                      <a:picLocks noGrp="1" noChangeAspect="1"/>
                    </pic:cNvPicPr>
                  </pic:nvPicPr>
                  <pic:blipFill>
                    <a:blip r:embed="rId16"/>
                    <a:stretch>
                      <a:fillRect/>
                    </a:stretch>
                  </pic:blipFill>
                  <pic:spPr>
                    <a:xfrm>
                      <a:off x="0" y="0"/>
                      <a:ext cx="1198880" cy="1488440"/>
                    </a:xfrm>
                    <a:prstGeom prst="rect">
                      <a:avLst/>
                    </a:prstGeom>
                    <a:noFill/>
                    <a:ln>
                      <a:noFill/>
                    </a:ln>
                    <a:effectLst>
                      <a:outerShdw blurRad="190500" algn="tl" rotWithShape="0">
                        <a:srgbClr val="000000">
                          <a:alpha val="70000"/>
                        </a:srgbClr>
                      </a:outerShdw>
                    </a:effectLst>
                  </pic:spPr>
                </pic:pic>
              </a:graphicData>
            </a:graphic>
          </wp:inline>
        </w:drawing>
      </w:r>
    </w:p>
    <w:p>
      <w:pPr>
        <w:spacing w:line="240" w:lineRule="auto"/>
        <w:jc w:val="both"/>
        <w:rPr>
          <w:rFonts w:ascii="Times New Roman" w:hAnsi="Times New Roman" w:eastAsia="Times New Roman" w:cs="Times New Roman"/>
          <w:sz w:val="24"/>
          <w:szCs w:val="24"/>
          <w:lang w:eastAsia="ru-RU"/>
        </w:rPr>
      </w:pP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8"/>
          <w:szCs w:val="28"/>
          <w:lang w:eastAsia="ru-RU"/>
        </w:rPr>
        <w:t xml:space="preserve">5. </w:t>
      </w:r>
      <w:r>
        <w:rPr>
          <w:rFonts w:ascii="Times New Roman" w:hAnsi="Times New Roman" w:eastAsia="Times New Roman" w:cs="Times New Roman"/>
          <w:b/>
          <w:bCs/>
          <w:i/>
          <w:iCs/>
          <w:color w:val="000000"/>
          <w:sz w:val="28"/>
          <w:szCs w:val="28"/>
          <w:lang w:eastAsia="ru-RU"/>
        </w:rPr>
        <w:t xml:space="preserve">«Зарази» друзей и  родителей </w:t>
      </w:r>
      <w:r>
        <w:rPr>
          <w:rFonts w:ascii="Times New Roman" w:hAnsi="Times New Roman" w:eastAsia="Times New Roman" w:cs="Times New Roman"/>
          <w:color w:val="000000"/>
          <w:sz w:val="28"/>
          <w:szCs w:val="28"/>
          <w:lang w:eastAsia="ru-RU"/>
        </w:rPr>
        <w:t> </w:t>
      </w:r>
    </w:p>
    <w:p>
      <w:pPr>
        <w:spacing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Распространение ЗОЖ. Мы подошли к ключевому этапу нашей технологии. Этап «Зарази» носит распространительный характер. Особое внимание хотелось бы уделить семье и родителям. На протяжении нескольких лет мы (кафедра ЗОЖ и администрация лицея) работаем в условиях  жестко ограниченной материально-технической базы: один спортивный зал на 660 обучающихся, отсутствие футбольного поля и беговой дорожки, устаревшая спортивная площадка.</w:t>
      </w:r>
      <w:r>
        <w:rPr>
          <w:rFonts w:ascii="Times New Roman" w:hAnsi="Times New Roman" w:eastAsia="Times New Roman" w:cs="Times New Roman"/>
          <w:color w:val="FF0000"/>
          <w:sz w:val="28"/>
          <w:szCs w:val="28"/>
          <w:lang w:eastAsia="ru-RU"/>
        </w:rPr>
        <w:t xml:space="preserve"> </w:t>
      </w:r>
      <w:r>
        <w:rPr>
          <w:rFonts w:ascii="Times New Roman" w:hAnsi="Times New Roman" w:eastAsia="Times New Roman" w:cs="Times New Roman"/>
          <w:color w:val="000000"/>
          <w:sz w:val="28"/>
          <w:szCs w:val="28"/>
          <w:lang w:eastAsia="ru-RU"/>
        </w:rPr>
        <w:t xml:space="preserve">Нам необходимы были инструменты, с помощью которых мы бы могли восполнить нехватку движения. И здесь пришел на помощь проект </w:t>
      </w:r>
      <w:r>
        <w:rPr>
          <w:rFonts w:ascii="Times New Roman" w:hAnsi="Times New Roman" w:eastAsia="Times New Roman" w:cs="Times New Roman"/>
          <w:b/>
          <w:bCs/>
          <w:i/>
          <w:iCs/>
          <w:color w:val="000000"/>
          <w:sz w:val="28"/>
          <w:szCs w:val="28"/>
          <w:lang w:eastAsia="ru-RU"/>
        </w:rPr>
        <w:t>«От здоровьесбережения к здоровьетворению»</w:t>
      </w:r>
      <w:r>
        <w:rPr>
          <w:rFonts w:ascii="Times New Roman" w:hAnsi="Times New Roman" w:eastAsia="Times New Roman" w:cs="Times New Roman"/>
          <w:color w:val="000000"/>
          <w:sz w:val="28"/>
          <w:szCs w:val="28"/>
          <w:lang w:eastAsia="ru-RU"/>
        </w:rPr>
        <w:t>, который был реализован в 2017-2018 учебном году и конечно сама технология.</w:t>
      </w:r>
    </w:p>
    <w:p>
      <w:pPr>
        <w:spacing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 xml:space="preserve"> Если вернуться к цветам, определяющим эмоционально-физическое состояние ребёнка, то особое внимание я хотела бы уделить детям, выбирающим  красный и желтый цвета. Это ребята, которые не готовы активно работать на уроках физической культуры, возможно даже не хотят их посещать, которые не уверены, что у них что-то получится поэтому по их мнению во время урока им лучше посидеть на скамейке. </w:t>
      </w:r>
    </w:p>
    <w:p>
      <w:pPr>
        <w:spacing w:line="240" w:lineRule="auto"/>
        <w:ind w:firstLine="72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Именно этим ребятам хочется помочь больше всего. Для них мы придумали акцию </w:t>
      </w:r>
      <w:r>
        <w:rPr>
          <w:rFonts w:ascii="Times New Roman" w:hAnsi="Times New Roman" w:eastAsia="Times New Roman" w:cs="Times New Roman"/>
          <w:b/>
          <w:bCs/>
          <w:i/>
          <w:iCs/>
          <w:color w:val="000000"/>
          <w:sz w:val="28"/>
          <w:szCs w:val="28"/>
          <w:lang w:eastAsia="ru-RU"/>
        </w:rPr>
        <w:t>«Волонтёр здоровья».</w:t>
      </w:r>
      <w:r>
        <w:rPr>
          <w:rFonts w:ascii="Times New Roman" w:hAnsi="Times New Roman" w:eastAsia="Times New Roman" w:cs="Times New Roman"/>
          <w:color w:val="000000"/>
          <w:sz w:val="28"/>
          <w:szCs w:val="28"/>
          <w:lang w:eastAsia="ru-RU"/>
        </w:rPr>
        <w:t xml:space="preserve"> Эти ребята должны провести интересную игру с младшими школьниками, например «Чоп Чили Чоп» или научить игре родителей. Это могут быть и другие задания, например найти нестандартную аудиторию и поиграть с ней в игру. Снять вирусный видеоролик о ГТО. Нарисовать рисунки, сочинить песню про ЗОЖ и многое другое. В качестве подтверждения лицеисты приносят фотографии, плакаты, видеоролики, видеоотчеты. Такие задания могут проводить даже дети со специальной медицинской группой. В следующий раз они как минимум будут готовы к уроку. Этот способ позволяет находить новые возможности оценивать обучающихся, стимулирует их к осознанному выбору маршрута к навыку управлять своим здоровьем.</w:t>
      </w:r>
    </w:p>
    <w:p>
      <w:pPr>
        <w:spacing w:line="240" w:lineRule="auto"/>
        <w:ind w:firstLine="720"/>
        <w:jc w:val="both"/>
        <w:rPr>
          <w:rFonts w:ascii="Times New Roman" w:hAnsi="Times New Roman" w:eastAsia="Times New Roman" w:cs="Times New Roman"/>
          <w:sz w:val="24"/>
          <w:szCs w:val="24"/>
          <w:lang w:eastAsia="ru-RU"/>
        </w:rPr>
      </w:pPr>
      <w:r>
        <w:rPr>
          <w:lang w:eastAsia="ru-RU"/>
        </w:rPr>
        <w:t xml:space="preserve"> </w:t>
      </w:r>
      <w:r>
        <w:rPr>
          <w:lang w:eastAsia="ru-RU"/>
        </w:rPr>
        <w:drawing>
          <wp:inline distT="0" distB="0" distL="0" distR="0">
            <wp:extent cx="2442845" cy="2442845"/>
            <wp:effectExtent l="0" t="0" r="0" b="0"/>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3"/>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42709" cy="2442709"/>
                    </a:xfrm>
                    <a:prstGeom prst="rect">
                      <a:avLst/>
                    </a:prstGeom>
                  </pic:spPr>
                </pic:pic>
              </a:graphicData>
            </a:graphic>
          </wp:inline>
        </w:drawing>
      </w:r>
    </w:p>
    <w:p>
      <w:pPr>
        <w:spacing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Ребята, выбирающие  зеленый цвет, как правило увлеченно выполняют любое задание, но это не всегда лидеры. С ними можно проводить внутришкольные соревнования, они могут и с удовольствием ходят на школьные спортивные секции. На протяжении нескольких лет я веду для таких обучающихся группу по баскетболу. Есть лицеисты, которые ходят четвертый год подряд. Я подхожу к процессу обучения со всей серьезностью, применяя все свое методическое мастерство. Ищу новые упражнения, приглашаю профессиональных судей, провожу соревнования.</w:t>
      </w:r>
    </w:p>
    <w:p>
      <w:pPr>
        <w:spacing w:line="240" w:lineRule="auto"/>
        <w:ind w:firstLine="81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Лицеисты, которые определяют свой цвет как серебряный и золотой — это, как правило, гордость лицея, победители и призеры районной спартакиады. Это постоянные волонтеры акций по пропаганде ЗОЖ, ребята, которые осознанно выбирают мяч вместо гаджета. Они готовы вести за собой, показывать пример, делиться опытом, “заражать” своим энтузиазмом, нужно только подсказать им как это делается, вовлечь в волонтерское движение, создать благотворную среду для их развития.</w:t>
      </w:r>
    </w:p>
    <w:p>
      <w:pPr>
        <w:spacing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ab/>
      </w:r>
      <w:r>
        <w:rPr>
          <w:rFonts w:ascii="Times New Roman" w:hAnsi="Times New Roman" w:eastAsia="Times New Roman" w:cs="Times New Roman"/>
          <w:color w:val="000000"/>
          <w:sz w:val="28"/>
          <w:szCs w:val="28"/>
          <w:lang w:eastAsia="ru-RU"/>
        </w:rPr>
        <w:t>Как говорит основатель один из тренеров программы “Учитель для России” Александр Росс-Джонсон</w:t>
      </w:r>
      <w:r>
        <w:rPr>
          <w:rFonts w:ascii="Times New Roman" w:hAnsi="Times New Roman" w:eastAsia="Times New Roman" w:cs="Times New Roman"/>
          <w:i/>
          <w:iCs/>
          <w:color w:val="000000"/>
          <w:sz w:val="28"/>
          <w:szCs w:val="28"/>
          <w:lang w:eastAsia="ru-RU"/>
        </w:rPr>
        <w:t>: «Ключ к успеху ребенка во взрослой жизни — обучение его разнообразным навыкам. Причём таким навыкам, которые напрямую не относятся к учебе: общительность, способность к сопереживанию и эмпатии. Сейчас их называют по-разному: </w:t>
      </w:r>
      <w:r>
        <w:fldChar w:fldCharType="begin"/>
      </w:r>
      <w:r>
        <w:instrText xml:space="preserve"> HYPERLINK "http://www.mindful.org/the-top-7-non-academic-skills-for-raising-the-mindful-child/" </w:instrText>
      </w:r>
      <w:r>
        <w:fldChar w:fldCharType="separate"/>
      </w:r>
      <w:r>
        <w:rPr>
          <w:rFonts w:ascii="Times New Roman" w:hAnsi="Times New Roman" w:eastAsia="Times New Roman" w:cs="Times New Roman"/>
          <w:i/>
          <w:iCs/>
          <w:color w:val="000000"/>
          <w:sz w:val="28"/>
          <w:szCs w:val="28"/>
          <w:u w:val="single"/>
          <w:lang w:eastAsia="ru-RU"/>
        </w:rPr>
        <w:t>навыки 21 века</w:t>
      </w:r>
      <w:r>
        <w:rPr>
          <w:rFonts w:ascii="Times New Roman" w:hAnsi="Times New Roman" w:eastAsia="Times New Roman" w:cs="Times New Roman"/>
          <w:i/>
          <w:iCs/>
          <w:color w:val="000000"/>
          <w:sz w:val="28"/>
          <w:szCs w:val="28"/>
          <w:u w:val="single"/>
          <w:lang w:eastAsia="ru-RU"/>
        </w:rPr>
        <w:fldChar w:fldCharType="end"/>
      </w:r>
      <w:r>
        <w:rPr>
          <w:rFonts w:ascii="Times New Roman" w:hAnsi="Times New Roman" w:eastAsia="Times New Roman" w:cs="Times New Roman"/>
          <w:i/>
          <w:iCs/>
          <w:color w:val="000000"/>
          <w:sz w:val="28"/>
          <w:szCs w:val="28"/>
          <w:lang w:eastAsia="ru-RU"/>
        </w:rPr>
        <w:t xml:space="preserve">, эмоциональный интеллект, социальные навыки… И они действительно могут изменить к лучшему жизнь каждого современного ребенка — и помочь </w:t>
      </w:r>
      <w:r>
        <w:rPr>
          <w:rFonts w:ascii="Times New Roman" w:hAnsi="Times New Roman" w:eastAsia="Times New Roman" w:cs="Times New Roman"/>
          <w:i/>
          <w:iCs/>
          <w:color w:val="282525"/>
          <w:sz w:val="28"/>
          <w:szCs w:val="28"/>
          <w:lang w:eastAsia="ru-RU"/>
        </w:rPr>
        <w:t>ему стать счастливым взрослым.»</w:t>
      </w:r>
    </w:p>
    <w:p>
      <w:pPr>
        <w:spacing w:line="240" w:lineRule="auto"/>
        <w:ind w:firstLine="720"/>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Чтобы научится управлять своим здоровьем, необходимо знать очень много, а именно;</w:t>
      </w:r>
    </w:p>
    <w:p>
      <w:pPr>
        <w:numPr>
          <w:ilvl w:val="0"/>
          <w:numId w:val="4"/>
        </w:numPr>
        <w:spacing w:after="0" w:line="240" w:lineRule="auto"/>
        <w:jc w:val="both"/>
        <w:textAlignment w:val="baseline"/>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Комплексы упражнений,</w:t>
      </w:r>
    </w:p>
    <w:p>
      <w:pPr>
        <w:numPr>
          <w:ilvl w:val="0"/>
          <w:numId w:val="4"/>
        </w:numPr>
        <w:spacing w:after="0" w:line="240" w:lineRule="auto"/>
        <w:jc w:val="both"/>
        <w:textAlignment w:val="baseline"/>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Принципы здорового питания,</w:t>
      </w:r>
    </w:p>
    <w:p>
      <w:pPr>
        <w:numPr>
          <w:ilvl w:val="0"/>
          <w:numId w:val="4"/>
        </w:numPr>
        <w:spacing w:after="0" w:line="240" w:lineRule="auto"/>
        <w:jc w:val="both"/>
        <w:textAlignment w:val="baseline"/>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Риски своего организма,</w:t>
      </w:r>
    </w:p>
    <w:p>
      <w:pPr>
        <w:numPr>
          <w:ilvl w:val="0"/>
          <w:numId w:val="4"/>
        </w:numPr>
        <w:spacing w:after="0" w:line="240" w:lineRule="auto"/>
        <w:jc w:val="both"/>
        <w:textAlignment w:val="baseline"/>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Азы медицинских знаний,</w:t>
      </w:r>
    </w:p>
    <w:p>
      <w:pPr>
        <w:numPr>
          <w:ilvl w:val="0"/>
          <w:numId w:val="4"/>
        </w:numPr>
        <w:spacing w:after="0" w:line="240" w:lineRule="auto"/>
        <w:jc w:val="both"/>
        <w:textAlignment w:val="baseline"/>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Саморегуляция, релаксация, активизация,</w:t>
      </w:r>
    </w:p>
    <w:p>
      <w:pPr>
        <w:numPr>
          <w:ilvl w:val="0"/>
          <w:numId w:val="4"/>
        </w:numPr>
        <w:spacing w:after="0" w:line="240" w:lineRule="auto"/>
        <w:textAlignment w:val="baseline"/>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Профилактика суицидального поведения. </w:t>
      </w:r>
    </w:p>
    <w:p>
      <w:pPr>
        <w:spacing w:after="0" w:line="240" w:lineRule="auto"/>
        <w:rPr>
          <w:rFonts w:ascii="Times New Roman" w:hAnsi="Times New Roman" w:eastAsia="Times New Roman" w:cs="Times New Roman"/>
          <w:sz w:val="24"/>
          <w:szCs w:val="24"/>
          <w:lang w:eastAsia="ru-RU"/>
        </w:rPr>
      </w:pPr>
    </w:p>
    <w:p>
      <w:pPr>
        <w:spacing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С помощью технологии «Здоровьетворение» ребенок развивает следующие навыки:</w:t>
      </w:r>
    </w:p>
    <w:p>
      <w:pPr>
        <w:numPr>
          <w:ilvl w:val="0"/>
          <w:numId w:val="5"/>
        </w:numPr>
        <w:spacing w:after="0" w:line="240" w:lineRule="auto"/>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Внимательность к телу;</w:t>
      </w:r>
    </w:p>
    <w:p>
      <w:pPr>
        <w:numPr>
          <w:ilvl w:val="0"/>
          <w:numId w:val="5"/>
        </w:numPr>
        <w:spacing w:after="0" w:line="240" w:lineRule="auto"/>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Умение проживать эмоции; </w:t>
      </w:r>
    </w:p>
    <w:p>
      <w:pPr>
        <w:numPr>
          <w:ilvl w:val="0"/>
          <w:numId w:val="5"/>
        </w:numPr>
        <w:spacing w:after="0" w:line="240" w:lineRule="auto"/>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Преодоление стресса, саморегуляция с помощью дыхательных упражнений;</w:t>
      </w:r>
    </w:p>
    <w:p>
      <w:pPr>
        <w:numPr>
          <w:ilvl w:val="0"/>
          <w:numId w:val="5"/>
        </w:numPr>
        <w:spacing w:after="0" w:line="240" w:lineRule="auto"/>
        <w:jc w:val="both"/>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Самоконтроль;</w:t>
      </w:r>
    </w:p>
    <w:p>
      <w:pPr>
        <w:numPr>
          <w:ilvl w:val="0"/>
          <w:numId w:val="5"/>
        </w:numPr>
        <w:spacing w:after="0" w:line="240" w:lineRule="auto"/>
        <w:jc w:val="both"/>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Удерживание внимания;</w:t>
      </w:r>
    </w:p>
    <w:p>
      <w:pPr>
        <w:numPr>
          <w:ilvl w:val="0"/>
          <w:numId w:val="5"/>
        </w:numPr>
        <w:spacing w:after="0" w:line="240" w:lineRule="auto"/>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Эмоциональный интеллект;</w:t>
      </w:r>
    </w:p>
    <w:p>
      <w:pPr>
        <w:numPr>
          <w:ilvl w:val="0"/>
          <w:numId w:val="5"/>
        </w:numPr>
        <w:spacing w:after="0" w:line="240" w:lineRule="auto"/>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Доверие к себе.</w:t>
      </w:r>
    </w:p>
    <w:p>
      <w:pPr>
        <w:spacing w:after="0" w:line="240" w:lineRule="auto"/>
        <w:ind w:hanging="720"/>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ab/>
      </w:r>
    </w:p>
    <w:p>
      <w:pPr>
        <w:spacing w:line="240" w:lineRule="auto"/>
        <w:ind w:hanging="720"/>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8"/>
          <w:szCs w:val="28"/>
          <w:lang w:eastAsia="ru-RU"/>
        </w:rPr>
        <w:t>Результаты использования технологии:</w:t>
      </w:r>
    </w:p>
    <w:p>
      <w:pPr>
        <w:spacing w:line="240" w:lineRule="auto"/>
        <w:ind w:firstLine="708"/>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Использование технологии «Здоровьетворение» отразилось на моих результатах.</w:t>
      </w:r>
    </w:p>
    <w:p>
      <w:pPr>
        <w:spacing w:line="240" w:lineRule="auto"/>
        <w:ind w:firstLine="708"/>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Качество знания по предмету составляет  выше 96,7%.</w:t>
      </w:r>
    </w:p>
    <w:p>
      <w:pPr>
        <w:spacing w:line="240" w:lineRule="auto"/>
        <w:ind w:firstLine="708"/>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По результатом спартакиады обучающиеся лицея в  2016-2017 учебном году стали абсолютными победителями.</w:t>
      </w:r>
    </w:p>
    <w:p>
      <w:pPr>
        <w:spacing w:line="240" w:lineRule="auto"/>
        <w:ind w:firstLine="708"/>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За последние 5 лет подготовлено:</w:t>
      </w:r>
    </w:p>
    <w:p>
      <w:pPr>
        <w:numPr>
          <w:ilvl w:val="0"/>
          <w:numId w:val="6"/>
        </w:numPr>
        <w:spacing w:after="0" w:line="240" w:lineRule="auto"/>
        <w:ind w:left="1428"/>
        <w:jc w:val="both"/>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 призёра в муниципальном этапе Всероссийской Олимпиады школьников по физической культуре;</w:t>
      </w:r>
    </w:p>
    <w:p>
      <w:pPr>
        <w:numPr>
          <w:ilvl w:val="0"/>
          <w:numId w:val="6"/>
        </w:numPr>
        <w:spacing w:after="0" w:line="240" w:lineRule="auto"/>
        <w:ind w:left="1428"/>
        <w:jc w:val="both"/>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 призёра районной НПК по физической культуре;</w:t>
      </w:r>
    </w:p>
    <w:p>
      <w:pPr>
        <w:numPr>
          <w:ilvl w:val="0"/>
          <w:numId w:val="6"/>
        </w:numPr>
        <w:spacing w:after="0" w:line="240" w:lineRule="auto"/>
        <w:ind w:left="1428"/>
        <w:jc w:val="both"/>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3 победителя во Всероссийском конкурсе научных работ в области физической культуры и безопасности жизнедеятельности в категории, обучающиеся г. Елец </w:t>
      </w:r>
    </w:p>
    <w:p>
      <w:pPr>
        <w:numPr>
          <w:ilvl w:val="0"/>
          <w:numId w:val="6"/>
        </w:numPr>
        <w:spacing w:line="240" w:lineRule="auto"/>
        <w:ind w:left="1428"/>
        <w:jc w:val="both"/>
        <w:textAlignment w:val="baseline"/>
        <w:rPr>
          <w:rFonts w:ascii="Noto Sans Symbols" w:hAnsi="Noto Sans Symbols"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С 2017- года</w:t>
      </w:r>
      <w:r>
        <w:rPr>
          <w:rFonts w:ascii="Times New Roman" w:hAnsi="Times New Roman" w:eastAsia="Times New Roman" w:cs="Times New Roman"/>
          <w:color w:val="000000"/>
          <w:sz w:val="28"/>
          <w:szCs w:val="28"/>
          <w:lang w:val="en-US" w:eastAsia="ru-RU"/>
        </w:rPr>
        <w:t xml:space="preserve"> успешно</w:t>
      </w:r>
      <w:r>
        <w:rPr>
          <w:rFonts w:ascii="Times New Roman" w:hAnsi="Times New Roman" w:eastAsia="Times New Roman" w:cs="Times New Roman"/>
          <w:color w:val="000000"/>
          <w:sz w:val="28"/>
          <w:szCs w:val="28"/>
          <w:lang w:eastAsia="ru-RU"/>
        </w:rPr>
        <w:t xml:space="preserve"> реализовывается социальный проект «Здоровьесбережения к здоровьетворению». С этим проектом  мы</w:t>
      </w:r>
      <w:r>
        <w:rPr>
          <w:rFonts w:ascii="Times New Roman" w:hAnsi="Times New Roman" w:eastAsia="Times New Roman" w:cs="Times New Roman"/>
          <w:color w:val="000000"/>
          <w:sz w:val="28"/>
          <w:szCs w:val="28"/>
          <w:lang w:val="en-US" w:eastAsia="ru-RU"/>
        </w:rPr>
        <w:t xml:space="preserve"> стали</w:t>
      </w:r>
      <w:r>
        <w:rPr>
          <w:rFonts w:ascii="Times New Roman" w:hAnsi="Times New Roman" w:eastAsia="Times New Roman" w:cs="Times New Roman"/>
          <w:color w:val="000000"/>
          <w:sz w:val="28"/>
          <w:szCs w:val="28"/>
          <w:lang w:eastAsia="ru-RU"/>
        </w:rPr>
        <w:t xml:space="preserve"> призёрами премии «Наше Подмосковье - 2018».</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b/>
          <w:bCs/>
          <w:color w:val="000000"/>
          <w:sz w:val="28"/>
          <w:szCs w:val="28"/>
          <w:lang w:eastAsia="ru-RU"/>
        </w:rPr>
        <w:t>Вывод:</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Таким образом, миссия технологии «Здороьетворение» -  помочь ребёнку сформировать навык управления своим здоровьем: в жизни, в школе, в спорте, в активной деятельности, в общении с друзьями и взрослыми. Закончить своё выступление я хочу строчками из стихотворения кандидата педагогических наук</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О.Ершовой</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«Педагог ХХI века-педагог новатор»</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Педагог ХХI века-педагог новатор?</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В другие века разве не было так?</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Каждый из нас хоть чуть-чуть реформатор,</w:t>
      </w: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8"/>
          <w:szCs w:val="28"/>
          <w:lang w:eastAsia="ru-RU"/>
        </w:rPr>
        <w:t>День изо дня дальше делает шаг.</w:t>
      </w:r>
    </w:p>
    <w:p>
      <w:pPr>
        <w:spacing w:after="0" w:line="240" w:lineRule="auto"/>
        <w:rPr>
          <w:rFonts w:ascii="Times New Roman" w:hAnsi="Times New Roman" w:eastAsia="Times New Roman" w:cs="Times New Roman"/>
          <w:sz w:val="24"/>
          <w:szCs w:val="24"/>
          <w:lang w:eastAsia="ru-RU"/>
        </w:rPr>
      </w:pPr>
    </w:p>
    <w:p>
      <w:pPr>
        <w:spacing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i/>
          <w:iCs/>
          <w:color w:val="000000"/>
          <w:sz w:val="28"/>
          <w:szCs w:val="28"/>
          <w:lang w:eastAsia="ru-RU"/>
        </w:rPr>
        <w:t>Спасибо за внимание!</w:t>
      </w:r>
    </w:p>
    <w:p>
      <w:r>
        <w:t xml:space="preserve"> </w:t>
      </w:r>
    </w:p>
    <w:sectPr>
      <w:pgSz w:w="11906" w:h="16838"/>
      <w:pgMar w:top="1134" w:right="850" w:bottom="1134"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CC"/>
    <w:family w:val="swiss"/>
    <w:pitch w:val="default"/>
    <w:sig w:usb0="E1002EFF" w:usb1="C000605B" w:usb2="00000029" w:usb3="00000000" w:csb0="200101FF" w:csb1="20280000"/>
  </w:font>
  <w:font w:name="Segoe UI">
    <w:panose1 w:val="020B0502040204020203"/>
    <w:charset w:val="00"/>
    <w:family w:val="auto"/>
    <w:pitch w:val="default"/>
    <w:sig w:usb0="E10022FF" w:usb1="C000E47F" w:usb2="00000029" w:usb3="00000000" w:csb0="200001DF" w:csb1="20000000"/>
  </w:font>
  <w:font w:name="yandex-sans">
    <w:altName w:val="Segoe Print"/>
    <w:panose1 w:val="00000000000000000000"/>
    <w:charset w:val="00"/>
    <w:family w:val="auto"/>
    <w:pitch w:val="default"/>
    <w:sig w:usb0="00000000" w:usb1="00000000" w:usb2="00000000" w:usb3="00000000" w:csb0="00040001" w:csb1="00000000"/>
  </w:font>
  <w:font w:name="+mn-cs">
    <w:altName w:val="Segoe Print"/>
    <w:panose1 w:val="00000000000000000000"/>
    <w:charset w:val="00"/>
    <w:family w:val="roman"/>
    <w:pitch w:val="default"/>
    <w:sig w:usb0="00000000" w:usb1="00000000" w:usb2="00000000" w:usb3="00000000" w:csb0="00000000" w:csb1="00000000"/>
  </w:font>
  <w:font w:name="+mn-ea">
    <w:altName w:val="Segoe Print"/>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Noto Sans Symbols">
    <w:altName w:val="Times New Roman"/>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3673"/>
    <w:multiLevelType w:val="multilevel"/>
    <w:tmpl w:val="029B367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2E192C92"/>
    <w:multiLevelType w:val="multilevel"/>
    <w:tmpl w:val="2E192C9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44D323EF"/>
    <w:multiLevelType w:val="multilevel"/>
    <w:tmpl w:val="44D323E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DB858E9"/>
    <w:multiLevelType w:val="multilevel"/>
    <w:tmpl w:val="4DB858E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57C849CA"/>
    <w:multiLevelType w:val="multilevel"/>
    <w:tmpl w:val="57C849C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9513F5D"/>
    <w:multiLevelType w:val="multilevel"/>
    <w:tmpl w:val="59513F5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DC3"/>
    <w:rsid w:val="00057A4A"/>
    <w:rsid w:val="00177FE5"/>
    <w:rsid w:val="00266D9C"/>
    <w:rsid w:val="004C66CD"/>
    <w:rsid w:val="0065516D"/>
    <w:rsid w:val="0070716A"/>
    <w:rsid w:val="00896DD9"/>
    <w:rsid w:val="00931812"/>
    <w:rsid w:val="0096592C"/>
    <w:rsid w:val="009D587C"/>
    <w:rsid w:val="00AE4DC3"/>
    <w:rsid w:val="00BE36F3"/>
    <w:rsid w:val="00D41A1F"/>
    <w:rsid w:val="1D177C5E"/>
    <w:rsid w:val="4011500E"/>
    <w:rsid w:val="45D2152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6"/>
    <w:semiHidden/>
    <w:unhideWhenUsed/>
    <w:qFormat/>
    <w:uiPriority w:val="99"/>
    <w:pPr>
      <w:spacing w:after="0" w:line="240" w:lineRule="auto"/>
    </w:pPr>
    <w:rPr>
      <w:rFonts w:ascii="Tahoma" w:hAnsi="Tahoma" w:cs="Tahoma"/>
      <w:sz w:val="16"/>
      <w:szCs w:val="16"/>
    </w:rPr>
  </w:style>
  <w:style w:type="paragraph" w:styleId="3">
    <w:name w:val="Normal (Web)"/>
    <w:basedOn w:val="1"/>
    <w:semiHidden/>
    <w:unhideWhenUsed/>
    <w:uiPriority w:val="99"/>
    <w:rPr>
      <w:sz w:val="24"/>
      <w:szCs w:val="24"/>
    </w:rPr>
  </w:style>
  <w:style w:type="character" w:customStyle="1" w:styleId="6">
    <w:name w:val="Текст выноски Знак"/>
    <w:basedOn w:val="4"/>
    <w:link w:val="2"/>
    <w:semiHidden/>
    <w:uiPriority w:val="99"/>
    <w:rPr>
      <w:rFonts w:ascii="Tahoma" w:hAnsi="Tahoma" w:cs="Tahoma"/>
      <w:sz w:val="16"/>
      <w:szCs w:val="16"/>
    </w:rPr>
  </w:style>
  <w:style w:type="paragraph" w:customStyle="1" w:styleId="7">
    <w:name w:val="Без интервала1"/>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1721</Words>
  <Characters>9811</Characters>
  <Lines>81</Lines>
  <Paragraphs>23</Paragraphs>
  <ScaleCrop>false</ScaleCrop>
  <LinksUpToDate>false</LinksUpToDate>
  <CharactersWithSpaces>11509</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2019-02-13T13:46:00Z</dcterms:created>
  <dc:creator>Менеджер 3</dc:creator>
  <cp:lastModifiedBy>Uchitel</cp:lastModifiedBy>
  <dcterms:modified xsi:type="dcterms:W3CDTF">2019-02-14T06:02:27Z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1049-10.2.0.6020</vt:lpwstr>
  </property>
</Properties>
</file>