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B35" w:rsidRPr="00EF7ACC" w:rsidRDefault="00746B35" w:rsidP="000A66B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F7ACC">
        <w:rPr>
          <w:rFonts w:ascii="Times New Roman" w:hAnsi="Times New Roman"/>
          <w:b/>
          <w:sz w:val="28"/>
          <w:szCs w:val="28"/>
        </w:rPr>
        <w:t>Мод</w:t>
      </w:r>
      <w:r w:rsidR="000A66B1">
        <w:rPr>
          <w:rFonts w:ascii="Times New Roman" w:hAnsi="Times New Roman"/>
          <w:b/>
          <w:sz w:val="28"/>
          <w:szCs w:val="28"/>
        </w:rPr>
        <w:t xml:space="preserve">ель формирования профессиональных </w:t>
      </w:r>
      <w:bookmarkStart w:id="0" w:name="_GoBack"/>
      <w:bookmarkEnd w:id="0"/>
      <w:r w:rsidRPr="00EF7ACC">
        <w:rPr>
          <w:rFonts w:ascii="Times New Roman" w:hAnsi="Times New Roman"/>
          <w:b/>
          <w:sz w:val="28"/>
          <w:szCs w:val="28"/>
        </w:rPr>
        <w:t>компетенций у будущих учителей начальной школы и педагогические условия ее успешности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Модернизация образования предполагает повышение качества профессиональной подготовки обучающихся с тем, чтобы из стен учебного заведения выходили конкурентоспособные на рынке труда специалисты, готовые к принятию самостоятельного ответственного решения в условиях выбора, способные нести ответственность за свою судьбу и быть ответственными перед обществом.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Режим ускорения темпов обновления технологий приводит к необходимости смены подходов к разработке содержания образования и технологий обучения. На фоне стремительного развития и расширения доступности открытых информационных сетей передача «готовых» знаний перестает быть главной задачей учебного процесса, снижается функциональная значимость и привлекательность традиционной организации обучения: рынок труда предъявляет требования не только к уровню теоретических знаний потенциального работника, но и к той степени ответственности, профессиональной компетентности и коммуникабельности, которую он может продемонстрировать.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Профессиональная подготовка учителя, по мнению О.А. Абдуллиной, должна стать составной частью единой системы непрерывного образования и способствовать формированию умения самостоятельно и постоянно учиться. Рассматривая непрерывное педагогическое образование как средство формирования высокого профессионализма учителя, она считает, что, с одной стороны, она призвана обеспечить всестороннее развитие специалиста, а с другой – способствовать повышению качества профессиональной деятельности. При этом подчеркивается, что в условиях перестройки от учителя требуется «высокий профессионализм в работе, социальная активность, сознательное и творческое отношение к труду, умение сотрудничать с учащимися и т.д.» (</w:t>
      </w:r>
      <w:r w:rsidR="000A66B1">
        <w:rPr>
          <w:rFonts w:ascii="Times New Roman" w:hAnsi="Times New Roman"/>
          <w:sz w:val="28"/>
          <w:szCs w:val="28"/>
        </w:rPr>
        <w:t>1,67</w:t>
      </w:r>
      <w:r w:rsidRPr="00EF7ACC">
        <w:rPr>
          <w:rFonts w:ascii="Times New Roman" w:hAnsi="Times New Roman"/>
          <w:sz w:val="28"/>
          <w:szCs w:val="28"/>
        </w:rPr>
        <w:t>).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Таким </w:t>
      </w:r>
      <w:proofErr w:type="gramStart"/>
      <w:r w:rsidRPr="00EF7ACC">
        <w:rPr>
          <w:rFonts w:ascii="Times New Roman" w:hAnsi="Times New Roman"/>
          <w:sz w:val="28"/>
          <w:szCs w:val="28"/>
        </w:rPr>
        <w:t>образом,  на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основе анализа оценок исследователей и состояния современной образовательной ситуации мы приходим к выводу, что проблема формирования профессионализма учителя существует и что ее решение требует переосмысления всего того, что происходит в образовательной среде, учета изменений за последнее десятилетие в образовательной практике, науке, ученике и учителях, в их профессиональном труде и соответственно требованиях к их профессиональным качествам и уровню профессионализма.</w:t>
      </w:r>
    </w:p>
    <w:p w:rsidR="00746B35" w:rsidRPr="00EF7ACC" w:rsidRDefault="00746B35" w:rsidP="00746B35">
      <w:pPr>
        <w:spacing w:after="0" w:line="240" w:lineRule="auto"/>
        <w:ind w:left="-709" w:firstLine="426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Эти задачи будут во многом решены, если за период обучения в учебном заведении </w:t>
      </w:r>
      <w:r w:rsidR="00DF0E30" w:rsidRPr="00EF7ACC">
        <w:rPr>
          <w:rFonts w:ascii="Times New Roman" w:hAnsi="Times New Roman"/>
          <w:sz w:val="28"/>
          <w:szCs w:val="28"/>
        </w:rPr>
        <w:t>среднего</w:t>
      </w:r>
      <w:r w:rsidRPr="00EF7ACC">
        <w:rPr>
          <w:rFonts w:ascii="Times New Roman" w:hAnsi="Times New Roman"/>
          <w:sz w:val="28"/>
          <w:szCs w:val="28"/>
        </w:rPr>
        <w:t xml:space="preserve"> профессионального образования студент овладеет профессиональной компетентностью. П.М. Новиков и В.М. Зуев (</w:t>
      </w:r>
      <w:r w:rsidR="000A66B1">
        <w:rPr>
          <w:rFonts w:ascii="Times New Roman" w:hAnsi="Times New Roman"/>
          <w:sz w:val="28"/>
          <w:szCs w:val="28"/>
        </w:rPr>
        <w:t>2,86</w:t>
      </w:r>
      <w:r w:rsidRPr="00EF7ACC">
        <w:rPr>
          <w:rFonts w:ascii="Times New Roman" w:hAnsi="Times New Roman"/>
          <w:sz w:val="28"/>
          <w:szCs w:val="28"/>
        </w:rPr>
        <w:t>) рассматривают профессиональную компетентность специалиста как интеграцию профессионального опыта знаний, умений, навыков, привычек. При этом отмечается, что квалификация и компетентность в условиях рыночной экономики – это настоящий день специалиста, его обеспеченность и конкурентоспособность в настоящий момент времени, они проявляются в его настоящей профессиональной деятельности и приносят определенные выгоды в данный момент.</w:t>
      </w:r>
    </w:p>
    <w:p w:rsidR="00746B35" w:rsidRPr="00EF7ACC" w:rsidRDefault="00746B35" w:rsidP="00746B35">
      <w:pPr>
        <w:spacing w:after="0" w:line="240" w:lineRule="auto"/>
        <w:ind w:left="-709" w:firstLine="567"/>
        <w:jc w:val="both"/>
        <w:rPr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По Н.В. Кузьминой профессиональная компетентность – это способность педагога превращать специальность, носителем которой он является, в средство </w:t>
      </w:r>
      <w:r w:rsidRPr="00EF7ACC">
        <w:rPr>
          <w:rFonts w:ascii="Times New Roman" w:hAnsi="Times New Roman"/>
          <w:sz w:val="28"/>
          <w:szCs w:val="28"/>
        </w:rPr>
        <w:lastRenderedPageBreak/>
        <w:t xml:space="preserve">формирования личности учащегося с учетом ограничений и предписаний, накладываемых требованиями педагогической нормы, в которой осуществляется педагогический процесс </w:t>
      </w:r>
      <w:r w:rsidR="000A66B1">
        <w:rPr>
          <w:rFonts w:ascii="Times New Roman" w:hAnsi="Times New Roman"/>
          <w:sz w:val="28"/>
          <w:szCs w:val="28"/>
        </w:rPr>
        <w:t>(16</w:t>
      </w:r>
      <w:r w:rsidRPr="00EF7ACC">
        <w:rPr>
          <w:rFonts w:ascii="Times New Roman" w:hAnsi="Times New Roman"/>
          <w:sz w:val="28"/>
          <w:szCs w:val="28"/>
        </w:rPr>
        <w:t>,90</w:t>
      </w:r>
      <w:r w:rsidR="000A66B1">
        <w:rPr>
          <w:rFonts w:ascii="Times New Roman" w:hAnsi="Times New Roman"/>
          <w:sz w:val="28"/>
          <w:szCs w:val="28"/>
        </w:rPr>
        <w:t>)</w:t>
      </w:r>
      <w:r w:rsidRPr="00EF7ACC">
        <w:rPr>
          <w:rFonts w:ascii="Times New Roman" w:hAnsi="Times New Roman"/>
          <w:sz w:val="28"/>
          <w:szCs w:val="28"/>
        </w:rPr>
        <w:t>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Профессиональная </w:t>
      </w:r>
      <w:proofErr w:type="gramStart"/>
      <w:r w:rsidRPr="00EF7ACC">
        <w:rPr>
          <w:rFonts w:ascii="Times New Roman" w:hAnsi="Times New Roman"/>
          <w:sz w:val="28"/>
          <w:szCs w:val="28"/>
        </w:rPr>
        <w:t>компетентность</w:t>
      </w:r>
      <w:r w:rsidRPr="00EF7ACC">
        <w:rPr>
          <w:rFonts w:ascii="Times New Roman" w:hAnsi="Times New Roman"/>
          <w:b/>
          <w:sz w:val="28"/>
          <w:szCs w:val="28"/>
        </w:rPr>
        <w:t xml:space="preserve"> </w:t>
      </w:r>
      <w:r w:rsidRPr="00EF7ACC">
        <w:rPr>
          <w:rFonts w:ascii="Times New Roman" w:hAnsi="Times New Roman"/>
          <w:sz w:val="28"/>
          <w:szCs w:val="28"/>
        </w:rPr>
        <w:t xml:space="preserve"> понимается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другими учеными как способность педагога осуществлять педагогический процесс, самостоятельно решать профессиональные задачи и оценивать результаты своей деятельности.</w:t>
      </w:r>
    </w:p>
    <w:p w:rsidR="00746B35" w:rsidRPr="00EF7ACC" w:rsidRDefault="00746B35" w:rsidP="00746B35">
      <w:pPr>
        <w:spacing w:after="0" w:line="240" w:lineRule="auto"/>
        <w:ind w:left="-709" w:right="150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Каждая страна, исходя из своих приоритетов в профессиональной сфере, выделяет определенные компетенции учителя. На сегодняшний день в нашей стране требования к сфере образования на уровне компетенций еще </w:t>
      </w:r>
      <w:proofErr w:type="gramStart"/>
      <w:r w:rsidRPr="00EF7ACC">
        <w:rPr>
          <w:rFonts w:ascii="Times New Roman" w:hAnsi="Times New Roman"/>
          <w:sz w:val="28"/>
          <w:szCs w:val="28"/>
        </w:rPr>
        <w:t>не достаточно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сформулированы и находятся в стадии научной разработки. Тем более проблема формирования профессиональной компетентности учителя начальных классов остается пока малоизученной. Назрела необходимость в выработке обобщенных критериев и показателей, определяющих качество профессиональной подготовки учителей в системе </w:t>
      </w:r>
      <w:r w:rsidR="00DF0E30" w:rsidRPr="00EF7ACC">
        <w:rPr>
          <w:rFonts w:ascii="Times New Roman" w:hAnsi="Times New Roman"/>
          <w:sz w:val="28"/>
          <w:szCs w:val="28"/>
        </w:rPr>
        <w:t>среднего</w:t>
      </w:r>
      <w:r w:rsidRPr="00EF7ACC">
        <w:rPr>
          <w:rFonts w:ascii="Times New Roman" w:hAnsi="Times New Roman"/>
          <w:sz w:val="28"/>
          <w:szCs w:val="28"/>
        </w:rPr>
        <w:t xml:space="preserve"> профессионального образования.</w:t>
      </w:r>
    </w:p>
    <w:p w:rsidR="00746B35" w:rsidRPr="00EF7ACC" w:rsidRDefault="00746B35" w:rsidP="00746B35">
      <w:pPr>
        <w:spacing w:after="0" w:line="240" w:lineRule="auto"/>
        <w:ind w:left="-709" w:right="170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 отечественной педагогике и психологии существуют различные подходы к определению сущности, содержания и структуры профессиональной компетентности педагога. Одни авторы (А.А. </w:t>
      </w:r>
      <w:proofErr w:type="spellStart"/>
      <w:r w:rsidRPr="00EF7ACC">
        <w:rPr>
          <w:rFonts w:ascii="Times New Roman" w:hAnsi="Times New Roman"/>
          <w:sz w:val="28"/>
          <w:szCs w:val="28"/>
        </w:rPr>
        <w:t>Бодалев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Ф.Н. </w:t>
      </w:r>
      <w:proofErr w:type="spellStart"/>
      <w:r w:rsidRPr="00EF7ACC">
        <w:rPr>
          <w:rFonts w:ascii="Times New Roman" w:hAnsi="Times New Roman"/>
          <w:sz w:val="28"/>
          <w:szCs w:val="28"/>
        </w:rPr>
        <w:t>Гоноболин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Н.В. Кузьмина и др.) предлагают рассматривать эту проблему с психологической точки зрения, другие (Н.Н. Лобанова, А.К. Маркова, В.А. </w:t>
      </w:r>
      <w:proofErr w:type="spellStart"/>
      <w:r w:rsidRPr="00EF7ACC">
        <w:rPr>
          <w:rFonts w:ascii="Times New Roman" w:hAnsi="Times New Roman"/>
          <w:sz w:val="28"/>
          <w:szCs w:val="28"/>
        </w:rPr>
        <w:t>Сластенин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и др.) делают акцент на развитие личностных характеристик, профессионально значимых качеств самого педагога, третьи (Э.Ф. </w:t>
      </w:r>
      <w:proofErr w:type="spellStart"/>
      <w:r w:rsidRPr="00EF7ACC">
        <w:rPr>
          <w:rFonts w:ascii="Times New Roman" w:hAnsi="Times New Roman"/>
          <w:sz w:val="28"/>
          <w:szCs w:val="28"/>
        </w:rPr>
        <w:t>Зеер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Г.М. Романцев, В.А. </w:t>
      </w:r>
      <w:proofErr w:type="spellStart"/>
      <w:r w:rsidRPr="00EF7ACC">
        <w:rPr>
          <w:rFonts w:ascii="Times New Roman" w:hAnsi="Times New Roman"/>
          <w:sz w:val="28"/>
          <w:szCs w:val="28"/>
        </w:rPr>
        <w:t>Болотов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В.В. Сериков и др.) относят профессиональную компетентность к одной из пяти групп ключевых квалификаций, четвертые (А.А. </w:t>
      </w:r>
      <w:proofErr w:type="spellStart"/>
      <w:r w:rsidRPr="00EF7ACC">
        <w:rPr>
          <w:rFonts w:ascii="Times New Roman" w:hAnsi="Times New Roman"/>
          <w:sz w:val="28"/>
          <w:szCs w:val="28"/>
        </w:rPr>
        <w:t>Деркач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Г.Н. </w:t>
      </w:r>
      <w:proofErr w:type="spellStart"/>
      <w:r w:rsidRPr="00EF7ACC">
        <w:rPr>
          <w:rFonts w:ascii="Times New Roman" w:hAnsi="Times New Roman"/>
          <w:sz w:val="28"/>
          <w:szCs w:val="28"/>
        </w:rPr>
        <w:t>Подчалимова</w:t>
      </w:r>
      <w:proofErr w:type="spellEnd"/>
      <w:r w:rsidRPr="00EF7ACC">
        <w:rPr>
          <w:rFonts w:ascii="Times New Roman" w:hAnsi="Times New Roman"/>
          <w:sz w:val="28"/>
          <w:szCs w:val="28"/>
        </w:rPr>
        <w:t>, и др.) определяют профессиональную компетентность в структуре профессионализма деятельности преподавателя.</w:t>
      </w:r>
    </w:p>
    <w:p w:rsidR="00746B35" w:rsidRPr="00EF7ACC" w:rsidRDefault="00746B35" w:rsidP="00746B35">
      <w:pPr>
        <w:spacing w:after="0" w:line="240" w:lineRule="auto"/>
        <w:ind w:left="-709" w:right="170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Интересна точка зрения А.И. Пискунова, который выделяет в структуре профессиональной компетентности учителя: 1) инвариантное ядро (фундаментальные знания в области философских, психолого-педагогических и методических наук; технологические знания в области организации различных форм и видов учебной и внеаудиторной деятельности; профессионально-педагогические умения); 2) вариативную часть, которая предусматривает учет особенностей профиля научной подготовки студента, его личных интересов и склонностей. Анализируя подход А.И. Пискунова к понятию профессиональной компетентности, мы пришли к выводу, что базовые инвариантные знания и умения - это стандартный минимум для педагога любого профиля. Они выступают фундаментом для последующего самостоятельного углубления будущими специалистами в теорию и практику профессиональной деятельности.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Анализ научных исследований Н.В. Кузьминой, М.И. Лукьяновой, А.К. Марковой, Л.И. Митиной позволяет выделить три компонента профессиональной педагогической компетентности: профессионально-образовательный или когнитивный; профессионально-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EF7ACC">
        <w:rPr>
          <w:rFonts w:ascii="Times New Roman" w:hAnsi="Times New Roman"/>
          <w:sz w:val="28"/>
          <w:szCs w:val="28"/>
        </w:rPr>
        <w:t>операциональный</w:t>
      </w:r>
      <w:proofErr w:type="spellEnd"/>
      <w:r w:rsidRPr="00EF7ACC">
        <w:rPr>
          <w:rFonts w:ascii="Times New Roman" w:hAnsi="Times New Roman"/>
          <w:sz w:val="28"/>
          <w:szCs w:val="28"/>
        </w:rPr>
        <w:t>; профессионально-личностный.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Но О.Б. Зайцева, Е.Б. </w:t>
      </w:r>
      <w:proofErr w:type="spellStart"/>
      <w:r w:rsidRPr="00EF7ACC">
        <w:rPr>
          <w:rFonts w:ascii="Times New Roman" w:hAnsi="Times New Roman"/>
          <w:sz w:val="28"/>
          <w:szCs w:val="28"/>
        </w:rPr>
        <w:t>Птущенко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Н.Г. </w:t>
      </w:r>
      <w:proofErr w:type="spellStart"/>
      <w:r w:rsidRPr="00EF7ACC">
        <w:rPr>
          <w:rFonts w:ascii="Times New Roman" w:hAnsi="Times New Roman"/>
          <w:sz w:val="28"/>
          <w:szCs w:val="28"/>
        </w:rPr>
        <w:t>Витковская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F7ACC">
        <w:rPr>
          <w:rFonts w:ascii="Times New Roman" w:hAnsi="Times New Roman"/>
          <w:sz w:val="28"/>
          <w:szCs w:val="28"/>
        </w:rPr>
        <w:t>Г.К.Селевко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дополняют структуру профессиональной педагогической компетентности ценностно-</w:t>
      </w:r>
      <w:proofErr w:type="spellStart"/>
      <w:r w:rsidRPr="00EF7ACC">
        <w:rPr>
          <w:rFonts w:ascii="Times New Roman" w:hAnsi="Times New Roman"/>
          <w:sz w:val="28"/>
          <w:szCs w:val="28"/>
        </w:rPr>
        <w:lastRenderedPageBreak/>
        <w:t>мотивационым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компонентом </w:t>
      </w:r>
      <w:r w:rsidR="000A66B1">
        <w:rPr>
          <w:rFonts w:ascii="Times New Roman" w:hAnsi="Times New Roman"/>
          <w:sz w:val="28"/>
          <w:szCs w:val="28"/>
        </w:rPr>
        <w:t>(4</w:t>
      </w:r>
      <w:r w:rsidRPr="00EF7ACC">
        <w:rPr>
          <w:rFonts w:ascii="Times New Roman" w:hAnsi="Times New Roman"/>
          <w:sz w:val="28"/>
          <w:szCs w:val="28"/>
        </w:rPr>
        <w:t>,18</w:t>
      </w:r>
      <w:r w:rsidR="000A66B1">
        <w:rPr>
          <w:rFonts w:ascii="Times New Roman" w:hAnsi="Times New Roman"/>
          <w:sz w:val="28"/>
          <w:szCs w:val="28"/>
        </w:rPr>
        <w:t>)</w:t>
      </w:r>
      <w:r w:rsidRPr="00EF7ACC">
        <w:rPr>
          <w:rFonts w:ascii="Times New Roman" w:hAnsi="Times New Roman"/>
          <w:sz w:val="28"/>
          <w:szCs w:val="28"/>
        </w:rPr>
        <w:t xml:space="preserve">, определяя компетентность не только как способность к деятельности, но и как набор установок, ценностей, так как «именно мотивация организует целостное поведение, повышает активность личности, влияет на формирование цели и выбор путей ее достижения, оказывает существенное влияние на результат учебной деятельности в целом» </w:t>
      </w:r>
      <w:r w:rsidR="000A66B1">
        <w:rPr>
          <w:rFonts w:ascii="Times New Roman" w:hAnsi="Times New Roman"/>
          <w:sz w:val="28"/>
          <w:szCs w:val="28"/>
        </w:rPr>
        <w:t>(4</w:t>
      </w:r>
      <w:r w:rsidRPr="00EF7ACC">
        <w:rPr>
          <w:rFonts w:ascii="Times New Roman" w:hAnsi="Times New Roman"/>
          <w:sz w:val="28"/>
          <w:szCs w:val="28"/>
        </w:rPr>
        <w:t>,18</w:t>
      </w:r>
      <w:r w:rsidR="000A66B1">
        <w:rPr>
          <w:rFonts w:ascii="Times New Roman" w:hAnsi="Times New Roman"/>
          <w:sz w:val="28"/>
          <w:szCs w:val="28"/>
        </w:rPr>
        <w:t>)</w:t>
      </w:r>
      <w:r w:rsidRPr="00EF7ACC">
        <w:rPr>
          <w:rFonts w:ascii="Times New Roman" w:hAnsi="Times New Roman"/>
          <w:sz w:val="28"/>
          <w:szCs w:val="28"/>
        </w:rPr>
        <w:t>.</w:t>
      </w:r>
    </w:p>
    <w:p w:rsidR="00746B35" w:rsidRPr="00EF7ACC" w:rsidRDefault="00746B35" w:rsidP="00746B35">
      <w:pPr>
        <w:spacing w:after="0" w:line="240" w:lineRule="auto"/>
        <w:ind w:left="-709" w:right="150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Представляет интерес взгляд Т.М. Туркиной на структуру профессиональной компетентности, который был выработан на основе структурно-функционального подхода к педагогической деятельности и включал: (1) предметный аспект, который определяется содержанием передаваемого в педагогическом процессе опыта (знаний, умений, навыков); это ответы на вопросы, лежащие в сфере действия специалиста, типа: «чему учить?», «что формировать или воспитывать?»; (2) технологический аспект, в котором определяются методы, способы, приемы, средства обучения, воспитания и построения самого процесса усвоения знаний и смыслов; это ответ на вопрос: «как учить и воспитывать?»; (3) психологический аспект, который обусловлен необходимостью субъективных вариаций педагогического взаимодействия его участников; это ответы на вопросы «кто учит и воспитывает?», «кто учится?», сформулированные как в плане индивидуально-психологическом, так и в контексте изучения психологических механизмов всех составляющих целостного педагогического процесса.</w:t>
      </w:r>
    </w:p>
    <w:p w:rsidR="00746B35" w:rsidRPr="00EF7ACC" w:rsidRDefault="00EF7ACC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color w:val="000000" w:themeColor="text1"/>
          <w:sz w:val="28"/>
          <w:szCs w:val="28"/>
        </w:rPr>
        <w:t>Настоящая работа</w:t>
      </w:r>
      <w:r w:rsidR="00746B35" w:rsidRPr="00EF7A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6B35" w:rsidRPr="00EF7ACC">
        <w:rPr>
          <w:rFonts w:ascii="Times New Roman" w:hAnsi="Times New Roman"/>
          <w:sz w:val="28"/>
          <w:szCs w:val="28"/>
        </w:rPr>
        <w:t>посвящен</w:t>
      </w:r>
      <w:r>
        <w:rPr>
          <w:rFonts w:ascii="Times New Roman" w:hAnsi="Times New Roman"/>
          <w:sz w:val="28"/>
          <w:szCs w:val="28"/>
        </w:rPr>
        <w:t>а</w:t>
      </w:r>
      <w:r w:rsidR="00746B35" w:rsidRPr="00EF7ACC">
        <w:rPr>
          <w:rFonts w:ascii="Times New Roman" w:hAnsi="Times New Roman"/>
          <w:sz w:val="28"/>
          <w:szCs w:val="28"/>
        </w:rPr>
        <w:t xml:space="preserve"> описанию модели формирования профессионально-конструктивных компетенций у будущих учителей начальной школы.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Целью модели является формирование конструктивных компетенций у будущих учителей начальной школы.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В данном контексте под моделью будем понимать разработанный на основе теории вариант практической деятельности.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Мы полагаем, что описание указанной модели следует представить с учетом выбранных методологических подходов.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 современной философии понятие методологического подхода рассматривается по-разному различными учеными. И.В. </w:t>
      </w:r>
      <w:proofErr w:type="spellStart"/>
      <w:r w:rsidRPr="00EF7ACC">
        <w:rPr>
          <w:rFonts w:ascii="Times New Roman" w:hAnsi="Times New Roman"/>
          <w:sz w:val="28"/>
          <w:szCs w:val="28"/>
        </w:rPr>
        <w:t>Блауберг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и Э.Г. Юдин рассматривают методологический подход как «принципиальную методологическую ориентацию исследования, как понятие или принцип, руководящий</w:t>
      </w:r>
      <w:r w:rsidR="00EF7ACC">
        <w:rPr>
          <w:rFonts w:ascii="Times New Roman" w:hAnsi="Times New Roman"/>
          <w:sz w:val="28"/>
          <w:szCs w:val="28"/>
        </w:rPr>
        <w:t xml:space="preserve"> общей стратегией исследования» </w:t>
      </w:r>
      <w:r w:rsidRPr="00EF7ACC">
        <w:rPr>
          <w:rFonts w:ascii="Times New Roman" w:hAnsi="Times New Roman"/>
          <w:sz w:val="28"/>
          <w:szCs w:val="28"/>
        </w:rPr>
        <w:t>(</w:t>
      </w:r>
      <w:r w:rsidR="000A66B1">
        <w:rPr>
          <w:rFonts w:ascii="Times New Roman" w:hAnsi="Times New Roman"/>
          <w:sz w:val="28"/>
          <w:szCs w:val="28"/>
        </w:rPr>
        <w:t>8</w:t>
      </w:r>
      <w:r w:rsidRPr="00EF7ACC">
        <w:rPr>
          <w:rFonts w:ascii="Times New Roman" w:hAnsi="Times New Roman"/>
          <w:sz w:val="28"/>
          <w:szCs w:val="28"/>
        </w:rPr>
        <w:t xml:space="preserve">,74). Н.В. </w:t>
      </w:r>
      <w:proofErr w:type="spellStart"/>
      <w:r w:rsidRPr="00EF7ACC">
        <w:rPr>
          <w:rFonts w:ascii="Times New Roman" w:hAnsi="Times New Roman"/>
          <w:sz w:val="28"/>
          <w:szCs w:val="28"/>
        </w:rPr>
        <w:t>Ипполитова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рассматривает данное понятие как совокупность идей, принципов, составляющих основу стратегии исследовательской деятельности, а также способов, приемов, процедур, обеспечивающих реализацию избранной стратегии в практической деятельности (</w:t>
      </w:r>
      <w:r w:rsidR="000A66B1">
        <w:rPr>
          <w:rFonts w:ascii="Times New Roman" w:hAnsi="Times New Roman"/>
          <w:sz w:val="28"/>
          <w:szCs w:val="28"/>
        </w:rPr>
        <w:t>10</w:t>
      </w:r>
      <w:r w:rsidRPr="00EF7ACC">
        <w:rPr>
          <w:rFonts w:ascii="Times New Roman" w:hAnsi="Times New Roman"/>
          <w:sz w:val="28"/>
          <w:szCs w:val="28"/>
        </w:rPr>
        <w:t>,8). Придерживаясь данной точки зрения, рассмотрим методологические подходы, составляющие основу исследования процесса формирования конструктивных компетенций у будущих учителей начальной школы.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С учетом особенностей предмета нашего исследования считаем целесообразным в качестве методологических подходов выбрать системный, </w:t>
      </w:r>
      <w:proofErr w:type="spellStart"/>
      <w:r w:rsidRPr="00EF7ACC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>, профессионально-личностный, интегративно-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подходы.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lastRenderedPageBreak/>
        <w:t xml:space="preserve">Философские аспекты </w:t>
      </w:r>
      <w:r w:rsidRPr="00EF7ACC">
        <w:rPr>
          <w:rFonts w:ascii="Times New Roman" w:hAnsi="Times New Roman"/>
          <w:i/>
          <w:sz w:val="28"/>
          <w:szCs w:val="28"/>
        </w:rPr>
        <w:t>системного подхода</w:t>
      </w:r>
      <w:r w:rsidRPr="00EF7ACC">
        <w:rPr>
          <w:rFonts w:ascii="Times New Roman" w:hAnsi="Times New Roman"/>
          <w:sz w:val="28"/>
          <w:szCs w:val="28"/>
        </w:rPr>
        <w:t xml:space="preserve"> разработаны А.Н. Аверьяновым, И.В. </w:t>
      </w:r>
      <w:proofErr w:type="spellStart"/>
      <w:proofErr w:type="gramStart"/>
      <w:r w:rsidRPr="00EF7ACC">
        <w:rPr>
          <w:rFonts w:ascii="Times New Roman" w:hAnsi="Times New Roman"/>
          <w:sz w:val="28"/>
          <w:szCs w:val="28"/>
        </w:rPr>
        <w:t>Блаубергом</w:t>
      </w:r>
      <w:proofErr w:type="spellEnd"/>
      <w:r w:rsidRPr="00EF7ACC">
        <w:rPr>
          <w:rFonts w:ascii="Times New Roman" w:hAnsi="Times New Roman"/>
          <w:sz w:val="28"/>
          <w:szCs w:val="28"/>
        </w:rPr>
        <w:t>,  Э.Г.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Юдиным, В.Н. Садовским и другими исследователями, которые отводят ему ведущую роль в определении общего направления научного поиска (</w:t>
      </w:r>
      <w:r w:rsidR="000A66B1">
        <w:rPr>
          <w:rFonts w:ascii="Times New Roman" w:hAnsi="Times New Roman"/>
          <w:sz w:val="28"/>
          <w:szCs w:val="28"/>
        </w:rPr>
        <w:t>11</w:t>
      </w:r>
      <w:r w:rsidRPr="00EF7ACC">
        <w:rPr>
          <w:rFonts w:ascii="Times New Roman" w:hAnsi="Times New Roman"/>
          <w:sz w:val="28"/>
          <w:szCs w:val="28"/>
        </w:rPr>
        <w:t xml:space="preserve">, </w:t>
      </w:r>
      <w:r w:rsidR="000A66B1">
        <w:rPr>
          <w:rFonts w:ascii="Times New Roman" w:hAnsi="Times New Roman"/>
          <w:sz w:val="28"/>
          <w:szCs w:val="28"/>
        </w:rPr>
        <w:t>8</w:t>
      </w:r>
      <w:r w:rsidRPr="00EF7ACC">
        <w:rPr>
          <w:rFonts w:ascii="Times New Roman" w:hAnsi="Times New Roman"/>
          <w:sz w:val="28"/>
          <w:szCs w:val="28"/>
        </w:rPr>
        <w:t xml:space="preserve">, </w:t>
      </w:r>
      <w:r w:rsidR="000A66B1">
        <w:rPr>
          <w:rFonts w:ascii="Times New Roman" w:hAnsi="Times New Roman"/>
          <w:sz w:val="28"/>
          <w:szCs w:val="28"/>
        </w:rPr>
        <w:t>12</w:t>
      </w:r>
      <w:r w:rsidRPr="00EF7ACC">
        <w:rPr>
          <w:rFonts w:ascii="Times New Roman" w:hAnsi="Times New Roman"/>
          <w:sz w:val="28"/>
          <w:szCs w:val="28"/>
        </w:rPr>
        <w:t>,</w:t>
      </w:r>
      <w:r w:rsidR="000A66B1">
        <w:rPr>
          <w:rFonts w:ascii="Times New Roman" w:hAnsi="Times New Roman"/>
          <w:sz w:val="28"/>
          <w:szCs w:val="28"/>
        </w:rPr>
        <w:t>13</w:t>
      </w:r>
      <w:r w:rsidRPr="00EF7ACC">
        <w:rPr>
          <w:rFonts w:ascii="Times New Roman" w:hAnsi="Times New Roman"/>
          <w:sz w:val="28"/>
          <w:szCs w:val="28"/>
        </w:rPr>
        <w:t>,</w:t>
      </w:r>
      <w:r w:rsidR="000A66B1">
        <w:rPr>
          <w:rFonts w:ascii="Times New Roman" w:hAnsi="Times New Roman"/>
          <w:sz w:val="28"/>
          <w:szCs w:val="28"/>
        </w:rPr>
        <w:t>14</w:t>
      </w:r>
      <w:r w:rsidRPr="00EF7ACC">
        <w:rPr>
          <w:rFonts w:ascii="Times New Roman" w:hAnsi="Times New Roman"/>
          <w:sz w:val="28"/>
          <w:szCs w:val="28"/>
        </w:rPr>
        <w:t>).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Системный подход широко используется в педагогических исследованиях. В основе использования системного подхода в педагогических исследованиях лежат изучение внутренних и </w:t>
      </w:r>
      <w:proofErr w:type="gramStart"/>
      <w:r w:rsidRPr="00EF7ACC">
        <w:rPr>
          <w:rFonts w:ascii="Times New Roman" w:hAnsi="Times New Roman"/>
          <w:sz w:val="28"/>
          <w:szCs w:val="28"/>
        </w:rPr>
        <w:t>внешних системных свойств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и связей педагогического объекта, которые обуславливают его целостность, характеризующегося многомерностью и иерархией. С помощью системного подхода осуществляется анализ всех факторов, влияющих на педагогическое явление, которые необходимо учитывать перед принятием того или иного решения (</w:t>
      </w:r>
      <w:r w:rsidR="000A66B1">
        <w:rPr>
          <w:rFonts w:ascii="Times New Roman" w:hAnsi="Times New Roman"/>
          <w:sz w:val="28"/>
          <w:szCs w:val="28"/>
        </w:rPr>
        <w:t>9</w:t>
      </w:r>
      <w:r w:rsidRPr="00EF7ACC">
        <w:rPr>
          <w:rFonts w:ascii="Times New Roman" w:hAnsi="Times New Roman"/>
          <w:sz w:val="28"/>
          <w:szCs w:val="28"/>
        </w:rPr>
        <w:t>,7).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Системный подход позволят определить структурные элементы модели подготовки, осуществить их анализ, выделить устойчивые внешние и внутренние связи, определить систему принципов, раскрыть содержание и обосновать выбор дидактического и методического обеспечения процесса подготовки будущего учителя </w:t>
      </w:r>
      <w:r w:rsidR="000A66B1">
        <w:rPr>
          <w:rFonts w:ascii="Times New Roman" w:hAnsi="Times New Roman"/>
          <w:sz w:val="28"/>
          <w:szCs w:val="28"/>
        </w:rPr>
        <w:t>(5</w:t>
      </w:r>
      <w:r w:rsidRPr="00EF7ACC">
        <w:rPr>
          <w:rFonts w:ascii="Times New Roman" w:hAnsi="Times New Roman"/>
          <w:sz w:val="28"/>
          <w:szCs w:val="28"/>
        </w:rPr>
        <w:t>,23</w:t>
      </w:r>
      <w:r w:rsidR="000A66B1">
        <w:rPr>
          <w:rFonts w:ascii="Times New Roman" w:hAnsi="Times New Roman"/>
          <w:sz w:val="28"/>
          <w:szCs w:val="28"/>
        </w:rPr>
        <w:t>)</w:t>
      </w:r>
      <w:r w:rsidRPr="00EF7ACC">
        <w:rPr>
          <w:rFonts w:ascii="Times New Roman" w:hAnsi="Times New Roman"/>
          <w:sz w:val="28"/>
          <w:szCs w:val="28"/>
        </w:rPr>
        <w:t>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По мнению многих российских и зарубежных ученых, суть </w:t>
      </w:r>
      <w:proofErr w:type="spellStart"/>
      <w:r w:rsidRPr="00EF7ACC">
        <w:rPr>
          <w:rFonts w:ascii="Times New Roman" w:hAnsi="Times New Roman"/>
          <w:i/>
          <w:sz w:val="28"/>
          <w:szCs w:val="28"/>
        </w:rPr>
        <w:t>компетентностного</w:t>
      </w:r>
      <w:proofErr w:type="spellEnd"/>
      <w:r w:rsidRPr="00EF7ACC">
        <w:rPr>
          <w:rFonts w:ascii="Times New Roman" w:hAnsi="Times New Roman"/>
          <w:i/>
          <w:sz w:val="28"/>
          <w:szCs w:val="28"/>
        </w:rPr>
        <w:t xml:space="preserve"> подхода </w:t>
      </w:r>
      <w:r w:rsidRPr="00EF7ACC">
        <w:rPr>
          <w:rFonts w:ascii="Times New Roman" w:hAnsi="Times New Roman"/>
          <w:sz w:val="28"/>
          <w:szCs w:val="28"/>
        </w:rPr>
        <w:t xml:space="preserve">заключается в ориентации содержания образования на насыщение практико-ориентированными, жизненными ситуациями </w:t>
      </w:r>
      <w:r w:rsidR="000A66B1">
        <w:rPr>
          <w:rFonts w:ascii="Times New Roman" w:hAnsi="Times New Roman"/>
          <w:sz w:val="28"/>
          <w:szCs w:val="28"/>
        </w:rPr>
        <w:t>(3</w:t>
      </w:r>
      <w:r w:rsidRPr="00EF7ACC">
        <w:rPr>
          <w:rFonts w:ascii="Times New Roman" w:hAnsi="Times New Roman"/>
          <w:sz w:val="28"/>
          <w:szCs w:val="28"/>
        </w:rPr>
        <w:t>,62.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По мнению </w:t>
      </w:r>
      <w:proofErr w:type="gramStart"/>
      <w:r w:rsidRPr="00EF7ACC">
        <w:rPr>
          <w:rFonts w:ascii="Times New Roman" w:eastAsia="TimesNewRomanPSMT" w:hAnsi="Times New Roman"/>
          <w:sz w:val="28"/>
          <w:szCs w:val="28"/>
        </w:rPr>
        <w:t>авторитетных экспертов</w:t>
      </w:r>
      <w:proofErr w:type="gramEnd"/>
      <w:r w:rsidRPr="00EF7ACC">
        <w:rPr>
          <w:rFonts w:ascii="Times New Roman" w:eastAsia="TimesNewRomanPSMT" w:hAnsi="Times New Roman"/>
          <w:sz w:val="28"/>
          <w:szCs w:val="28"/>
        </w:rPr>
        <w:t xml:space="preserve"> </w:t>
      </w:r>
      <w:r w:rsidR="000A66B1">
        <w:rPr>
          <w:rFonts w:ascii="Times New Roman" w:eastAsia="TimesNewRomanPSMT" w:hAnsi="Times New Roman"/>
          <w:sz w:val="28"/>
          <w:szCs w:val="28"/>
        </w:rPr>
        <w:t>(</w:t>
      </w:r>
      <w:r w:rsidRPr="00EF7ACC">
        <w:rPr>
          <w:rFonts w:ascii="Times New Roman" w:eastAsia="TimesNewRomanPSMT" w:hAnsi="Times New Roman"/>
          <w:sz w:val="28"/>
          <w:szCs w:val="28"/>
        </w:rPr>
        <w:t>6</w:t>
      </w:r>
      <w:r w:rsidR="000A66B1">
        <w:rPr>
          <w:rFonts w:ascii="Times New Roman" w:eastAsia="TimesNewRomanPSMT" w:hAnsi="Times New Roman"/>
          <w:sz w:val="28"/>
          <w:szCs w:val="28"/>
        </w:rPr>
        <w:t>, 142)</w:t>
      </w:r>
      <w:r w:rsidRPr="00EF7ACC">
        <w:rPr>
          <w:rFonts w:ascii="Times New Roman" w:eastAsia="TimesNewRomanPSMT" w:hAnsi="Times New Roman"/>
          <w:sz w:val="28"/>
          <w:szCs w:val="28"/>
        </w:rPr>
        <w:t xml:space="preserve">,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компетентностный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 – это методологический фундамент новой, формирующейся парадигмы высшего профессионального образования в России.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По мнению других исследователей (В. А.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Болотов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, Э. Ф.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Зеер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, А. В. Хуторской и др.),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компетентностный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 – это подход, акцентирующий внимание на </w:t>
      </w:r>
      <w:proofErr w:type="gramStart"/>
      <w:r w:rsidRPr="00EF7ACC">
        <w:rPr>
          <w:rFonts w:ascii="Times New Roman" w:eastAsia="TimesNewRomanPSMT" w:hAnsi="Times New Roman"/>
          <w:sz w:val="28"/>
          <w:szCs w:val="28"/>
        </w:rPr>
        <w:t>результате  образования</w:t>
      </w:r>
      <w:proofErr w:type="gramEnd"/>
      <w:r w:rsidRPr="00EF7ACC">
        <w:rPr>
          <w:rFonts w:ascii="Times New Roman" w:eastAsia="TimesNewRomanPSMT" w:hAnsi="Times New Roman"/>
          <w:sz w:val="28"/>
          <w:szCs w:val="28"/>
        </w:rPr>
        <w:t xml:space="preserve">, где в качестве результата рассматривается не сумма усвоенной  информации, а способность человека действовать в различных ситуациях. 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Обозначение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компетентностного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подхода как стратегии развития профессионального образования в России особо актуализирует некоторые проблемы дидактики на современном этапе ее развития, это: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1. необходимость изменения целевых установок </w:t>
      </w:r>
      <w:r w:rsidR="00421152" w:rsidRPr="00EF7ACC">
        <w:rPr>
          <w:rFonts w:ascii="Times New Roman" w:eastAsia="TimesNewRomanPSMT" w:hAnsi="Times New Roman"/>
          <w:sz w:val="28"/>
          <w:szCs w:val="28"/>
        </w:rPr>
        <w:t>среднего</w:t>
      </w:r>
      <w:r w:rsidRPr="00EF7ACC">
        <w:rPr>
          <w:rFonts w:ascii="Times New Roman" w:eastAsia="TimesNewRomanPSMT" w:hAnsi="Times New Roman"/>
          <w:sz w:val="28"/>
          <w:szCs w:val="28"/>
        </w:rPr>
        <w:t xml:space="preserve"> профессионального образования – формирование у выпускника вуза не «системы знаний, умений и навыков», а формирование компетентности как совокупности неких особых качеств, «сформированных на способности применения знаний и умений в педагогической практике, в деле </w:t>
      </w:r>
      <w:r w:rsidR="000A66B1">
        <w:rPr>
          <w:rFonts w:ascii="Times New Roman" w:eastAsia="TimesNewRomanPSMT" w:hAnsi="Times New Roman"/>
          <w:sz w:val="28"/>
          <w:szCs w:val="28"/>
        </w:rPr>
        <w:t>(7</w:t>
      </w:r>
      <w:r w:rsidRPr="00EF7ACC">
        <w:rPr>
          <w:rFonts w:ascii="Times New Roman" w:eastAsia="TimesNewRomanPSMT" w:hAnsi="Times New Roman"/>
          <w:sz w:val="28"/>
          <w:szCs w:val="28"/>
        </w:rPr>
        <w:t>, 3</w:t>
      </w:r>
      <w:r w:rsidR="000A66B1">
        <w:rPr>
          <w:rFonts w:ascii="Times New Roman" w:eastAsia="TimesNewRomanPSMT" w:hAnsi="Times New Roman"/>
          <w:sz w:val="28"/>
          <w:szCs w:val="28"/>
        </w:rPr>
        <w:t>)</w:t>
      </w:r>
      <w:r w:rsidRPr="00EF7ACC">
        <w:rPr>
          <w:rFonts w:ascii="Times New Roman" w:eastAsia="TimesNewRomanPSMT" w:hAnsi="Times New Roman"/>
          <w:sz w:val="28"/>
          <w:szCs w:val="28"/>
        </w:rPr>
        <w:t>;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2. модернизация содержания </w:t>
      </w:r>
      <w:r w:rsidR="00421152" w:rsidRPr="00EF7ACC">
        <w:rPr>
          <w:rFonts w:ascii="Times New Roman" w:eastAsia="TimesNewRomanPSMT" w:hAnsi="Times New Roman"/>
          <w:sz w:val="28"/>
          <w:szCs w:val="28"/>
        </w:rPr>
        <w:t>среднего</w:t>
      </w:r>
      <w:r w:rsidRPr="00EF7ACC">
        <w:rPr>
          <w:rFonts w:ascii="Times New Roman" w:eastAsia="TimesNewRomanPSMT" w:hAnsi="Times New Roman"/>
          <w:sz w:val="28"/>
          <w:szCs w:val="28"/>
        </w:rPr>
        <w:t xml:space="preserve"> профессионального образования в контексте ориентации на базовые социально-культурные потребности современного общества. Причем такая ориентация в модернизации содержания профессиональных образовательных программ образования должна отражать не только усиление его связи с существующей реальностью, но и предвосхищать основные тенденции будущей социокультурной и профессиональной реальности;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3. конструирование и апробация учебно-методических материалов, обеспечивающих образовательный процесс в логике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компетентностной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парадигмы </w:t>
      </w:r>
      <w:r w:rsidR="00421152" w:rsidRPr="00EF7ACC">
        <w:rPr>
          <w:rFonts w:ascii="Times New Roman" w:eastAsia="TimesNewRomanPSMT" w:hAnsi="Times New Roman"/>
          <w:sz w:val="28"/>
          <w:szCs w:val="28"/>
        </w:rPr>
        <w:t>среднег</w:t>
      </w:r>
      <w:r w:rsidRPr="00EF7ACC">
        <w:rPr>
          <w:rFonts w:ascii="Times New Roman" w:eastAsia="TimesNewRomanPSMT" w:hAnsi="Times New Roman"/>
          <w:sz w:val="28"/>
          <w:szCs w:val="28"/>
        </w:rPr>
        <w:t>о профессионального образования. Особую роль здесь играют учебно-</w:t>
      </w:r>
      <w:r w:rsidRPr="00EF7ACC">
        <w:rPr>
          <w:rFonts w:ascii="Times New Roman" w:eastAsia="TimesNewRomanPSMT" w:hAnsi="Times New Roman"/>
          <w:sz w:val="28"/>
          <w:szCs w:val="28"/>
        </w:rPr>
        <w:lastRenderedPageBreak/>
        <w:t>методические комплексы (УМК) – система средств обучения, представленная через взаимосвязанные между собой компоненты, разработанные на единых научно-методических основаниях;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4. реализация системы мер по формированию педагогической квалификации </w:t>
      </w:r>
      <w:proofErr w:type="gramStart"/>
      <w:r w:rsidRPr="00EF7ACC">
        <w:rPr>
          <w:rFonts w:ascii="Times New Roman" w:eastAsia="TimesNewRomanPSMT" w:hAnsi="Times New Roman"/>
          <w:sz w:val="28"/>
          <w:szCs w:val="28"/>
        </w:rPr>
        <w:t>преподавателей,  соответствующей</w:t>
      </w:r>
      <w:proofErr w:type="gramEnd"/>
      <w:r w:rsidRPr="00EF7ACC"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компетентностному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подходу, которую можно рассматривать как единство и целостность педагогической позиции (понимание собственных функций) и владения адекватными целям образования педагогическими технологиями.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Как отмечают Э.Ф.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Зеер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, Э.Э.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Сыманюк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, реализация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компетентностного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подхода в профессиональном образовании будет способствовать достижению его основной цели – подготовке квалифицированного специалиста соответствующего уровня и профиля, конкурентоспособного на рынке труда, свободно владеющего своей профессией и ориентированного в смежных областях деятельности, способного к эффективной работе на уровне мировых стандартов, готового к постоянному профессиональному росту, социальной и профессиональной мобильности (</w:t>
      </w:r>
      <w:r w:rsidR="000A66B1">
        <w:rPr>
          <w:rFonts w:ascii="Times New Roman" w:eastAsia="TimesNewRomanPSMT" w:hAnsi="Times New Roman"/>
          <w:sz w:val="28"/>
          <w:szCs w:val="28"/>
        </w:rPr>
        <w:t>12</w:t>
      </w:r>
      <w:r w:rsidRPr="00EF7ACC">
        <w:rPr>
          <w:rFonts w:ascii="Times New Roman" w:eastAsia="TimesNewRomanPSMT" w:hAnsi="Times New Roman"/>
          <w:sz w:val="28"/>
          <w:szCs w:val="28"/>
        </w:rPr>
        <w:t>,25).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proofErr w:type="gramStart"/>
      <w:r w:rsidRPr="00EF7ACC">
        <w:rPr>
          <w:rFonts w:ascii="Times New Roman" w:eastAsia="TimesNewRomanPSMT" w:hAnsi="Times New Roman"/>
          <w:sz w:val="28"/>
          <w:szCs w:val="28"/>
        </w:rPr>
        <w:t xml:space="preserve">Итак, 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компетентностый</w:t>
      </w:r>
      <w:proofErr w:type="spellEnd"/>
      <w:proofErr w:type="gram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 стал основополагающим для описания процесса формирования профессионально-конструктивной компетентности у будущих учителей начальных классов.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i/>
          <w:sz w:val="28"/>
          <w:szCs w:val="28"/>
        </w:rPr>
        <w:t>Профессионально-личностный подход</w:t>
      </w:r>
      <w:r w:rsidRPr="00EF7ACC">
        <w:rPr>
          <w:rFonts w:ascii="Times New Roman" w:eastAsia="TimesNewRomanPSMT" w:hAnsi="Times New Roman"/>
          <w:sz w:val="28"/>
          <w:szCs w:val="28"/>
        </w:rPr>
        <w:t xml:space="preserve"> отраженный в работах Н.В. Борисовой, В.П.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Кузовлева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, Т.М. Сорокиной и других основывается на положении о том, что подготовка будущего учителя как профессионала осуществляется на основе интеграции личностной позиции студента и его профессиональных знаний и умений. В основе данного подхода лежит выявление свойств личности учителя как гражданина, воспитателя и </w:t>
      </w:r>
      <w:proofErr w:type="gramStart"/>
      <w:r w:rsidRPr="00EF7ACC">
        <w:rPr>
          <w:rFonts w:ascii="Times New Roman" w:eastAsia="TimesNewRomanPSMT" w:hAnsi="Times New Roman"/>
          <w:sz w:val="28"/>
          <w:szCs w:val="28"/>
        </w:rPr>
        <w:t>учителя-профессионала</w:t>
      </w:r>
      <w:proofErr w:type="gramEnd"/>
      <w:r w:rsidRPr="00EF7ACC">
        <w:rPr>
          <w:rFonts w:ascii="Times New Roman" w:eastAsia="TimesNewRomanPSMT" w:hAnsi="Times New Roman"/>
          <w:sz w:val="28"/>
          <w:szCs w:val="28"/>
        </w:rPr>
        <w:t xml:space="preserve"> и опора на эти свойства при моделировании основных направлений и содержания его подготовки в процессе обучения в вузе. В нашем исследовании данный подход позволяет рассматривать процесс формирования профессионально-конструктивных компетенций у будущих учителей начальных классов как составную часть становления личности педагога в процессе профессиональной подготовки специалистов. 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EF7ACC">
        <w:rPr>
          <w:rFonts w:ascii="Times New Roman" w:eastAsia="TimesNewRomanPSMT" w:hAnsi="Times New Roman"/>
          <w:sz w:val="28"/>
          <w:szCs w:val="28"/>
        </w:rPr>
        <w:t xml:space="preserve">Основные положения </w:t>
      </w:r>
      <w:r w:rsidRPr="00EF7ACC">
        <w:rPr>
          <w:rFonts w:ascii="Times New Roman" w:eastAsia="TimesNewRomanPSMT" w:hAnsi="Times New Roman"/>
          <w:i/>
          <w:sz w:val="28"/>
          <w:szCs w:val="28"/>
        </w:rPr>
        <w:t>интегративно-</w:t>
      </w:r>
      <w:proofErr w:type="spellStart"/>
      <w:r w:rsidRPr="00EF7ACC">
        <w:rPr>
          <w:rFonts w:ascii="Times New Roman" w:eastAsia="TimesNewRomanPSMT" w:hAnsi="Times New Roman"/>
          <w:i/>
          <w:sz w:val="28"/>
          <w:szCs w:val="28"/>
        </w:rPr>
        <w:t>деятельностного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 xml:space="preserve"> подхода разработаны в трудах И.В. </w:t>
      </w:r>
      <w:proofErr w:type="spellStart"/>
      <w:r w:rsidRPr="00EF7ACC">
        <w:rPr>
          <w:rFonts w:ascii="Times New Roman" w:eastAsia="TimesNewRomanPSMT" w:hAnsi="Times New Roman"/>
          <w:sz w:val="28"/>
          <w:szCs w:val="28"/>
        </w:rPr>
        <w:t>Ипполитовой</w:t>
      </w:r>
      <w:proofErr w:type="spellEnd"/>
      <w:r w:rsidRPr="00EF7ACC">
        <w:rPr>
          <w:rFonts w:ascii="Times New Roman" w:eastAsia="TimesNewRomanPSMT" w:hAnsi="Times New Roman"/>
          <w:sz w:val="28"/>
          <w:szCs w:val="28"/>
        </w:rPr>
        <w:t>, В.С. Безруковой, И.П. Яковлева и других.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По мнению Н.В. </w:t>
      </w:r>
      <w:proofErr w:type="spellStart"/>
      <w:r w:rsidRPr="00EF7ACC">
        <w:rPr>
          <w:rFonts w:ascii="Times New Roman" w:hAnsi="Times New Roman"/>
          <w:sz w:val="28"/>
          <w:szCs w:val="28"/>
        </w:rPr>
        <w:t>Ипполитовой</w:t>
      </w:r>
      <w:proofErr w:type="spellEnd"/>
      <w:r w:rsidRPr="00EF7ACC">
        <w:rPr>
          <w:rFonts w:ascii="Times New Roman" w:hAnsi="Times New Roman"/>
          <w:sz w:val="28"/>
          <w:szCs w:val="28"/>
        </w:rPr>
        <w:t>, интегративно-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подход рассматривает явления и процессы как сложные системы, целостность которых достигается на основе интеграции составляющих их элементов, находящихся во взаимосвязи и взаимодействии (</w:t>
      </w:r>
      <w:r w:rsidR="000A66B1">
        <w:rPr>
          <w:rFonts w:ascii="Times New Roman" w:hAnsi="Times New Roman"/>
          <w:sz w:val="28"/>
          <w:szCs w:val="28"/>
        </w:rPr>
        <w:t>15</w:t>
      </w:r>
      <w:r w:rsidRPr="00EF7ACC">
        <w:rPr>
          <w:rFonts w:ascii="Times New Roman" w:hAnsi="Times New Roman"/>
          <w:sz w:val="28"/>
          <w:szCs w:val="28"/>
        </w:rPr>
        <w:t>,105).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 Организация процесса развития профессионального интереса будущих учителей начальных классов на основе интегративно-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подхода обеспечивает взаимопроникновение различных составляющих элементов профессионального интереса посредством включения студентов в разнообразную по видам и содержанию деятельность, максимально </w:t>
      </w:r>
      <w:proofErr w:type="gramStart"/>
      <w:r w:rsidRPr="00EF7ACC">
        <w:rPr>
          <w:rFonts w:ascii="Times New Roman" w:hAnsi="Times New Roman"/>
          <w:sz w:val="28"/>
          <w:szCs w:val="28"/>
        </w:rPr>
        <w:t>приближенную  профессиональной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. Также применение данного подхода способствует обеспечению интеграции дисциплин </w:t>
      </w:r>
      <w:proofErr w:type="spellStart"/>
      <w:r w:rsidRPr="00EF7ACC">
        <w:rPr>
          <w:rFonts w:ascii="Times New Roman" w:hAnsi="Times New Roman"/>
          <w:sz w:val="28"/>
          <w:szCs w:val="28"/>
        </w:rPr>
        <w:t>общепрофессинальной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и предметной подготовки.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lastRenderedPageBreak/>
        <w:t>Интегративно-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подход в нашем исследовании ориентирован на развитие профессиональной личности будущего учителя, готовой к профессиональной педагогической деятельности – конструированию содержания образования в начальной школе.</w:t>
      </w:r>
    </w:p>
    <w:p w:rsidR="00746B35" w:rsidRPr="00EF7ACC" w:rsidRDefault="00746B35" w:rsidP="00746B3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Вышеизложенные методологические подходы, применяемые в совокупности, дают возможность рассмотреть исследуемый процесс в различных аспектах и обеспечивают его совокупность.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 соответствии с целью нашего исследования, на основе системного, </w:t>
      </w:r>
      <w:proofErr w:type="spellStart"/>
      <w:r w:rsidRPr="00EF7ACC"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 w:rsidRPr="00EF7ACC">
        <w:rPr>
          <w:rFonts w:ascii="Times New Roman" w:hAnsi="Times New Roman"/>
          <w:sz w:val="28"/>
          <w:szCs w:val="28"/>
        </w:rPr>
        <w:t>, профессионально-личностного и интегративно-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подходов нами разработана структурная модель процесса формирования профессионально-конструктивных компетенций у будущих учителей начальной школы в системе </w:t>
      </w:r>
      <w:r w:rsidR="00421152" w:rsidRPr="00EF7ACC">
        <w:rPr>
          <w:rFonts w:ascii="Times New Roman" w:hAnsi="Times New Roman"/>
          <w:sz w:val="28"/>
          <w:szCs w:val="28"/>
        </w:rPr>
        <w:t>среднего</w:t>
      </w:r>
      <w:r w:rsidRPr="00EF7ACC">
        <w:rPr>
          <w:rFonts w:ascii="Times New Roman" w:hAnsi="Times New Roman"/>
          <w:sz w:val="28"/>
          <w:szCs w:val="28"/>
        </w:rPr>
        <w:t xml:space="preserve"> педагогического образования (рис 1).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Данная модель включает целевой, содержательный, технологический и результативный блоки. Рассмотрим подробнее каждый из них в </w:t>
      </w:r>
      <w:proofErr w:type="gramStart"/>
      <w:r w:rsidRPr="00EF7ACC">
        <w:rPr>
          <w:rFonts w:ascii="Times New Roman" w:hAnsi="Times New Roman"/>
          <w:sz w:val="28"/>
          <w:szCs w:val="28"/>
        </w:rPr>
        <w:t>рамках  разработанной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модели.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b/>
          <w:sz w:val="28"/>
          <w:szCs w:val="28"/>
        </w:rPr>
        <w:t xml:space="preserve">Целевой блок </w:t>
      </w:r>
      <w:r w:rsidRPr="00EF7ACC">
        <w:rPr>
          <w:rFonts w:ascii="Times New Roman" w:hAnsi="Times New Roman"/>
          <w:sz w:val="28"/>
          <w:szCs w:val="28"/>
        </w:rPr>
        <w:t>модели обозначает цель и систему педагогических задач, которые предполагают осознание и принятие студентами целей и задач конструктивной деятельности. Цели и задачи определяются на основе требований Государственного образовательного стандарта, профессионально-образовательных программ, а также учитывается уровень предшествующей подготовленности, особенностей и возможностей студента.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Процесс становления конструктивной готовности учителя предполагает формирование множества компетенций. К ним можно отнести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способность учета образовательных возможностей младших школьников и интерес к их внутреннему миру;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открытость к принятию других позиций, точек зрения;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позитивную направленность и конструктивную педагогическую деятельность;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-уверенность в готовности к ее реализации. 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-своевременное принятие решения в различных педагогических ситуациях; 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-установление субъект-субъектных отношений </w:t>
      </w:r>
      <w:proofErr w:type="gramStart"/>
      <w:r w:rsidRPr="00EF7ACC">
        <w:rPr>
          <w:rFonts w:ascii="Times New Roman" w:hAnsi="Times New Roman"/>
          <w:sz w:val="28"/>
          <w:szCs w:val="28"/>
        </w:rPr>
        <w:t>в  образовательном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процессе; 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способность педагогического оценивания в субъективных условиях деятельности, самостоятельный поиск информации;</w:t>
      </w:r>
    </w:p>
    <w:p w:rsidR="00746B35" w:rsidRPr="00EF7ACC" w:rsidRDefault="00746B35" w:rsidP="00746B35">
      <w:p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- умение разработать образовательную программу, выбрать учебники и комплекты, способность обеспечения понимания педагогической задачи и способов деятельности. 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Для успешного развития перечисленных компетенций целевой блок разработанной модели призван формировать образовательную мотивацию специалиста. Мотивация является основой любого вида деятельности, в том числе и конструктивной.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 процессе развития профессионально-конструктивных компетентностей студенты должны пройти определенную </w:t>
      </w:r>
      <w:proofErr w:type="gramStart"/>
      <w:r w:rsidRPr="00EF7ACC">
        <w:rPr>
          <w:rFonts w:ascii="Times New Roman" w:hAnsi="Times New Roman"/>
          <w:sz w:val="28"/>
          <w:szCs w:val="28"/>
        </w:rPr>
        <w:t>конкретную  подготовку</w:t>
      </w:r>
      <w:proofErr w:type="gramEnd"/>
      <w:r w:rsidRPr="00EF7ACC">
        <w:rPr>
          <w:rFonts w:ascii="Times New Roman" w:hAnsi="Times New Roman"/>
          <w:sz w:val="28"/>
          <w:szCs w:val="28"/>
        </w:rPr>
        <w:t>. Эта подготовка включена в содержательный блок модели.</w: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b/>
          <w:sz w:val="28"/>
          <w:szCs w:val="28"/>
        </w:rPr>
        <w:t>Содержательный блок</w:t>
      </w:r>
      <w:r w:rsidRPr="00EF7ACC">
        <w:rPr>
          <w:rFonts w:ascii="Times New Roman" w:hAnsi="Times New Roman"/>
          <w:sz w:val="28"/>
          <w:szCs w:val="28"/>
        </w:rPr>
        <w:t xml:space="preserve"> включает содержание процесса развития профессионально-конструктивных </w:t>
      </w:r>
      <w:proofErr w:type="gramStart"/>
      <w:r w:rsidRPr="00EF7ACC">
        <w:rPr>
          <w:rFonts w:ascii="Times New Roman" w:hAnsi="Times New Roman"/>
          <w:sz w:val="28"/>
          <w:szCs w:val="28"/>
        </w:rPr>
        <w:t>компетенций  будущих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учителей начальных </w:t>
      </w:r>
      <w:r w:rsidRPr="00EF7ACC">
        <w:rPr>
          <w:rFonts w:ascii="Times New Roman" w:hAnsi="Times New Roman"/>
          <w:sz w:val="28"/>
          <w:szCs w:val="28"/>
        </w:rPr>
        <w:lastRenderedPageBreak/>
        <w:t xml:space="preserve">классов, принципы и направления работы, соответствующие основным компонентам профессионально-конструктивной компетентности. Результатом реализации данного блока является формирование у студентов мотивационного, когнитивного, 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и рефлексивного компонентов готовности к конструктивной деятельности. Охарактеризуем каждый из этих компонентов.</w: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421152" w:rsidRPr="00EF7ACC" w:rsidRDefault="00421152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421152" w:rsidRPr="00EF7ACC" w:rsidRDefault="00421152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-187325</wp:posOffset>
                </wp:positionV>
                <wp:extent cx="2135505" cy="342900"/>
                <wp:effectExtent l="11430" t="6985" r="5715" b="12065"/>
                <wp:wrapNone/>
                <wp:docPr id="49" name="Овал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550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A741EE" w:rsidRDefault="00421152" w:rsidP="0042115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Целевой блок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9" o:spid="_x0000_s1026" style="position:absolute;left:0;text-align:left;margin-left:130.95pt;margin-top:-14.75pt;width:168.1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">
                <v:textbox>
                  <w:txbxContent>
                    <w:p w:rsidR="00421152" w:rsidRPr="00A741EE" w:rsidRDefault="00421152" w:rsidP="0042115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Целевой блок</w:t>
                      </w:r>
                    </w:p>
                  </w:txbxContent>
                </v:textbox>
              </v:oval>
            </w:pict>
          </mc:Fallback>
        </mc:AlternateContent>
      </w: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-234315</wp:posOffset>
                </wp:positionV>
                <wp:extent cx="6743700" cy="2514600"/>
                <wp:effectExtent l="0" t="0" r="19050" b="1905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Default="00421152" w:rsidP="004211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27" style="position:absolute;left:0;text-align:left;margin-left:-46.8pt;margin-top:-18.45pt;width:531pt;height:19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">
                <v:textbox>
                  <w:txbxContent>
                    <w:p w:rsidR="00421152" w:rsidRDefault="00421152" w:rsidP="0042115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147955</wp:posOffset>
                </wp:positionV>
                <wp:extent cx="5282565" cy="381000"/>
                <wp:effectExtent l="11430" t="5080" r="11430" b="1397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25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A741EE" w:rsidRDefault="00421152" w:rsidP="0042115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741EE">
                              <w:rPr>
                                <w:sz w:val="18"/>
                                <w:szCs w:val="18"/>
                              </w:rPr>
                              <w:t>Цель: формирование конструктивных компетенций у будущих учителей начальной школы, как фактор профессионального становления педагога.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28" style="position:absolute;left:0;text-align:left;margin-left:20.7pt;margin-top:11.65pt;width:415.9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">
                <v:textbox>
                  <w:txbxContent>
                    <w:p w:rsidR="00421152" w:rsidRPr="00A741EE" w:rsidRDefault="00421152" w:rsidP="0042115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741EE">
                        <w:rPr>
                          <w:sz w:val="18"/>
                          <w:szCs w:val="18"/>
                        </w:rPr>
                        <w:t>Цель: формирование конструктивных компетенций у будущих учителей начальной школы, как фактор профессионального становления педагога.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421152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2306955</wp:posOffset>
                </wp:positionH>
                <wp:positionV relativeFrom="paragraph">
                  <wp:posOffset>8890</wp:posOffset>
                </wp:positionV>
                <wp:extent cx="1236345" cy="228600"/>
                <wp:effectExtent l="7620" t="10795" r="13335" b="8255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34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A741EE" w:rsidRDefault="00421152" w:rsidP="0042115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41EE">
                              <w:rPr>
                                <w:sz w:val="20"/>
                                <w:szCs w:val="20"/>
                              </w:rPr>
                              <w:t>Задачи: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29" style="position:absolute;left:0;text-align:left;margin-left:181.65pt;margin-top:.7pt;width:97.3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">
                <v:textbox>
                  <w:txbxContent>
                    <w:p w:rsidR="00421152" w:rsidRPr="00A741EE" w:rsidRDefault="00421152" w:rsidP="0042115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741EE">
                        <w:rPr>
                          <w:sz w:val="20"/>
                          <w:szCs w:val="20"/>
                        </w:rPr>
                        <w:t>Задачи: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ragraph">
                  <wp:posOffset>241935</wp:posOffset>
                </wp:positionV>
                <wp:extent cx="1144905" cy="1143000"/>
                <wp:effectExtent l="11430" t="8890" r="5715" b="1016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490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4A70E0" w:rsidRDefault="00421152" w:rsidP="004211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70E0">
                              <w:rPr>
                                <w:sz w:val="18"/>
                                <w:szCs w:val="18"/>
                              </w:rPr>
                              <w:t>Формирование у студентов целостного представления о конструировании содержания образования.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30" style="position:absolute;left:0;text-align:left;margin-left:-34.8pt;margin-top:19.05pt;width:90.15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">
                <v:textbox>
                  <w:txbxContent>
                    <w:p w:rsidR="00421152" w:rsidRPr="004A70E0" w:rsidRDefault="00421152" w:rsidP="004211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A70E0">
                        <w:rPr>
                          <w:sz w:val="18"/>
                          <w:szCs w:val="18"/>
                        </w:rPr>
                        <w:t>Формирование у студентов целостного представления о конструировании содержания образования.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4331970</wp:posOffset>
                </wp:positionH>
                <wp:positionV relativeFrom="paragraph">
                  <wp:posOffset>37465</wp:posOffset>
                </wp:positionV>
                <wp:extent cx="1348740" cy="1143000"/>
                <wp:effectExtent l="13335" t="8890" r="9525" b="1016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74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4A70E0" w:rsidRDefault="00421152" w:rsidP="004211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70E0">
                              <w:rPr>
                                <w:sz w:val="18"/>
                                <w:szCs w:val="18"/>
                              </w:rPr>
                              <w:t>Стимулирование познавательной активности студентов и формирование потребности в самообразовании.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31" style="position:absolute;left:0;text-align:left;margin-left:341.1pt;margin-top:2.95pt;width:106.2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">
                <v:textbox>
                  <w:txbxContent>
                    <w:p w:rsidR="00421152" w:rsidRPr="004A70E0" w:rsidRDefault="00421152" w:rsidP="004211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A70E0">
                        <w:rPr>
                          <w:sz w:val="18"/>
                          <w:szCs w:val="18"/>
                        </w:rPr>
                        <w:t>Стимулирование познавательной активности студентов и формирование потребности в самообразовании.</w:t>
                      </w:r>
                    </w:p>
                  </w:txbxContent>
                </v:textbox>
              </v:rect>
            </w:pict>
          </mc:Fallback>
        </mc:AlternateContent>
      </w: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34290</wp:posOffset>
                </wp:positionV>
                <wp:extent cx="1573530" cy="1143000"/>
                <wp:effectExtent l="5715" t="8890" r="11430" b="1016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353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A741EE" w:rsidRDefault="00421152" w:rsidP="0042115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A70E0">
                              <w:rPr>
                                <w:sz w:val="18"/>
                                <w:szCs w:val="18"/>
                              </w:rPr>
                              <w:t>Развитие устойчивой потребности к овладению педагогическим мастерством в области конструирования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содержания образования</w:t>
                            </w:r>
                            <w:r w:rsidRPr="001F334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32" style="position:absolute;left:0;text-align:left;margin-left:200.25pt;margin-top:2.7pt;width:123.9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">
                <v:textbox>
                  <w:txbxContent>
                    <w:p w:rsidR="00421152" w:rsidRPr="00A741EE" w:rsidRDefault="00421152" w:rsidP="0042115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A70E0">
                        <w:rPr>
                          <w:sz w:val="18"/>
                          <w:szCs w:val="18"/>
                        </w:rPr>
                        <w:t>Развитие устойчивой потребности к овладению педагогическим мастерством в области конструирования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содержания образования</w:t>
                      </w:r>
                      <w:r w:rsidRPr="001F334F">
                        <w:rPr>
                          <w:rFonts w:ascii="Times New Roman" w:hAnsi="Times New Roman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EF7AC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32385</wp:posOffset>
                </wp:positionV>
                <wp:extent cx="1461135" cy="1143000"/>
                <wp:effectExtent l="5715" t="8890" r="9525" b="10160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11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152" w:rsidRPr="004A70E0" w:rsidRDefault="00421152" w:rsidP="004211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A70E0">
                              <w:rPr>
                                <w:sz w:val="18"/>
                                <w:szCs w:val="18"/>
                              </w:rPr>
                              <w:t>Совершенствование умений осуществлять конструктивную деятельность, на любом этапе педагогической деятельности.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33" style="position:absolute;left:0;text-align:left;margin-left:70.5pt;margin-top:2.55pt;width:115.0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">
                <v:textbox>
                  <w:txbxContent>
                    <w:p w:rsidR="00421152" w:rsidRPr="004A70E0" w:rsidRDefault="00421152" w:rsidP="004211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A70E0">
                        <w:rPr>
                          <w:sz w:val="18"/>
                          <w:szCs w:val="18"/>
                        </w:rPr>
                        <w:t>Совершенствование умений осуществлять конструктивную деятельность, на любом этапе педагогической деятельности.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EF7ACC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26670</wp:posOffset>
                </wp:positionV>
                <wp:extent cx="295275" cy="295275"/>
                <wp:effectExtent l="38100" t="0" r="28575" b="47625"/>
                <wp:wrapNone/>
                <wp:docPr id="56" name="Стрелка вниз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756F3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6" o:spid="_x0000_s1026" type="#_x0000_t67" style="position:absolute;margin-left:200.7pt;margin-top:2.1pt;width:23.2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"/>
            </w:pict>
          </mc:Fallback>
        </mc:AlternateContent>
      </w: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-592455</wp:posOffset>
                </wp:positionH>
                <wp:positionV relativeFrom="paragraph">
                  <wp:posOffset>140970</wp:posOffset>
                </wp:positionV>
                <wp:extent cx="6743700" cy="1073150"/>
                <wp:effectExtent l="13335" t="8890" r="5715" b="1333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1147F" id="Прямоугольник 1" o:spid="_x0000_s1026" style="position:absolute;margin-left:-46.65pt;margin-top:11.1pt;width:531pt;height:8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116840</wp:posOffset>
                </wp:positionV>
                <wp:extent cx="2171700" cy="342900"/>
                <wp:effectExtent l="13335" t="8890" r="5715" b="1016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A741EE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Содержательный блок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34" style="position:absolute;left:0;text-align:left;margin-left:128.25pt;margin-top:9.2pt;width:171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">
                <v:textbox>
                  <w:txbxContent>
                    <w:p w:rsidR="00E820FA" w:rsidRPr="00A741EE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Содержательный блок</w:t>
                      </w:r>
                    </w:p>
                  </w:txbxContent>
                </v:textbox>
              </v:oval>
            </w:pict>
          </mc:Fallback>
        </mc:AlternateConten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-468630</wp:posOffset>
                </wp:positionH>
                <wp:positionV relativeFrom="paragraph">
                  <wp:posOffset>226695</wp:posOffset>
                </wp:positionV>
                <wp:extent cx="1371600" cy="457200"/>
                <wp:effectExtent l="13335" t="11430" r="5715" b="762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4023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4023">
                              <w:rPr>
                                <w:sz w:val="20"/>
                                <w:szCs w:val="20"/>
                              </w:rPr>
                              <w:t>Мотивационный компонент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5" style="position:absolute;left:0;text-align:left;margin-left:-36.9pt;margin-top:17.85pt;width:108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">
                <v:textbox>
                  <w:txbxContent>
                    <w:p w:rsidR="00E820FA" w:rsidRPr="00BA4023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4023">
                        <w:rPr>
                          <w:sz w:val="20"/>
                          <w:szCs w:val="20"/>
                        </w:rPr>
                        <w:t>Мотивационный компонент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4674870</wp:posOffset>
                </wp:positionH>
                <wp:positionV relativeFrom="paragraph">
                  <wp:posOffset>12700</wp:posOffset>
                </wp:positionV>
                <wp:extent cx="1371600" cy="457200"/>
                <wp:effectExtent l="13335" t="11430" r="5715" b="762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4023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4023">
                              <w:rPr>
                                <w:sz w:val="20"/>
                                <w:szCs w:val="20"/>
                              </w:rPr>
                              <w:t>Рефлексивный компонент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6" style="position:absolute;left:0;text-align:left;margin-left:368.1pt;margin-top:1pt;width:108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">
                <v:textbox>
                  <w:txbxContent>
                    <w:p w:rsidR="00E820FA" w:rsidRPr="00BA4023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4023">
                        <w:rPr>
                          <w:sz w:val="20"/>
                          <w:szCs w:val="20"/>
                        </w:rPr>
                        <w:t>Рефлексивный компонент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2960370</wp:posOffset>
                </wp:positionH>
                <wp:positionV relativeFrom="paragraph">
                  <wp:posOffset>16510</wp:posOffset>
                </wp:positionV>
                <wp:extent cx="1371600" cy="457200"/>
                <wp:effectExtent l="13335" t="11430" r="5715" b="762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4023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A4023">
                              <w:rPr>
                                <w:sz w:val="20"/>
                                <w:szCs w:val="20"/>
                              </w:rPr>
                              <w:t>Деятельностный</w:t>
                            </w:r>
                            <w:proofErr w:type="spellEnd"/>
                            <w:r w:rsidRPr="00BA4023">
                              <w:rPr>
                                <w:sz w:val="20"/>
                                <w:szCs w:val="20"/>
                              </w:rPr>
                              <w:t xml:space="preserve"> компонент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7" style="position:absolute;left:0;text-align:left;margin-left:233.1pt;margin-top:1.3pt;width:108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">
                <v:textbox>
                  <w:txbxContent>
                    <w:p w:rsidR="00E820FA" w:rsidRPr="00BA4023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BA4023">
                        <w:rPr>
                          <w:sz w:val="20"/>
                          <w:szCs w:val="20"/>
                        </w:rPr>
                        <w:t>Деятельностный</w:t>
                      </w:r>
                      <w:proofErr w:type="spellEnd"/>
                      <w:r w:rsidRPr="00BA4023">
                        <w:rPr>
                          <w:sz w:val="20"/>
                          <w:szCs w:val="20"/>
                        </w:rPr>
                        <w:t xml:space="preserve"> компонент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1236345</wp:posOffset>
                </wp:positionH>
                <wp:positionV relativeFrom="paragraph">
                  <wp:posOffset>14605</wp:posOffset>
                </wp:positionV>
                <wp:extent cx="1371600" cy="457200"/>
                <wp:effectExtent l="13335" t="11430" r="5715" b="762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4023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4023">
                              <w:rPr>
                                <w:sz w:val="20"/>
                                <w:szCs w:val="20"/>
                              </w:rPr>
                              <w:t>Когнитивный компонент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8" style="position:absolute;left:0;text-align:left;margin-left:97.35pt;margin-top:1.15pt;width:108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">
                <v:textbox>
                  <w:txbxContent>
                    <w:p w:rsidR="00E820FA" w:rsidRPr="00BA4023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4023">
                        <w:rPr>
                          <w:sz w:val="20"/>
                          <w:szCs w:val="20"/>
                        </w:rPr>
                        <w:t>Когнитивный компонент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56C2B9" wp14:editId="2278F406">
                <wp:simplePos x="0" y="0"/>
                <wp:positionH relativeFrom="column">
                  <wp:posOffset>4333875</wp:posOffset>
                </wp:positionH>
                <wp:positionV relativeFrom="paragraph">
                  <wp:posOffset>51435</wp:posOffset>
                </wp:positionV>
                <wp:extent cx="342900" cy="0"/>
                <wp:effectExtent l="22860" t="57150" r="15240" b="571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A21681" id="Прямая соединительная линия 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4.05pt" to="368.2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">
                <v:stroke startarrow="block"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56C2B9" wp14:editId="2278F406">
                <wp:simplePos x="0" y="0"/>
                <wp:positionH relativeFrom="column">
                  <wp:posOffset>2619375</wp:posOffset>
                </wp:positionH>
                <wp:positionV relativeFrom="paragraph">
                  <wp:posOffset>48260</wp:posOffset>
                </wp:positionV>
                <wp:extent cx="342900" cy="0"/>
                <wp:effectExtent l="22860" t="57150" r="15240" b="571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419A6" id="Прямая соединительная линия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25pt,3.8pt" to="233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">
                <v:stroke startarrow="block"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902970</wp:posOffset>
                </wp:positionH>
                <wp:positionV relativeFrom="paragraph">
                  <wp:posOffset>27305</wp:posOffset>
                </wp:positionV>
                <wp:extent cx="342900" cy="0"/>
                <wp:effectExtent l="22860" t="57150" r="15240" b="571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9AAFF0" id="Прямая соединительная линия 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2.15pt" to="98.1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">
                <v:stroke startarrow="block" endarrow="block"/>
              </v:line>
            </w:pict>
          </mc:Fallback>
        </mc:AlternateContent>
      </w: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D801BF" wp14:editId="73C7DCBE">
                <wp:simplePos x="0" y="0"/>
                <wp:positionH relativeFrom="column">
                  <wp:posOffset>2667000</wp:posOffset>
                </wp:positionH>
                <wp:positionV relativeFrom="paragraph">
                  <wp:posOffset>195580</wp:posOffset>
                </wp:positionV>
                <wp:extent cx="295275" cy="295275"/>
                <wp:effectExtent l="38100" t="0" r="28575" b="47625"/>
                <wp:wrapNone/>
                <wp:docPr id="10" name="Стрелка вниз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DF457" id="Стрелка вниз 10" o:spid="_x0000_s1026" type="#_x0000_t67" style="position:absolute;margin-left:210pt;margin-top:15.4pt;width:23.2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"/>
            </w:pict>
          </mc:Fallback>
        </mc:AlternateConten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E820FA" w:rsidP="00746B35">
      <w:pPr>
        <w:tabs>
          <w:tab w:val="left" w:pos="426"/>
        </w:tabs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163195</wp:posOffset>
                </wp:positionV>
                <wp:extent cx="2171700" cy="342900"/>
                <wp:effectExtent l="13335" t="6350" r="5715" b="12700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A741EE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Технологический блок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8" o:spid="_x0000_s1039" style="position:absolute;left:0;text-align:left;margin-left:137.1pt;margin-top:12.85pt;width:171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">
                <v:textbox>
                  <w:txbxContent>
                    <w:p w:rsidR="00E820FA" w:rsidRPr="00A741EE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Технологический блок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-592455</wp:posOffset>
                </wp:positionH>
                <wp:positionV relativeFrom="paragraph">
                  <wp:posOffset>130810</wp:posOffset>
                </wp:positionV>
                <wp:extent cx="6858000" cy="1514475"/>
                <wp:effectExtent l="0" t="0" r="19050" b="2857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Default="00E820FA" w:rsidP="00E820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0" style="position:absolute;left:0;text-align:left;margin-left:-46.65pt;margin-top:10.3pt;width:540pt;height:11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">
                <v:textbox>
                  <w:txbxContent>
                    <w:p w:rsidR="00E820FA" w:rsidRDefault="00E820FA" w:rsidP="00E820F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1973580</wp:posOffset>
                </wp:positionH>
                <wp:positionV relativeFrom="paragraph">
                  <wp:posOffset>154940</wp:posOffset>
                </wp:positionV>
                <wp:extent cx="1714500" cy="1028700"/>
                <wp:effectExtent l="7620" t="12065" r="11430" b="698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6B0F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6B0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Методы: </w:t>
                            </w:r>
                            <w:r w:rsidRPr="00BA6B0F">
                              <w:rPr>
                                <w:sz w:val="20"/>
                                <w:szCs w:val="20"/>
                              </w:rPr>
                              <w:t>дискуссия, беседа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объяснительно-иллюстративный, репродуктивный, частично-поисковый, исследовательский и т.д.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41" style="position:absolute;left:0;text-align:left;margin-left:155.4pt;margin-top:12.2pt;width:135pt;height:8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">
                <v:textbox>
                  <w:txbxContent>
                    <w:p w:rsidR="00E820FA" w:rsidRPr="00BA6B0F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6B0F">
                        <w:rPr>
                          <w:b/>
                          <w:sz w:val="20"/>
                          <w:szCs w:val="20"/>
                        </w:rPr>
                        <w:t xml:space="preserve">Методы: </w:t>
                      </w:r>
                      <w:r w:rsidRPr="00BA6B0F">
                        <w:rPr>
                          <w:sz w:val="20"/>
                          <w:szCs w:val="20"/>
                        </w:rPr>
                        <w:t>дискуссия, беседа</w:t>
                      </w:r>
                      <w:r>
                        <w:rPr>
                          <w:sz w:val="20"/>
                          <w:szCs w:val="20"/>
                        </w:rPr>
                        <w:t>, объяснительно-иллюстративный, репродуктивный, частично-поисковый, исследовательский и т.д.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4299585</wp:posOffset>
                </wp:positionH>
                <wp:positionV relativeFrom="paragraph">
                  <wp:posOffset>95250</wp:posOffset>
                </wp:positionV>
                <wp:extent cx="1714500" cy="704850"/>
                <wp:effectExtent l="9525" t="12065" r="9525" b="698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6B0F" w:rsidRDefault="00E820FA" w:rsidP="00E820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6B0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Средства: </w:t>
                            </w:r>
                            <w:r w:rsidRPr="00BA6B0F">
                              <w:rPr>
                                <w:sz w:val="20"/>
                                <w:szCs w:val="20"/>
                              </w:rPr>
                              <w:t>чертежи, схемы, учебники и учебные пособия, формулы.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42" style="position:absolute;left:0;text-align:left;margin-left:338.55pt;margin-top:7.5pt;width:135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">
                <v:textbox>
                  <w:txbxContent>
                    <w:p w:rsidR="00E820FA" w:rsidRPr="00BA6B0F" w:rsidRDefault="00E820FA" w:rsidP="00E820FA">
                      <w:pPr>
                        <w:rPr>
                          <w:sz w:val="20"/>
                          <w:szCs w:val="20"/>
                        </w:rPr>
                      </w:pPr>
                      <w:r w:rsidRPr="00BA6B0F">
                        <w:rPr>
                          <w:b/>
                          <w:sz w:val="20"/>
                          <w:szCs w:val="20"/>
                        </w:rPr>
                        <w:t xml:space="preserve">Средства: </w:t>
                      </w:r>
                      <w:r w:rsidRPr="00BA6B0F">
                        <w:rPr>
                          <w:sz w:val="20"/>
                          <w:szCs w:val="20"/>
                        </w:rPr>
                        <w:t>чертежи, схемы, учебники и учебные пособия, формулы.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-373380</wp:posOffset>
                </wp:positionH>
                <wp:positionV relativeFrom="paragraph">
                  <wp:posOffset>141605</wp:posOffset>
                </wp:positionV>
                <wp:extent cx="2057400" cy="733425"/>
                <wp:effectExtent l="13335" t="12065" r="5715" b="698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BA6B0F" w:rsidRDefault="00E820FA" w:rsidP="00E820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6B0F">
                              <w:rPr>
                                <w:b/>
                                <w:sz w:val="20"/>
                                <w:szCs w:val="20"/>
                              </w:rPr>
                              <w:t>Формы:</w:t>
                            </w:r>
                            <w:r w:rsidRPr="00BA6B0F">
                              <w:rPr>
                                <w:sz w:val="20"/>
                                <w:szCs w:val="20"/>
                              </w:rPr>
                              <w:t xml:space="preserve"> лекции, практические занятия,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спецкурсы, педагогическая практика.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43" style="position:absolute;left:0;text-align:left;margin-left:-29.4pt;margin-top:11.15pt;width:162pt;height:5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">
                <v:textbox>
                  <w:txbxContent>
                    <w:p w:rsidR="00E820FA" w:rsidRPr="00BA6B0F" w:rsidRDefault="00E820FA" w:rsidP="00E820FA">
                      <w:pPr>
                        <w:rPr>
                          <w:sz w:val="20"/>
                          <w:szCs w:val="20"/>
                        </w:rPr>
                      </w:pPr>
                      <w:r w:rsidRPr="00BA6B0F">
                        <w:rPr>
                          <w:b/>
                          <w:sz w:val="20"/>
                          <w:szCs w:val="20"/>
                        </w:rPr>
                        <w:t>Формы:</w:t>
                      </w:r>
                      <w:r w:rsidRPr="00BA6B0F">
                        <w:rPr>
                          <w:sz w:val="20"/>
                          <w:szCs w:val="20"/>
                        </w:rPr>
                        <w:t xml:space="preserve"> лекции, практические занятия, </w:t>
                      </w:r>
                      <w:r>
                        <w:rPr>
                          <w:sz w:val="20"/>
                          <w:szCs w:val="20"/>
                        </w:rPr>
                        <w:t>спецкурсы, педагогическая практика.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 w:rsidRPr="00EF7ACC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D99105" wp14:editId="239D42B0">
                <wp:simplePos x="0" y="0"/>
                <wp:positionH relativeFrom="column">
                  <wp:posOffset>2752725</wp:posOffset>
                </wp:positionH>
                <wp:positionV relativeFrom="paragraph">
                  <wp:posOffset>157480</wp:posOffset>
                </wp:positionV>
                <wp:extent cx="295275" cy="295275"/>
                <wp:effectExtent l="38100" t="0" r="28575" b="47625"/>
                <wp:wrapNone/>
                <wp:docPr id="21" name="Стрелка вниз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9D015" id="Стрелка вниз 21" o:spid="_x0000_s1026" type="#_x0000_t67" style="position:absolute;margin-left:216.75pt;margin-top:12.4pt;width:23.2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"/>
            </w:pict>
          </mc:Fallback>
        </mc:AlternateContent>
      </w: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-563880</wp:posOffset>
                </wp:positionH>
                <wp:positionV relativeFrom="paragraph">
                  <wp:posOffset>247650</wp:posOffset>
                </wp:positionV>
                <wp:extent cx="6858000" cy="1714500"/>
                <wp:effectExtent l="13335" t="12065" r="5715" b="698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E61A9" id="Прямоугольник 22" o:spid="_x0000_s1026" style="position:absolute;margin-left:-44.4pt;margin-top:19.5pt;width:540pt;height:1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"/>
            </w:pict>
          </mc:Fallback>
        </mc:AlternateContent>
      </w: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1864995</wp:posOffset>
                </wp:positionH>
                <wp:positionV relativeFrom="paragraph">
                  <wp:posOffset>40005</wp:posOffset>
                </wp:positionV>
                <wp:extent cx="2171700" cy="342900"/>
                <wp:effectExtent l="13335" t="12065" r="5715" b="698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A741EE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Результативный блок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3" o:spid="_x0000_s1044" style="position:absolute;left:0;text-align:left;margin-left:146.85pt;margin-top:3.15pt;width:171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">
                <v:textbox>
                  <w:txbxContent>
                    <w:p w:rsidR="00E820FA" w:rsidRPr="00A741EE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Результативный блок</w:t>
                      </w:r>
                    </w:p>
                  </w:txbxContent>
                </v:textbox>
              </v:oval>
            </w:pict>
          </mc:Fallback>
        </mc:AlternateContent>
      </w:r>
    </w:p>
    <w:p w:rsidR="00746B35" w:rsidRPr="00EF7ACC" w:rsidRDefault="00E820FA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166370</wp:posOffset>
                </wp:positionV>
                <wp:extent cx="5715000" cy="228600"/>
                <wp:effectExtent l="13335" t="10160" r="5715" b="889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4A70E0" w:rsidRDefault="00E820FA" w:rsidP="00E820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A70E0">
                              <w:rPr>
                                <w:sz w:val="18"/>
                                <w:szCs w:val="18"/>
                              </w:rPr>
                              <w:t xml:space="preserve">Уровни </w:t>
                            </w:r>
                            <w:proofErr w:type="spellStart"/>
                            <w:r w:rsidRPr="004A70E0">
                              <w:rPr>
                                <w:sz w:val="18"/>
                                <w:szCs w:val="18"/>
                              </w:rPr>
                              <w:t>сформированности</w:t>
                            </w:r>
                            <w:proofErr w:type="spellEnd"/>
                            <w:r w:rsidRPr="004A70E0">
                              <w:rPr>
                                <w:sz w:val="18"/>
                                <w:szCs w:val="18"/>
                              </w:rPr>
                              <w:t xml:space="preserve"> конструктивной компетентности будущих учителей начальной школы.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45" style="position:absolute;left:0;text-align:left;margin-left:7.35pt;margin-top:13.1pt;width:450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">
                <v:textbox>
                  <w:txbxContent>
                    <w:p w:rsidR="00E820FA" w:rsidRPr="004A70E0" w:rsidRDefault="00E820FA" w:rsidP="00E820FA">
                      <w:pPr>
                        <w:rPr>
                          <w:sz w:val="18"/>
                          <w:szCs w:val="18"/>
                        </w:rPr>
                      </w:pPr>
                      <w:r w:rsidRPr="004A70E0">
                        <w:rPr>
                          <w:sz w:val="18"/>
                          <w:szCs w:val="18"/>
                        </w:rPr>
                        <w:t xml:space="preserve">Уровни </w:t>
                      </w:r>
                      <w:proofErr w:type="spellStart"/>
                      <w:r w:rsidRPr="004A70E0">
                        <w:rPr>
                          <w:sz w:val="18"/>
                          <w:szCs w:val="18"/>
                        </w:rPr>
                        <w:t>сформированности</w:t>
                      </w:r>
                      <w:proofErr w:type="spellEnd"/>
                      <w:r w:rsidRPr="004A70E0">
                        <w:rPr>
                          <w:sz w:val="18"/>
                          <w:szCs w:val="18"/>
                        </w:rPr>
                        <w:t xml:space="preserve"> конструктивной компетентности будущих учителей начальной школы.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8F5B6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EB35E1" wp14:editId="137EAC97">
                <wp:simplePos x="0" y="0"/>
                <wp:positionH relativeFrom="column">
                  <wp:posOffset>4672964</wp:posOffset>
                </wp:positionH>
                <wp:positionV relativeFrom="paragraph">
                  <wp:posOffset>191135</wp:posOffset>
                </wp:positionV>
                <wp:extent cx="409575" cy="304800"/>
                <wp:effectExtent l="0" t="0" r="66675" b="5715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37825" id="Прямая соединительная линия 3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7.95pt,15.05pt" to="400.2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EB35E1" wp14:editId="137EAC97">
                <wp:simplePos x="0" y="0"/>
                <wp:positionH relativeFrom="column">
                  <wp:posOffset>2663189</wp:posOffset>
                </wp:positionH>
                <wp:positionV relativeFrom="paragraph">
                  <wp:posOffset>219709</wp:posOffset>
                </wp:positionV>
                <wp:extent cx="409575" cy="200025"/>
                <wp:effectExtent l="38100" t="0" r="28575" b="6667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575" cy="2000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696FE" id="Прямая соединительная линия 32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7pt,17.3pt" to="241.9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">
                <v:stroke endarrow="block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512445</wp:posOffset>
                </wp:positionH>
                <wp:positionV relativeFrom="paragraph">
                  <wp:posOffset>201295</wp:posOffset>
                </wp:positionV>
                <wp:extent cx="1828800" cy="161925"/>
                <wp:effectExtent l="22860" t="8255" r="5715" b="5842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800" cy="161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FD621" id="Прямая соединительная линия 3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15.85pt" to="184.3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">
                <v:stroke endarrow="block"/>
              </v:line>
            </w:pict>
          </mc:Fallback>
        </mc:AlternateContent>
      </w:r>
    </w:p>
    <w:p w:rsidR="00746B35" w:rsidRPr="00EF7ACC" w:rsidRDefault="008F5B6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1967865</wp:posOffset>
                </wp:positionH>
                <wp:positionV relativeFrom="paragraph">
                  <wp:posOffset>203200</wp:posOffset>
                </wp:positionV>
                <wp:extent cx="1600200" cy="304800"/>
                <wp:effectExtent l="0" t="0" r="19050" b="1905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2A3731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A3731">
                              <w:rPr>
                                <w:sz w:val="20"/>
                                <w:szCs w:val="20"/>
                              </w:rPr>
                              <w:t>средний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46" style="position:absolute;left:0;text-align:left;margin-left:154.95pt;margin-top:16pt;width:126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">
                <v:textbox>
                  <w:txbxContent>
                    <w:p w:rsidR="00E820FA" w:rsidRPr="002A3731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A3731">
                        <w:rPr>
                          <w:sz w:val="20"/>
                          <w:szCs w:val="20"/>
                        </w:rPr>
                        <w:t>средний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-287655</wp:posOffset>
                </wp:positionH>
                <wp:positionV relativeFrom="paragraph">
                  <wp:posOffset>203835</wp:posOffset>
                </wp:positionV>
                <wp:extent cx="1600200" cy="228600"/>
                <wp:effectExtent l="13335" t="8255" r="5715" b="1079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2A3731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A3731">
                              <w:rPr>
                                <w:sz w:val="20"/>
                                <w:szCs w:val="20"/>
                              </w:rPr>
                              <w:t>низкий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7" style="position:absolute;left:0;text-align:left;margin-left:-22.65pt;margin-top:16.05pt;width:126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">
                <v:textbox>
                  <w:txbxContent>
                    <w:p w:rsidR="00E820FA" w:rsidRPr="002A3731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A3731">
                        <w:rPr>
                          <w:sz w:val="20"/>
                          <w:szCs w:val="20"/>
                        </w:rPr>
                        <w:t>низкий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8F5B6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EB35E1" wp14:editId="137EAC97">
                <wp:simplePos x="0" y="0"/>
                <wp:positionH relativeFrom="column">
                  <wp:posOffset>-270510</wp:posOffset>
                </wp:positionH>
                <wp:positionV relativeFrom="paragraph">
                  <wp:posOffset>214630</wp:posOffset>
                </wp:positionV>
                <wp:extent cx="1266825" cy="238125"/>
                <wp:effectExtent l="38100" t="0" r="28575" b="8572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6825" cy="238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770A32" id="Прямая соединительная линия 34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3pt,16.9pt" to="78.4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">
                <v:stroke endarrow="block"/>
              </v:line>
            </w:pict>
          </mc:Fallback>
        </mc:AlternateContent>
      </w:r>
      <w:r w:rsidR="00E820F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57150</wp:posOffset>
                </wp:positionV>
                <wp:extent cx="1600200" cy="228600"/>
                <wp:effectExtent l="13335" t="8255" r="5715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0FA" w:rsidRPr="002A3731" w:rsidRDefault="00E820FA" w:rsidP="00E820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A3731">
                              <w:rPr>
                                <w:sz w:val="20"/>
                                <w:szCs w:val="20"/>
                              </w:rPr>
                              <w:t>высокий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48" style="position:absolute;left:0;text-align:left;margin-left:325.35pt;margin-top:4.5pt;width:126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">
                <v:textbox>
                  <w:txbxContent>
                    <w:p w:rsidR="00E820FA" w:rsidRPr="002A3731" w:rsidRDefault="00E820FA" w:rsidP="00E820F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A3731">
                        <w:rPr>
                          <w:sz w:val="20"/>
                          <w:szCs w:val="20"/>
                        </w:rPr>
                        <w:t>высокий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8F5B6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EB35E1" wp14:editId="137EAC97">
                <wp:simplePos x="0" y="0"/>
                <wp:positionH relativeFrom="column">
                  <wp:posOffset>4130040</wp:posOffset>
                </wp:positionH>
                <wp:positionV relativeFrom="paragraph">
                  <wp:posOffset>92710</wp:posOffset>
                </wp:positionV>
                <wp:extent cx="1028700" cy="142875"/>
                <wp:effectExtent l="38100" t="0" r="19050" b="85725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8700" cy="142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84173" id="Прямая соединительная линия 36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2pt,7.3pt" to="406.2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">
                <v:stroke endarrow="block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EB35E1" wp14:editId="137EAC97">
                <wp:simplePos x="0" y="0"/>
                <wp:positionH relativeFrom="column">
                  <wp:posOffset>1209675</wp:posOffset>
                </wp:positionH>
                <wp:positionV relativeFrom="paragraph">
                  <wp:posOffset>69215</wp:posOffset>
                </wp:positionV>
                <wp:extent cx="1828800" cy="161925"/>
                <wp:effectExtent l="22860" t="8255" r="5715" b="5842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800" cy="161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5894C" id="Прямая соединительная линия 35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25pt,5.45pt" to="239.2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283845</wp:posOffset>
                </wp:positionV>
                <wp:extent cx="3314700" cy="304800"/>
                <wp:effectExtent l="11430" t="13970" r="7620" b="508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5B65" w:rsidRPr="002A3731" w:rsidRDefault="008F5B65" w:rsidP="008F5B6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Внесение корректировок в педагогическую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9" style="position:absolute;left:0;text-align:left;margin-left:-30.3pt;margin-top:22.35pt;width:261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">
                <v:textbox>
                  <w:txbxContent>
                    <w:p w:rsidR="008F5B65" w:rsidRPr="002A3731" w:rsidRDefault="008F5B65" w:rsidP="008F5B6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Внесение корректировок в педагогическую деятельность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8F5B65" w:rsidP="00746B35">
      <w:pPr>
        <w:spacing w:after="0" w:line="240" w:lineRule="auto"/>
        <w:ind w:left="-709" w:firstLine="709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28575</wp:posOffset>
                </wp:positionV>
                <wp:extent cx="2286000" cy="304800"/>
                <wp:effectExtent l="13335" t="13970" r="5715" b="508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5B65" w:rsidRPr="002A3731" w:rsidRDefault="008F5B65" w:rsidP="008F5B6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Переход на более высокий уровень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50" style="position:absolute;left:0;text-align:left;margin-left:276.6pt;margin-top:2.25pt;width:180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">
                <v:textbox>
                  <w:txbxContent>
                    <w:p w:rsidR="008F5B65" w:rsidRPr="002A3731" w:rsidRDefault="008F5B65" w:rsidP="008F5B6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Переход на более высокий уровень</w:t>
                      </w:r>
                    </w:p>
                  </w:txbxContent>
                </v:textbox>
              </v:rect>
            </w:pict>
          </mc:Fallback>
        </mc:AlternateConten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421152" w:rsidRPr="00EF7ACC" w:rsidRDefault="008F5B6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3970020</wp:posOffset>
                </wp:positionH>
                <wp:positionV relativeFrom="paragraph">
                  <wp:posOffset>7772400</wp:posOffset>
                </wp:positionV>
                <wp:extent cx="171450" cy="161925"/>
                <wp:effectExtent l="51435" t="8255" r="5715" b="4889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" cy="161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0E066" id="Прямая соединительная линия 3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6pt,612pt" to="326.1pt,6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">
                <v:stroke endarrow="block"/>
              </v:line>
            </w:pict>
          </mc:Fallback>
        </mc:AlternateContent>
      </w:r>
    </w:p>
    <w:p w:rsidR="00746B35" w:rsidRPr="00EF7ACC" w:rsidRDefault="00746B35" w:rsidP="00746B35">
      <w:pPr>
        <w:spacing w:after="0" w:line="240" w:lineRule="auto"/>
        <w:ind w:left="-709" w:firstLine="708"/>
        <w:jc w:val="center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708"/>
        <w:jc w:val="center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Табл.1 Структура формирования профессионально-конструктивных компетенций студентов ВУЗа.</w:t>
      </w:r>
    </w:p>
    <w:p w:rsidR="00746B35" w:rsidRPr="00EF7ACC" w:rsidRDefault="00746B35" w:rsidP="00746B35">
      <w:pPr>
        <w:spacing w:after="0" w:line="240" w:lineRule="auto"/>
        <w:ind w:left="-709" w:firstLine="708"/>
        <w:jc w:val="center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708"/>
        <w:jc w:val="center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tabs>
          <w:tab w:val="left" w:pos="-709"/>
        </w:tabs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ab/>
        <w:t xml:space="preserve">1) Мотивационный компонент предполагает начинать обучение не с конструктивных </w:t>
      </w:r>
    </w:p>
    <w:p w:rsidR="00746B35" w:rsidRPr="00EF7ACC" w:rsidRDefault="00746B35" w:rsidP="00746B35">
      <w:pPr>
        <w:tabs>
          <w:tab w:val="left" w:pos="426"/>
        </w:tabs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lastRenderedPageBreak/>
        <w:t xml:space="preserve">умений, а с изменения представлений о назначении конструктивной деятельности. Этот компонент включает в себя: 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убеждение в значимости конструктивной деятельности учителя начальных классов;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осознание ее как необходимого условия успешного профессионального становления;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стремление осуществлять конструктивную деятельность творчески;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-стремление к творчеству, самообразованию и самовоспитанию.</w:t>
      </w:r>
    </w:p>
    <w:p w:rsidR="00746B35" w:rsidRPr="00EF7ACC" w:rsidRDefault="00746B35" w:rsidP="00746B35">
      <w:pPr>
        <w:pStyle w:val="a3"/>
        <w:spacing w:after="0" w:line="240" w:lineRule="auto"/>
        <w:ind w:left="-709" w:firstLine="426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Мотивационный компонент является первым шагом к организации конструктивной деятельности учителя начальных классов, за ним следует не менее значимый – когнитивный.</w:t>
      </w:r>
    </w:p>
    <w:p w:rsidR="00746B35" w:rsidRPr="00EF7ACC" w:rsidRDefault="00746B35" w:rsidP="00746B35">
      <w:pPr>
        <w:pStyle w:val="a3"/>
        <w:numPr>
          <w:ilvl w:val="0"/>
          <w:numId w:val="2"/>
        </w:num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Когнитивный компонент предполагает осознание и принятие системы профессиональных знаний, необходимых для конструирования содержания образования. Он включает в себе знания: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о сущности и значимости конструктивного компонента в профессиональной деятельности педагога;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-о целях, задачах, содержании, формах, методах и средствах необходимых для конструирования содержания образования;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о составе конструктивной деятельности.</w:t>
      </w:r>
    </w:p>
    <w:p w:rsidR="00746B35" w:rsidRPr="00EF7ACC" w:rsidRDefault="00746B35" w:rsidP="00746B35">
      <w:pPr>
        <w:spacing w:after="0" w:line="240" w:lineRule="auto"/>
        <w:ind w:left="-709" w:firstLine="426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Реализация когнитивного компонента обеспечивается введением в учебный процесс разработанного курса по выбору «Основы конструирования содержания образования», цель </w:t>
      </w:r>
      <w:proofErr w:type="gramStart"/>
      <w:r w:rsidRPr="00EF7ACC">
        <w:rPr>
          <w:rFonts w:ascii="Times New Roman" w:hAnsi="Times New Roman"/>
          <w:sz w:val="28"/>
          <w:szCs w:val="28"/>
        </w:rPr>
        <w:t>которого  -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совершенствование профессиональной подготовки будущих учителей начальной школы к формированию конструктивных умений. В содержание курса вошли вопросы теории конструирования содержания образования и практические задания, направленные на глубокую и детальную проработку вопросов конструирования содержания образования.</w:t>
      </w:r>
    </w:p>
    <w:p w:rsidR="00746B35" w:rsidRPr="00EF7ACC" w:rsidRDefault="00746B35" w:rsidP="00746B35">
      <w:pPr>
        <w:pStyle w:val="a3"/>
        <w:numPr>
          <w:ilvl w:val="0"/>
          <w:numId w:val="2"/>
        </w:num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компонент готовности выражается в опыте практического применения профессионально-педагогических знаний и предполагает формирование у студентов конструктивных умений, которые можно объединить в пять групп: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-умение логически связывать отдельные этапы работы над одним и тем объектом изучения;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-умение выявлять обобщенные понятия, «сквозные», обобщенные умения;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-умения выбирать соответствующие целям и задачам наиболее эффективные методы и формы организации деятельности;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умение выбирать способы организации учебной деятельности на различных этапах обучения;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-умение корректировать результаты учебной деятельности.</w:t>
      </w:r>
    </w:p>
    <w:p w:rsidR="00746B35" w:rsidRPr="00EF7ACC" w:rsidRDefault="00746B35" w:rsidP="00746B35">
      <w:pPr>
        <w:spacing w:after="0" w:line="240" w:lineRule="auto"/>
        <w:ind w:left="-709" w:firstLine="567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Данный компонент готовности формируется на практических занятиях, а также в процессе реализации курса «Основы конструирования содержания образования».</w:t>
      </w:r>
    </w:p>
    <w:p w:rsidR="00746B35" w:rsidRPr="00EF7ACC" w:rsidRDefault="00746B35" w:rsidP="00746B35">
      <w:pPr>
        <w:pStyle w:val="a3"/>
        <w:numPr>
          <w:ilvl w:val="0"/>
          <w:numId w:val="2"/>
        </w:numPr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Рефлексивный компонент готовности предполагает формирование у студентов следующих умений: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 анализировать учебно-воспитательный процесс в дидактическом, методическом аспектах;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lastRenderedPageBreak/>
        <w:t>-регулярно осуществлять рефлексивную деятельность, выявлять затруднения и ошибки, возникающие при конструировании содержания образования;</w:t>
      </w:r>
    </w:p>
    <w:p w:rsidR="00746B35" w:rsidRPr="00EF7ACC" w:rsidRDefault="00746B35" w:rsidP="00746B35">
      <w:pPr>
        <w:pStyle w:val="a3"/>
        <w:spacing w:after="0" w:line="240" w:lineRule="auto"/>
        <w:ind w:left="-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-проводить корректировку собственной деятельности.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Работа по формированию рефлексивного компонента готовности студентов к конструированию содержания образования осуществлялась через все формы организации и виды учебных занятий в процессе изучения курса по выбору. Существенную роль в формировании данного компонента играет педагогическая практика.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Таким образом, мотивационный, когнитивный, </w:t>
      </w:r>
      <w:proofErr w:type="spellStart"/>
      <w:r w:rsidRPr="00EF7ACC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EF7ACC">
        <w:rPr>
          <w:rFonts w:ascii="Times New Roman" w:hAnsi="Times New Roman"/>
          <w:sz w:val="28"/>
          <w:szCs w:val="28"/>
        </w:rPr>
        <w:t>, и рефлексивный компоненты являются структурными компонентами готовности будущего учителя начальных классов к конструированию содержания образования. Каждый из них формируется не изолированно друг от друга, а комплексно, во в</w:t>
      </w:r>
      <w:r w:rsidR="000A66B1">
        <w:rPr>
          <w:rFonts w:ascii="Times New Roman" w:hAnsi="Times New Roman"/>
          <w:sz w:val="28"/>
          <w:szCs w:val="28"/>
        </w:rPr>
        <w:t>заимосвязи</w:t>
      </w:r>
      <w:r w:rsidRPr="00EF7ACC">
        <w:rPr>
          <w:rFonts w:ascii="Times New Roman" w:hAnsi="Times New Roman"/>
          <w:sz w:val="28"/>
          <w:szCs w:val="28"/>
        </w:rPr>
        <w:t>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Теоретическая готовность к конструктивной деятельности служит ориентировочной основой для практической деятельности и образует систему знаний студентов о сущности конструктивной деятельности в вузе, методологических характеристиках исследования, приемах и методах работы.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b/>
          <w:sz w:val="28"/>
          <w:szCs w:val="28"/>
        </w:rPr>
        <w:t xml:space="preserve">Технологический блок </w:t>
      </w:r>
      <w:r w:rsidRPr="00EF7ACC">
        <w:rPr>
          <w:rFonts w:ascii="Times New Roman" w:hAnsi="Times New Roman"/>
          <w:sz w:val="28"/>
          <w:szCs w:val="28"/>
        </w:rPr>
        <w:t xml:space="preserve">представлен наиболее оптимальными формами, методами и средствами развития профессионально-конструктивных </w:t>
      </w:r>
      <w:proofErr w:type="gramStart"/>
      <w:r w:rsidRPr="00EF7ACC">
        <w:rPr>
          <w:rFonts w:ascii="Times New Roman" w:hAnsi="Times New Roman"/>
          <w:sz w:val="28"/>
          <w:szCs w:val="28"/>
        </w:rPr>
        <w:t>компетенций  будущих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учителей начальных классов.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b/>
          <w:sz w:val="28"/>
          <w:szCs w:val="28"/>
        </w:rPr>
        <w:t xml:space="preserve">Результативный блок </w:t>
      </w:r>
      <w:r w:rsidRPr="00EF7ACC">
        <w:rPr>
          <w:rFonts w:ascii="Times New Roman" w:hAnsi="Times New Roman"/>
          <w:sz w:val="28"/>
          <w:szCs w:val="28"/>
        </w:rPr>
        <w:t xml:space="preserve">предполагает наличие конкретных результатов реализации процесса формирования конструктивных </w:t>
      </w:r>
      <w:proofErr w:type="gramStart"/>
      <w:r w:rsidRPr="00EF7ACC">
        <w:rPr>
          <w:rFonts w:ascii="Times New Roman" w:hAnsi="Times New Roman"/>
          <w:sz w:val="28"/>
          <w:szCs w:val="28"/>
        </w:rPr>
        <w:t>компетенций  будущих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учителей начальной школы – переход на более высокий уровень.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Взаимосвязь структурных компонентов модели формирования конструктивных компетенций будущих учителей начальной школы обеспечивает ее устойчивость и отражают целостный </w:t>
      </w:r>
      <w:proofErr w:type="gramStart"/>
      <w:r w:rsidRPr="00EF7ACC">
        <w:rPr>
          <w:rFonts w:ascii="Times New Roman" w:hAnsi="Times New Roman"/>
          <w:sz w:val="28"/>
          <w:szCs w:val="28"/>
        </w:rPr>
        <w:t>характер  и</w:t>
      </w:r>
      <w:proofErr w:type="gramEnd"/>
      <w:r w:rsidRPr="00EF7ACC">
        <w:rPr>
          <w:rFonts w:ascii="Times New Roman" w:hAnsi="Times New Roman"/>
          <w:sz w:val="28"/>
          <w:szCs w:val="28"/>
        </w:rPr>
        <w:t xml:space="preserve"> диалектическую взаимосвязь ее составляющих, что дает основание рассматривать их как необходимые и достаточные условия для построения модели развития профессионально-конструктивных компетенций будущих учителей начальной школы.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Опираясь на данные положения, мы пришли к выводу, что для обеспечения эффективности модели необходимо сформулировать, обосновать и применить совокупность педагогических условий: 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>первое условие – развитие</w:t>
      </w:r>
      <w:r w:rsidRPr="00EF7ACC">
        <w:rPr>
          <w:rFonts w:ascii="Times New Roman" w:hAnsi="Times New Roman"/>
          <w:b/>
          <w:sz w:val="28"/>
          <w:szCs w:val="28"/>
        </w:rPr>
        <w:t xml:space="preserve"> </w:t>
      </w:r>
      <w:r w:rsidRPr="00EF7ACC">
        <w:rPr>
          <w:rFonts w:ascii="Times New Roman" w:hAnsi="Times New Roman"/>
          <w:sz w:val="28"/>
          <w:szCs w:val="28"/>
        </w:rPr>
        <w:t>положительной мотивации</w:t>
      </w:r>
      <w:r w:rsidRPr="00EF7ACC">
        <w:rPr>
          <w:rFonts w:ascii="Times New Roman" w:hAnsi="Times New Roman"/>
          <w:b/>
          <w:sz w:val="28"/>
          <w:szCs w:val="28"/>
        </w:rPr>
        <w:t xml:space="preserve"> </w:t>
      </w:r>
      <w:r w:rsidRPr="00EF7ACC">
        <w:rPr>
          <w:rFonts w:ascii="Times New Roman" w:hAnsi="Times New Roman"/>
          <w:sz w:val="28"/>
          <w:szCs w:val="28"/>
        </w:rPr>
        <w:t>к</w:t>
      </w:r>
      <w:r w:rsidRPr="00EF7ACC">
        <w:rPr>
          <w:rFonts w:ascii="Times New Roman" w:hAnsi="Times New Roman"/>
          <w:b/>
          <w:sz w:val="28"/>
          <w:szCs w:val="28"/>
        </w:rPr>
        <w:t xml:space="preserve"> </w:t>
      </w:r>
      <w:r w:rsidRPr="00EF7ACC">
        <w:rPr>
          <w:rFonts w:ascii="Times New Roman" w:hAnsi="Times New Roman"/>
          <w:sz w:val="28"/>
          <w:szCs w:val="28"/>
        </w:rPr>
        <w:t xml:space="preserve">конструктивной деятельности будущих учителей начальной школы путем включения их в исследовательскую и творческую деятельность. Данное условие направлено на </w:t>
      </w:r>
      <w:proofErr w:type="gramStart"/>
      <w:r w:rsidRPr="00EF7ACC">
        <w:rPr>
          <w:rFonts w:ascii="Times New Roman" w:hAnsi="Times New Roman"/>
          <w:sz w:val="28"/>
          <w:szCs w:val="28"/>
        </w:rPr>
        <w:t>формирование  мотивационно</w:t>
      </w:r>
      <w:proofErr w:type="gramEnd"/>
      <w:r w:rsidRPr="00EF7ACC">
        <w:rPr>
          <w:rFonts w:ascii="Times New Roman" w:hAnsi="Times New Roman"/>
          <w:sz w:val="28"/>
          <w:szCs w:val="28"/>
        </w:rPr>
        <w:t>-оценочного компонента конструктивной компетентности у будущих учителей начальной школы;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t xml:space="preserve">второе условие – реализация спецкурса Д/С, направленного на формирование комплексной базы профессиональных знаний и умений необходимых учителю начальной школы при конструировании содержания образования. Реализация этого условия направлена на формирование </w:t>
      </w:r>
      <w:proofErr w:type="spellStart"/>
      <w:r w:rsidRPr="00EF7ACC">
        <w:rPr>
          <w:rFonts w:ascii="Times New Roman" w:hAnsi="Times New Roman"/>
          <w:i/>
          <w:sz w:val="28"/>
          <w:szCs w:val="28"/>
        </w:rPr>
        <w:t>когнитивно-деятельностного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компонента конструктивной компетентности, что предполагает обеспечение будущих учителей теоретической, практической и методической подготовкой, необходимой для осуществления деятельности в определенной предметной области;</w:t>
      </w:r>
    </w:p>
    <w:p w:rsidR="00746B35" w:rsidRPr="00EF7ACC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F7ACC">
        <w:rPr>
          <w:rFonts w:ascii="Times New Roman" w:hAnsi="Times New Roman"/>
          <w:sz w:val="28"/>
          <w:szCs w:val="28"/>
        </w:rPr>
        <w:lastRenderedPageBreak/>
        <w:t xml:space="preserve">третье условие – актуализация приобретенных компетенций студентами по исследуемой проблеме, путем использования в образовательном процессе различных видов усложняющихся задач и заданий на аудиторных и </w:t>
      </w:r>
      <w:proofErr w:type="spellStart"/>
      <w:r w:rsidRPr="00EF7ACC">
        <w:rPr>
          <w:rFonts w:ascii="Times New Roman" w:hAnsi="Times New Roman"/>
          <w:sz w:val="28"/>
          <w:szCs w:val="28"/>
        </w:rPr>
        <w:t>внеуадиторных</w:t>
      </w:r>
      <w:proofErr w:type="spellEnd"/>
      <w:r w:rsidRPr="00EF7ACC">
        <w:rPr>
          <w:rFonts w:ascii="Times New Roman" w:hAnsi="Times New Roman"/>
          <w:sz w:val="28"/>
          <w:szCs w:val="28"/>
        </w:rPr>
        <w:t xml:space="preserve"> занятиях. Реализация этого условия направлена на формирование и развитие </w:t>
      </w:r>
      <w:r w:rsidRPr="00EF7ACC">
        <w:rPr>
          <w:rFonts w:ascii="Times New Roman" w:hAnsi="Times New Roman"/>
          <w:i/>
          <w:sz w:val="28"/>
          <w:szCs w:val="28"/>
        </w:rPr>
        <w:t xml:space="preserve">рефлексивного </w:t>
      </w:r>
      <w:r w:rsidRPr="00EF7ACC">
        <w:rPr>
          <w:rFonts w:ascii="Times New Roman" w:hAnsi="Times New Roman"/>
          <w:sz w:val="28"/>
          <w:szCs w:val="28"/>
        </w:rPr>
        <w:t xml:space="preserve">компонента конструктивной компетентности будущих учителей начальной школы и на взаимосвязь данного компонента </w:t>
      </w:r>
      <w:proofErr w:type="gramStart"/>
      <w:r w:rsidRPr="00EF7ACC">
        <w:rPr>
          <w:rFonts w:ascii="Times New Roman" w:hAnsi="Times New Roman"/>
          <w:sz w:val="28"/>
          <w:szCs w:val="28"/>
        </w:rPr>
        <w:t>с  предыдущими</w:t>
      </w:r>
      <w:proofErr w:type="gramEnd"/>
      <w:r w:rsidRPr="00EF7ACC">
        <w:rPr>
          <w:rFonts w:ascii="Times New Roman" w:hAnsi="Times New Roman"/>
          <w:sz w:val="28"/>
          <w:szCs w:val="28"/>
        </w:rPr>
        <w:t>.</w:t>
      </w:r>
    </w:p>
    <w:p w:rsidR="00746B35" w:rsidRDefault="00746B3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8F5B65" w:rsidRDefault="008F5B65" w:rsidP="000A66B1">
      <w:pPr>
        <w:spacing w:after="0" w:line="240" w:lineRule="auto"/>
        <w:ind w:left="-709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</w:p>
    <w:p w:rsidR="008F5B65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160841">
        <w:rPr>
          <w:rFonts w:ascii="Times New Roman" w:hAnsi="Times New Roman"/>
          <w:sz w:val="28"/>
          <w:szCs w:val="28"/>
        </w:rPr>
        <w:t xml:space="preserve">Дифференциация обучения / </w:t>
      </w:r>
      <w:proofErr w:type="spellStart"/>
      <w:r w:rsidRPr="00160841">
        <w:rPr>
          <w:rFonts w:ascii="Times New Roman" w:hAnsi="Times New Roman"/>
          <w:sz w:val="28"/>
          <w:szCs w:val="28"/>
        </w:rPr>
        <w:t>Селевко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 Г.К. [и др.]. – Ярославль, 1995.</w:t>
      </w:r>
      <w:r>
        <w:rPr>
          <w:rFonts w:ascii="Times New Roman" w:hAnsi="Times New Roman"/>
          <w:sz w:val="28"/>
          <w:szCs w:val="28"/>
        </w:rPr>
        <w:t xml:space="preserve">  (53) 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160841">
        <w:rPr>
          <w:rFonts w:ascii="Times New Roman" w:hAnsi="Times New Roman"/>
          <w:sz w:val="28"/>
          <w:szCs w:val="28"/>
        </w:rPr>
        <w:t>Дорофеев, Г.В. О принципах отбора содержания математического образования / Г.В. Дорофеев // Математика в школе. – 1990. – № 6. – С. 2-5.</w:t>
      </w:r>
      <w:r>
        <w:rPr>
          <w:rFonts w:ascii="Times New Roman" w:hAnsi="Times New Roman"/>
          <w:sz w:val="28"/>
          <w:szCs w:val="28"/>
        </w:rPr>
        <w:t xml:space="preserve"> (54)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841">
        <w:rPr>
          <w:rFonts w:ascii="Times New Roman" w:hAnsi="Times New Roman"/>
          <w:sz w:val="28"/>
          <w:szCs w:val="28"/>
        </w:rPr>
        <w:t>Депман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, И.Я. История арифметики / И.Я. </w:t>
      </w:r>
      <w:proofErr w:type="spellStart"/>
      <w:r w:rsidRPr="00160841">
        <w:rPr>
          <w:rFonts w:ascii="Times New Roman" w:hAnsi="Times New Roman"/>
          <w:sz w:val="28"/>
          <w:szCs w:val="28"/>
        </w:rPr>
        <w:t>Депман</w:t>
      </w:r>
      <w:proofErr w:type="spellEnd"/>
      <w:r w:rsidRPr="00160841">
        <w:rPr>
          <w:rFonts w:ascii="Times New Roman" w:hAnsi="Times New Roman"/>
          <w:sz w:val="28"/>
          <w:szCs w:val="28"/>
        </w:rPr>
        <w:t>. – М.: Просвещение, 1965. – 416 с.</w:t>
      </w:r>
      <w:r>
        <w:rPr>
          <w:rFonts w:ascii="Times New Roman" w:hAnsi="Times New Roman"/>
          <w:sz w:val="28"/>
          <w:szCs w:val="28"/>
        </w:rPr>
        <w:t xml:space="preserve"> (51)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160841">
        <w:rPr>
          <w:rFonts w:ascii="Times New Roman" w:hAnsi="Times New Roman"/>
          <w:sz w:val="28"/>
          <w:szCs w:val="28"/>
        </w:rPr>
        <w:t>Дьякова, Л.М. Алгоритмы деятельности учителя как средство моделирования уроков математики в начальных классах: метод. пособие для студентов факультета педагогики и методики начального образования / Л.М. Дьякова. – Армавир, 2000.</w:t>
      </w:r>
      <w:r>
        <w:rPr>
          <w:rFonts w:ascii="Times New Roman" w:hAnsi="Times New Roman"/>
          <w:sz w:val="28"/>
          <w:szCs w:val="28"/>
        </w:rPr>
        <w:t xml:space="preserve"> (56)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841">
        <w:rPr>
          <w:rFonts w:ascii="Times New Roman" w:hAnsi="Times New Roman"/>
          <w:sz w:val="28"/>
          <w:szCs w:val="28"/>
        </w:rPr>
        <w:t>Загвязинский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, В.И. Учитель как исследователь / В.И. </w:t>
      </w:r>
      <w:proofErr w:type="spellStart"/>
      <w:r w:rsidRPr="00160841">
        <w:rPr>
          <w:rFonts w:ascii="Times New Roman" w:hAnsi="Times New Roman"/>
          <w:sz w:val="28"/>
          <w:szCs w:val="28"/>
        </w:rPr>
        <w:t>Загвязинский</w:t>
      </w:r>
      <w:proofErr w:type="spellEnd"/>
      <w:r w:rsidRPr="00160841">
        <w:rPr>
          <w:rFonts w:ascii="Times New Roman" w:hAnsi="Times New Roman"/>
          <w:sz w:val="28"/>
          <w:szCs w:val="28"/>
        </w:rPr>
        <w:t>. – М.: Знание, 1980. – 96 с.</w:t>
      </w:r>
      <w:r>
        <w:rPr>
          <w:rFonts w:ascii="Times New Roman" w:hAnsi="Times New Roman"/>
          <w:sz w:val="28"/>
          <w:szCs w:val="28"/>
        </w:rPr>
        <w:t xml:space="preserve"> (61)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841">
        <w:rPr>
          <w:rFonts w:ascii="Times New Roman" w:hAnsi="Times New Roman"/>
          <w:sz w:val="28"/>
          <w:szCs w:val="28"/>
        </w:rPr>
        <w:t>Загрекова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, Л.В. Теория и технология обучения: учеб. пособие для студентов </w:t>
      </w:r>
      <w:proofErr w:type="spellStart"/>
      <w:r w:rsidRPr="00160841">
        <w:rPr>
          <w:rFonts w:ascii="Times New Roman" w:hAnsi="Times New Roman"/>
          <w:sz w:val="28"/>
          <w:szCs w:val="28"/>
        </w:rPr>
        <w:t>пед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. вузов / Л.В. </w:t>
      </w:r>
      <w:proofErr w:type="spellStart"/>
      <w:r w:rsidRPr="00160841">
        <w:rPr>
          <w:rFonts w:ascii="Times New Roman" w:hAnsi="Times New Roman"/>
          <w:sz w:val="28"/>
          <w:szCs w:val="28"/>
        </w:rPr>
        <w:t>Загрекова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, В.В. Николина. – М.: </w:t>
      </w:r>
      <w:proofErr w:type="spellStart"/>
      <w:r w:rsidRPr="00160841">
        <w:rPr>
          <w:rFonts w:ascii="Times New Roman" w:hAnsi="Times New Roman"/>
          <w:sz w:val="28"/>
          <w:szCs w:val="28"/>
        </w:rPr>
        <w:t>Высш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60841">
        <w:rPr>
          <w:rFonts w:ascii="Times New Roman" w:hAnsi="Times New Roman"/>
          <w:sz w:val="28"/>
          <w:szCs w:val="28"/>
        </w:rPr>
        <w:t>шк</w:t>
      </w:r>
      <w:proofErr w:type="spellEnd"/>
      <w:r w:rsidRPr="00160841">
        <w:rPr>
          <w:rFonts w:ascii="Times New Roman" w:hAnsi="Times New Roman"/>
          <w:sz w:val="28"/>
          <w:szCs w:val="28"/>
        </w:rPr>
        <w:t>.,</w:t>
      </w:r>
      <w:proofErr w:type="gramEnd"/>
      <w:r w:rsidRPr="00160841">
        <w:rPr>
          <w:rFonts w:ascii="Times New Roman" w:hAnsi="Times New Roman"/>
          <w:sz w:val="28"/>
          <w:szCs w:val="28"/>
        </w:rPr>
        <w:t xml:space="preserve"> 2004. – 157 с.</w:t>
      </w:r>
      <w:r>
        <w:rPr>
          <w:rFonts w:ascii="Times New Roman" w:hAnsi="Times New Roman"/>
          <w:sz w:val="28"/>
          <w:szCs w:val="28"/>
        </w:rPr>
        <w:t xml:space="preserve"> (62)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left" w:pos="426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841">
        <w:rPr>
          <w:rFonts w:ascii="Times New Roman" w:hAnsi="Times New Roman"/>
          <w:sz w:val="28"/>
          <w:szCs w:val="28"/>
        </w:rPr>
        <w:t>Зайкин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 М.И. Способ структурирования учебного материала по математике / М.И. </w:t>
      </w:r>
      <w:proofErr w:type="spellStart"/>
      <w:r w:rsidRPr="00160841">
        <w:rPr>
          <w:rFonts w:ascii="Times New Roman" w:hAnsi="Times New Roman"/>
          <w:sz w:val="28"/>
          <w:szCs w:val="28"/>
        </w:rPr>
        <w:t>Зайкин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 // Совершенствование содержания математического образования в школе и вузе: </w:t>
      </w:r>
      <w:proofErr w:type="spellStart"/>
      <w:r w:rsidRPr="00160841">
        <w:rPr>
          <w:rFonts w:ascii="Times New Roman" w:hAnsi="Times New Roman"/>
          <w:sz w:val="28"/>
          <w:szCs w:val="28"/>
        </w:rPr>
        <w:t>межвуз</w:t>
      </w:r>
      <w:proofErr w:type="spellEnd"/>
      <w:r w:rsidRPr="00160841">
        <w:rPr>
          <w:rFonts w:ascii="Times New Roman" w:hAnsi="Times New Roman"/>
          <w:sz w:val="28"/>
          <w:szCs w:val="28"/>
        </w:rPr>
        <w:t>. сб. науч. тр. – Саранск: Изд-во Морд. гос. ун-та, 1998. – С. 31.</w:t>
      </w:r>
      <w:r>
        <w:rPr>
          <w:rFonts w:ascii="Times New Roman" w:hAnsi="Times New Roman"/>
          <w:sz w:val="28"/>
          <w:szCs w:val="28"/>
        </w:rPr>
        <w:t xml:space="preserve"> (63)</w:t>
      </w:r>
    </w:p>
    <w:p w:rsidR="008F5B65" w:rsidRPr="00EC25D3" w:rsidRDefault="008F5B65" w:rsidP="000A66B1">
      <w:pPr>
        <w:pStyle w:val="a8"/>
        <w:numPr>
          <w:ilvl w:val="0"/>
          <w:numId w:val="3"/>
        </w:numPr>
        <w:spacing w:after="0"/>
        <w:ind w:left="-567" w:firstLine="141"/>
        <w:jc w:val="both"/>
        <w:rPr>
          <w:sz w:val="28"/>
          <w:szCs w:val="28"/>
        </w:rPr>
      </w:pPr>
      <w:r w:rsidRPr="002D60BC">
        <w:rPr>
          <w:sz w:val="28"/>
          <w:szCs w:val="28"/>
        </w:rPr>
        <w:t>Заир-Бек, Е.С. Основы педагогического проектирования [Текст]:</w:t>
      </w:r>
      <w:r>
        <w:rPr>
          <w:sz w:val="28"/>
          <w:szCs w:val="28"/>
        </w:rPr>
        <w:t xml:space="preserve"> </w:t>
      </w:r>
      <w:r w:rsidRPr="002D60BC">
        <w:rPr>
          <w:sz w:val="28"/>
          <w:szCs w:val="28"/>
        </w:rPr>
        <w:t xml:space="preserve">учеб пособие для студентов, педагогического </w:t>
      </w:r>
      <w:proofErr w:type="spellStart"/>
      <w:r w:rsidRPr="002D60BC">
        <w:rPr>
          <w:sz w:val="28"/>
          <w:szCs w:val="28"/>
        </w:rPr>
        <w:t>бакалавриата</w:t>
      </w:r>
      <w:proofErr w:type="spellEnd"/>
      <w:r w:rsidRPr="002D60BC">
        <w:rPr>
          <w:sz w:val="28"/>
          <w:szCs w:val="28"/>
        </w:rPr>
        <w:t xml:space="preserve">, педагогов-практиков / Е.С. Заир-Бек. – СПб, 1995. – 234с.   </w:t>
      </w:r>
      <w:r>
        <w:rPr>
          <w:sz w:val="28"/>
          <w:szCs w:val="28"/>
        </w:rPr>
        <w:t>(64)</w:t>
      </w:r>
    </w:p>
    <w:p w:rsidR="008F5B65" w:rsidRPr="00501A17" w:rsidRDefault="008F5B65" w:rsidP="000A66B1">
      <w:pPr>
        <w:pStyle w:val="a8"/>
        <w:numPr>
          <w:ilvl w:val="0"/>
          <w:numId w:val="3"/>
        </w:numPr>
        <w:spacing w:after="0"/>
        <w:ind w:left="-567" w:firstLine="141"/>
        <w:jc w:val="both"/>
        <w:rPr>
          <w:sz w:val="28"/>
          <w:szCs w:val="28"/>
        </w:rPr>
      </w:pPr>
      <w:r w:rsidRPr="00501A17">
        <w:rPr>
          <w:sz w:val="28"/>
          <w:szCs w:val="28"/>
        </w:rPr>
        <w:t>Зайцева О.Б. Информационная компетентность учителя образовательной области «</w:t>
      </w:r>
      <w:proofErr w:type="gramStart"/>
      <w:r w:rsidRPr="00501A17">
        <w:rPr>
          <w:sz w:val="28"/>
          <w:szCs w:val="28"/>
        </w:rPr>
        <w:t>Технология»/</w:t>
      </w:r>
      <w:proofErr w:type="gramEnd"/>
      <w:r w:rsidRPr="00501A17">
        <w:rPr>
          <w:sz w:val="28"/>
          <w:szCs w:val="28"/>
        </w:rPr>
        <w:t xml:space="preserve"> О.Б. Зайцева. // Педагогика. – 2004. - №7. – С.17-23,   </w:t>
      </w:r>
      <w:r>
        <w:rPr>
          <w:sz w:val="28"/>
          <w:szCs w:val="28"/>
        </w:rPr>
        <w:t>(65)</w:t>
      </w:r>
    </w:p>
    <w:p w:rsidR="008F5B65" w:rsidRPr="00160841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160841">
        <w:rPr>
          <w:rFonts w:ascii="Times New Roman" w:hAnsi="Times New Roman"/>
          <w:sz w:val="28"/>
          <w:szCs w:val="28"/>
        </w:rPr>
        <w:t xml:space="preserve">Зверев, И.Д. </w:t>
      </w:r>
      <w:proofErr w:type="spellStart"/>
      <w:r w:rsidRPr="00160841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Pr="00160841">
        <w:rPr>
          <w:rFonts w:ascii="Times New Roman" w:hAnsi="Times New Roman"/>
          <w:sz w:val="28"/>
          <w:szCs w:val="28"/>
        </w:rPr>
        <w:t xml:space="preserve"> связи в современной школе / И.Д. Зверев, В.Н. Максимова. – М.: Педагогика,1981. – 159 с.</w:t>
      </w:r>
      <w:r>
        <w:rPr>
          <w:rFonts w:ascii="Times New Roman" w:hAnsi="Times New Roman"/>
          <w:sz w:val="28"/>
          <w:szCs w:val="28"/>
        </w:rPr>
        <w:t xml:space="preserve"> (69)</w:t>
      </w:r>
    </w:p>
    <w:p w:rsidR="008F5B65" w:rsidRPr="0066661C" w:rsidRDefault="008F5B65" w:rsidP="000A66B1">
      <w:pPr>
        <w:pStyle w:val="a3"/>
        <w:numPr>
          <w:ilvl w:val="0"/>
          <w:numId w:val="3"/>
        </w:numPr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Зеер</w:t>
      </w:r>
      <w:proofErr w:type="spellEnd"/>
      <w:r>
        <w:rPr>
          <w:rFonts w:ascii="Times New Roman" w:hAnsi="Times New Roman"/>
          <w:sz w:val="28"/>
          <w:szCs w:val="28"/>
        </w:rPr>
        <w:t xml:space="preserve">, Э.Ф.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66661C">
        <w:rPr>
          <w:rFonts w:ascii="Times New Roman" w:hAnsi="Times New Roman"/>
          <w:sz w:val="28"/>
          <w:szCs w:val="28"/>
        </w:rPr>
        <w:t>омпетентностный</w:t>
      </w:r>
      <w:proofErr w:type="spellEnd"/>
      <w:r w:rsidRPr="0066661C">
        <w:rPr>
          <w:rFonts w:ascii="Times New Roman" w:hAnsi="Times New Roman"/>
          <w:sz w:val="28"/>
          <w:szCs w:val="28"/>
        </w:rPr>
        <w:t xml:space="preserve"> подход к модернизации профессионального образования (Текст) / Э.Ф. </w:t>
      </w:r>
      <w:proofErr w:type="spellStart"/>
      <w:r w:rsidRPr="0066661C">
        <w:rPr>
          <w:rFonts w:ascii="Times New Roman" w:hAnsi="Times New Roman"/>
          <w:sz w:val="28"/>
          <w:szCs w:val="28"/>
        </w:rPr>
        <w:t>Зеер</w:t>
      </w:r>
      <w:proofErr w:type="spellEnd"/>
      <w:r w:rsidRPr="0066661C">
        <w:rPr>
          <w:rFonts w:ascii="Times New Roman" w:hAnsi="Times New Roman"/>
          <w:sz w:val="28"/>
          <w:szCs w:val="28"/>
        </w:rPr>
        <w:t xml:space="preserve">, Э.Э. </w:t>
      </w:r>
      <w:proofErr w:type="spellStart"/>
      <w:r w:rsidRPr="0066661C">
        <w:rPr>
          <w:rFonts w:ascii="Times New Roman" w:hAnsi="Times New Roman"/>
          <w:sz w:val="28"/>
          <w:szCs w:val="28"/>
        </w:rPr>
        <w:t>Сыманюк</w:t>
      </w:r>
      <w:proofErr w:type="spellEnd"/>
      <w:r w:rsidRPr="0066661C">
        <w:rPr>
          <w:rFonts w:ascii="Times New Roman" w:hAnsi="Times New Roman"/>
          <w:sz w:val="28"/>
          <w:szCs w:val="28"/>
        </w:rPr>
        <w:t xml:space="preserve"> // Высшее образование в России. – 2005. - №4. – С.23-29.</w:t>
      </w:r>
      <w:r>
        <w:rPr>
          <w:rFonts w:ascii="Times New Roman" w:hAnsi="Times New Roman"/>
          <w:sz w:val="28"/>
          <w:szCs w:val="28"/>
        </w:rPr>
        <w:t xml:space="preserve"> (70)</w:t>
      </w:r>
    </w:p>
    <w:p w:rsidR="008F5B65" w:rsidRDefault="008F5B65" w:rsidP="000A66B1">
      <w:pPr>
        <w:numPr>
          <w:ilvl w:val="0"/>
          <w:numId w:val="3"/>
        </w:numPr>
        <w:tabs>
          <w:tab w:val="clear" w:pos="360"/>
          <w:tab w:val="num" w:pos="567"/>
        </w:tabs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Зимняя И.А. Компетентность человека – новое качество результата образования / И.А. Зимняя // Проблемы качества образования. Книга 2. Компетентность человека - новое качество результата образования: Мат. </w:t>
      </w:r>
      <w:r>
        <w:rPr>
          <w:rFonts w:ascii="Times New Roman" w:hAnsi="Times New Roman"/>
          <w:sz w:val="28"/>
          <w:szCs w:val="28"/>
          <w:lang w:val="en-US"/>
        </w:rPr>
        <w:t>XII</w:t>
      </w:r>
      <w:r w:rsidRPr="005E43B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Всер</w:t>
      </w:r>
      <w:proofErr w:type="spellEnd"/>
      <w:r>
        <w:rPr>
          <w:rFonts w:ascii="Times New Roman" w:hAnsi="Times New Roman"/>
          <w:sz w:val="28"/>
          <w:szCs w:val="28"/>
        </w:rPr>
        <w:t xml:space="preserve">. Совещания. – М.: Уфа: </w:t>
      </w:r>
      <w:proofErr w:type="spellStart"/>
      <w:r>
        <w:rPr>
          <w:rFonts w:ascii="Times New Roman" w:hAnsi="Times New Roman"/>
          <w:sz w:val="28"/>
          <w:szCs w:val="28"/>
        </w:rPr>
        <w:t>Исслед</w:t>
      </w:r>
      <w:proofErr w:type="spellEnd"/>
      <w:r>
        <w:rPr>
          <w:rFonts w:ascii="Times New Roman" w:hAnsi="Times New Roman"/>
          <w:sz w:val="28"/>
          <w:szCs w:val="28"/>
        </w:rPr>
        <w:t>. Центр проблем качества подготовки специалистов, 2003. – С.4-13. (71)</w:t>
      </w:r>
    </w:p>
    <w:p w:rsidR="008F5B65" w:rsidRPr="00501A17" w:rsidRDefault="008F5B65" w:rsidP="000A66B1">
      <w:pPr>
        <w:pStyle w:val="a8"/>
        <w:numPr>
          <w:ilvl w:val="0"/>
          <w:numId w:val="3"/>
        </w:numPr>
        <w:spacing w:after="0"/>
        <w:ind w:left="-567" w:firstLine="141"/>
        <w:jc w:val="both"/>
        <w:rPr>
          <w:sz w:val="28"/>
          <w:szCs w:val="28"/>
        </w:rPr>
      </w:pPr>
      <w:r w:rsidRPr="00501A17">
        <w:rPr>
          <w:sz w:val="28"/>
          <w:szCs w:val="28"/>
        </w:rPr>
        <w:t>Зимняя</w:t>
      </w:r>
      <w:r>
        <w:rPr>
          <w:sz w:val="28"/>
          <w:szCs w:val="28"/>
        </w:rPr>
        <w:t xml:space="preserve"> И.А. М</w:t>
      </w:r>
      <w:r w:rsidRPr="00501A17">
        <w:rPr>
          <w:sz w:val="28"/>
          <w:szCs w:val="28"/>
        </w:rPr>
        <w:t>атериалы к семинару «</w:t>
      </w:r>
      <w:proofErr w:type="spellStart"/>
      <w:r w:rsidRPr="00501A17">
        <w:rPr>
          <w:sz w:val="28"/>
          <w:szCs w:val="28"/>
        </w:rPr>
        <w:t>Компетентностный</w:t>
      </w:r>
      <w:proofErr w:type="spellEnd"/>
      <w:r w:rsidRPr="00501A17">
        <w:rPr>
          <w:sz w:val="28"/>
          <w:szCs w:val="28"/>
        </w:rPr>
        <w:t xml:space="preserve"> подход в современном образовании». – Пермь:</w:t>
      </w:r>
      <w:r>
        <w:rPr>
          <w:sz w:val="28"/>
          <w:szCs w:val="28"/>
        </w:rPr>
        <w:t xml:space="preserve"> </w:t>
      </w:r>
      <w:r w:rsidRPr="00501A17">
        <w:rPr>
          <w:sz w:val="28"/>
          <w:szCs w:val="28"/>
        </w:rPr>
        <w:t>ПГТУ, 2004. – 15с.</w:t>
      </w:r>
      <w:r>
        <w:rPr>
          <w:sz w:val="28"/>
          <w:szCs w:val="28"/>
        </w:rPr>
        <w:t xml:space="preserve"> (72)</w:t>
      </w:r>
    </w:p>
    <w:p w:rsidR="000A66B1" w:rsidRPr="00A8397D" w:rsidRDefault="000A66B1" w:rsidP="000A66B1">
      <w:pPr>
        <w:pStyle w:val="a3"/>
        <w:numPr>
          <w:ilvl w:val="0"/>
          <w:numId w:val="3"/>
        </w:numPr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A8397D">
        <w:rPr>
          <w:rFonts w:ascii="Times New Roman" w:hAnsi="Times New Roman"/>
          <w:sz w:val="28"/>
          <w:szCs w:val="28"/>
        </w:rPr>
        <w:lastRenderedPageBreak/>
        <w:t xml:space="preserve">Зимняя, И.А. Педагогическая психология [Текст]: учебник для вузов. Изд. Второе, доп., </w:t>
      </w:r>
      <w:proofErr w:type="spellStart"/>
      <w:r w:rsidRPr="00A8397D">
        <w:rPr>
          <w:rFonts w:ascii="Times New Roman" w:hAnsi="Times New Roman"/>
          <w:sz w:val="28"/>
          <w:szCs w:val="28"/>
        </w:rPr>
        <w:t>испр</w:t>
      </w:r>
      <w:proofErr w:type="spellEnd"/>
      <w:proofErr w:type="gramStart"/>
      <w:r w:rsidRPr="00A8397D">
        <w:rPr>
          <w:rFonts w:ascii="Times New Roman" w:hAnsi="Times New Roman"/>
          <w:sz w:val="28"/>
          <w:szCs w:val="28"/>
        </w:rPr>
        <w:t>.</w:t>
      </w:r>
      <w:proofErr w:type="gramEnd"/>
      <w:r w:rsidRPr="00A8397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8397D">
        <w:rPr>
          <w:rFonts w:ascii="Times New Roman" w:hAnsi="Times New Roman"/>
          <w:sz w:val="28"/>
          <w:szCs w:val="28"/>
        </w:rPr>
        <w:t>перераб</w:t>
      </w:r>
      <w:proofErr w:type="spellEnd"/>
      <w:r w:rsidRPr="00A8397D">
        <w:rPr>
          <w:rFonts w:ascii="Times New Roman" w:hAnsi="Times New Roman"/>
          <w:sz w:val="28"/>
          <w:szCs w:val="28"/>
        </w:rPr>
        <w:t>. / И.А. Зимняя. – М.: Логос, 2004. – 384с.</w:t>
      </w:r>
      <w:r>
        <w:rPr>
          <w:rFonts w:ascii="Times New Roman" w:hAnsi="Times New Roman"/>
          <w:sz w:val="28"/>
          <w:szCs w:val="28"/>
        </w:rPr>
        <w:t xml:space="preserve"> (73)</w:t>
      </w:r>
    </w:p>
    <w:p w:rsidR="008F5B65" w:rsidRDefault="000A66B1" w:rsidP="000A66B1">
      <w:pPr>
        <w:pStyle w:val="a3"/>
        <w:numPr>
          <w:ilvl w:val="0"/>
          <w:numId w:val="3"/>
        </w:numPr>
        <w:spacing w:after="0" w:line="240" w:lineRule="auto"/>
        <w:ind w:left="-567" w:firstLine="141"/>
        <w:jc w:val="both"/>
        <w:rPr>
          <w:rFonts w:ascii="Times New Roman" w:hAnsi="Times New Roman"/>
          <w:sz w:val="28"/>
          <w:szCs w:val="28"/>
        </w:rPr>
      </w:pPr>
      <w:r w:rsidRPr="00501A17">
        <w:rPr>
          <w:rFonts w:ascii="Times New Roman" w:hAnsi="Times New Roman"/>
          <w:sz w:val="28"/>
          <w:szCs w:val="28"/>
        </w:rPr>
        <w:t>Зорина Л.Я. Дидактические ориентиры к отбору содержания образования по основам теории // Новые исследования в педагогических науках. 1979. №2.</w:t>
      </w:r>
      <w:r>
        <w:rPr>
          <w:rFonts w:ascii="Times New Roman" w:hAnsi="Times New Roman"/>
          <w:sz w:val="28"/>
          <w:szCs w:val="28"/>
        </w:rPr>
        <w:t xml:space="preserve"> (74)</w:t>
      </w:r>
    </w:p>
    <w:p w:rsidR="000A66B1" w:rsidRPr="00501A17" w:rsidRDefault="000A66B1" w:rsidP="000A66B1">
      <w:pPr>
        <w:pStyle w:val="a8"/>
        <w:numPr>
          <w:ilvl w:val="0"/>
          <w:numId w:val="3"/>
        </w:numPr>
        <w:spacing w:after="0"/>
        <w:ind w:left="-567" w:firstLine="141"/>
        <w:jc w:val="both"/>
        <w:rPr>
          <w:sz w:val="28"/>
          <w:szCs w:val="28"/>
        </w:rPr>
      </w:pPr>
      <w:r w:rsidRPr="00501A17">
        <w:rPr>
          <w:sz w:val="28"/>
          <w:szCs w:val="28"/>
        </w:rPr>
        <w:t xml:space="preserve">Кузьмина Н.В. Профессионализм деятельности преподавателя и мастера производственного </w:t>
      </w:r>
      <w:proofErr w:type="gramStart"/>
      <w:r w:rsidRPr="00501A17">
        <w:rPr>
          <w:sz w:val="28"/>
          <w:szCs w:val="28"/>
        </w:rPr>
        <w:t>обучения  /</w:t>
      </w:r>
      <w:proofErr w:type="gramEnd"/>
      <w:r w:rsidRPr="00501A17">
        <w:rPr>
          <w:sz w:val="28"/>
          <w:szCs w:val="28"/>
        </w:rPr>
        <w:t xml:space="preserve"> Н.В. Кузьмина. – М.: Высшая школа, 1990. – 119с.</w:t>
      </w:r>
      <w:r>
        <w:rPr>
          <w:sz w:val="28"/>
          <w:szCs w:val="28"/>
        </w:rPr>
        <w:t xml:space="preserve"> (55)</w:t>
      </w:r>
    </w:p>
    <w:p w:rsidR="000A66B1" w:rsidRPr="000A66B1" w:rsidRDefault="000A66B1" w:rsidP="000A66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F5B65" w:rsidRPr="00EF7ACC" w:rsidRDefault="008F5B65" w:rsidP="00746B35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746B35" w:rsidRPr="00EF7ACC" w:rsidRDefault="00746B35" w:rsidP="00746B35">
      <w:pPr>
        <w:spacing w:after="0" w:line="240" w:lineRule="auto"/>
        <w:ind w:left="-709"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47024A" w:rsidRPr="00EF7ACC" w:rsidRDefault="0047024A" w:rsidP="00746B35">
      <w:pPr>
        <w:spacing w:after="0" w:line="240" w:lineRule="auto"/>
        <w:ind w:left="-709"/>
        <w:rPr>
          <w:sz w:val="28"/>
          <w:szCs w:val="28"/>
        </w:rPr>
      </w:pPr>
    </w:p>
    <w:sectPr w:rsidR="0047024A" w:rsidRPr="00EF7AC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F29" w:rsidRDefault="00620F29" w:rsidP="00746B35">
      <w:pPr>
        <w:spacing w:after="0" w:line="240" w:lineRule="auto"/>
      </w:pPr>
      <w:r>
        <w:separator/>
      </w:r>
    </w:p>
  </w:endnote>
  <w:endnote w:type="continuationSeparator" w:id="0">
    <w:p w:rsidR="00620F29" w:rsidRDefault="00620F29" w:rsidP="00746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574990"/>
      <w:docPartObj>
        <w:docPartGallery w:val="Page Numbers (Bottom of Page)"/>
        <w:docPartUnique/>
      </w:docPartObj>
    </w:sdtPr>
    <w:sdtEndPr/>
    <w:sdtContent>
      <w:p w:rsidR="00746B35" w:rsidRDefault="00746B3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6B1">
          <w:rPr>
            <w:noProof/>
          </w:rPr>
          <w:t>6</w:t>
        </w:r>
        <w:r>
          <w:fldChar w:fldCharType="end"/>
        </w:r>
      </w:p>
    </w:sdtContent>
  </w:sdt>
  <w:p w:rsidR="00746B35" w:rsidRDefault="00746B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F29" w:rsidRDefault="00620F29" w:rsidP="00746B35">
      <w:pPr>
        <w:spacing w:after="0" w:line="240" w:lineRule="auto"/>
      </w:pPr>
      <w:r>
        <w:separator/>
      </w:r>
    </w:p>
  </w:footnote>
  <w:footnote w:type="continuationSeparator" w:id="0">
    <w:p w:rsidR="00620F29" w:rsidRDefault="00620F29" w:rsidP="00746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65965"/>
    <w:multiLevelType w:val="multilevel"/>
    <w:tmpl w:val="6B3085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" w15:restartNumberingAfterBreak="0">
    <w:nsid w:val="1CD66956"/>
    <w:multiLevelType w:val="hybridMultilevel"/>
    <w:tmpl w:val="43E89F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41A0930"/>
    <w:multiLevelType w:val="hybridMultilevel"/>
    <w:tmpl w:val="849246C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A24"/>
    <w:rsid w:val="000A66B1"/>
    <w:rsid w:val="00421152"/>
    <w:rsid w:val="0047024A"/>
    <w:rsid w:val="00620F29"/>
    <w:rsid w:val="00746B35"/>
    <w:rsid w:val="008F5B65"/>
    <w:rsid w:val="00987B06"/>
    <w:rsid w:val="00A93A24"/>
    <w:rsid w:val="00D6259D"/>
    <w:rsid w:val="00DF0E30"/>
    <w:rsid w:val="00E820FA"/>
    <w:rsid w:val="00EF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B792F-3172-4A11-8F0C-BE5CEF7F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B3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B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6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6B35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746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6B35"/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rsid w:val="008F5B65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9">
    <w:name w:val="Основной текст Знак"/>
    <w:basedOn w:val="a0"/>
    <w:link w:val="a8"/>
    <w:rsid w:val="008F5B65"/>
    <w:rPr>
      <w:rFonts w:ascii="Times New Roman" w:eastAsia="Andale Sans UI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3904</Words>
  <Characters>22257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2019-10-19T09:18:00Z</dcterms:created>
  <dcterms:modified xsi:type="dcterms:W3CDTF">2019-10-21T05:39:00Z</dcterms:modified>
</cp:coreProperties>
</file>