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EA6" w:rsidRDefault="00867EA6" w:rsidP="00867EA6">
      <w:pPr>
        <w:spacing w:line="360" w:lineRule="auto"/>
        <w:ind w:firstLine="357"/>
        <w:jc w:val="center"/>
        <w:rPr>
          <w:rFonts w:ascii="Helvetica" w:eastAsia="Times New Roman" w:hAnsi="Helvetica" w:cs="Helvetica"/>
          <w:color w:val="333333"/>
          <w:sz w:val="21"/>
          <w:szCs w:val="21"/>
          <w:lang w:eastAsia="ru-RU"/>
        </w:rPr>
      </w:pPr>
      <w:r w:rsidRPr="000D6A2A">
        <w:rPr>
          <w:rFonts w:ascii="Times New Roman" w:eastAsia="Times New Roman" w:hAnsi="Times New Roman" w:cs="Times New Roman"/>
          <w:b/>
          <w:sz w:val="28"/>
          <w:szCs w:val="28"/>
          <w:lang w:eastAsia="ru-RU"/>
        </w:rPr>
        <w:t xml:space="preserve">Формирование </w:t>
      </w:r>
      <w:proofErr w:type="spellStart"/>
      <w:r w:rsidRPr="000D6A2A">
        <w:rPr>
          <w:rFonts w:ascii="Times New Roman" w:eastAsia="Times New Roman" w:hAnsi="Times New Roman" w:cs="Times New Roman"/>
          <w:b/>
          <w:sz w:val="28"/>
          <w:szCs w:val="28"/>
          <w:lang w:eastAsia="ru-RU"/>
        </w:rPr>
        <w:t>культуроведческой</w:t>
      </w:r>
      <w:proofErr w:type="spellEnd"/>
      <w:r w:rsidRPr="000D6A2A">
        <w:rPr>
          <w:rFonts w:ascii="Times New Roman" w:eastAsia="Times New Roman" w:hAnsi="Times New Roman" w:cs="Times New Roman"/>
          <w:b/>
          <w:sz w:val="28"/>
          <w:szCs w:val="28"/>
          <w:lang w:eastAsia="ru-RU"/>
        </w:rPr>
        <w:t xml:space="preserve"> компетенции на уроках </w:t>
      </w:r>
      <w:r>
        <w:rPr>
          <w:rFonts w:ascii="Times New Roman" w:eastAsia="Times New Roman" w:hAnsi="Times New Roman"/>
          <w:b/>
          <w:sz w:val="28"/>
          <w:szCs w:val="28"/>
          <w:lang w:eastAsia="ru-RU"/>
        </w:rPr>
        <w:t>русского языка и литературы</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Под «культурологической компет</w:t>
      </w:r>
      <w:r w:rsidR="003A35C5">
        <w:rPr>
          <w:rFonts w:ascii="Times New Roman" w:eastAsia="Times New Roman" w:hAnsi="Times New Roman" w:cs="Times New Roman"/>
          <w:color w:val="333333"/>
          <w:sz w:val="24"/>
          <w:szCs w:val="24"/>
          <w:lang w:eastAsia="ru-RU"/>
        </w:rPr>
        <w:t>енцией» следует понимать такое</w:t>
      </w:r>
      <w:r w:rsidRPr="0066162D">
        <w:rPr>
          <w:rFonts w:ascii="Times New Roman" w:eastAsia="Times New Roman" w:hAnsi="Times New Roman" w:cs="Times New Roman"/>
          <w:color w:val="333333"/>
          <w:sz w:val="24"/>
          <w:szCs w:val="24"/>
          <w:lang w:eastAsia="ru-RU"/>
        </w:rPr>
        <w:t xml:space="preserve"> качество личности, которое позволяет:</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 ощущать себя объектом культурно-исторического процесса;</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 быть широко образованным, иметь познания в разнообразных областях науки и искусства;</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 понимать закономерности развития культуры как процесса по созданию, сохранению и трансляции общечеловеческих ценностей;</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 быть частью  современного мира, оперируя реалиями, обычаями, образами и своего народа,  и других народов Земли.</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Для реализации поставленных задач необходимо интегрировать предлагаемый обучающимся учебный материал по русскому языку и литературе.</w:t>
      </w:r>
      <w:r w:rsidRPr="0066162D">
        <w:rPr>
          <w:rFonts w:ascii="Times New Roman" w:eastAsia="Times New Roman" w:hAnsi="Times New Roman" w:cs="Times New Roman"/>
          <w:color w:val="333333"/>
          <w:sz w:val="24"/>
          <w:szCs w:val="24"/>
          <w:lang w:eastAsia="ru-RU"/>
        </w:rPr>
        <w:br/>
        <w:t>Осмысление мира  и себя в нем должно происходить на  культурологической основе. Литература и русский язык призваны играть роль магнита, центра притяжения, механизма, сцепляющего все звенья образовательного и воспитательного процессов, в котором обязательно должны быть задействованы история, краеведение, музыка, изобразительное искусство, театр, возможно, иностранные языки.</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Уроки культурологической направленности способны взрыхлить глубинные пласты сознания душ воспитанников и вдохнуть в их сердца свежую струю любви к языку своего народа, а значит и любви к Отечеству.</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И</w:t>
      </w:r>
      <w:r w:rsidR="003A35C5">
        <w:rPr>
          <w:rFonts w:ascii="Times New Roman" w:eastAsia="Times New Roman" w:hAnsi="Times New Roman" w:cs="Times New Roman"/>
          <w:color w:val="333333"/>
          <w:sz w:val="24"/>
          <w:szCs w:val="24"/>
          <w:lang w:eastAsia="ru-RU"/>
        </w:rPr>
        <w:t>менно русский язык и литература</w:t>
      </w:r>
      <w:r w:rsidRPr="0066162D">
        <w:rPr>
          <w:rFonts w:ascii="Times New Roman" w:eastAsia="Times New Roman" w:hAnsi="Times New Roman" w:cs="Times New Roman"/>
          <w:color w:val="333333"/>
          <w:sz w:val="24"/>
          <w:szCs w:val="24"/>
          <w:lang w:eastAsia="ru-RU"/>
        </w:rPr>
        <w:t xml:space="preserve"> как учебные предметы, понимаемые как предме</w:t>
      </w:r>
      <w:r w:rsidR="003A35C5">
        <w:rPr>
          <w:rFonts w:ascii="Times New Roman" w:eastAsia="Times New Roman" w:hAnsi="Times New Roman" w:cs="Times New Roman"/>
          <w:color w:val="333333"/>
          <w:sz w:val="24"/>
          <w:szCs w:val="24"/>
          <w:lang w:eastAsia="ru-RU"/>
        </w:rPr>
        <w:t xml:space="preserve">ты духовные, мировоззренческие </w:t>
      </w:r>
      <w:r w:rsidRPr="0066162D">
        <w:rPr>
          <w:rFonts w:ascii="Times New Roman" w:eastAsia="Times New Roman" w:hAnsi="Times New Roman" w:cs="Times New Roman"/>
          <w:color w:val="333333"/>
          <w:sz w:val="24"/>
          <w:szCs w:val="24"/>
          <w:lang w:eastAsia="ru-RU"/>
        </w:rPr>
        <w:t>призваны не только формировать систему взглядов на природу и общество, но и воспитывать языковую личность как субъект национальной культуры, как гражданина и патриота.</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Культурологический подход в преподавании русского языка и литературы способствует становлению духовно-нравственной личности, а для этого ребенку необходимо:</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1) оценить богатство культурного наследия русского народа;</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2) осознать свою причастность к культурным ценностям соотечественников;</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3) сформировать убежденность в том, что русский «язык есть самая живая, самая обильная и самая прочная связь, соединяющая отжившие, живущие и будущие поколения в одно великое историческое, живое целое» (К.Д.Ушинский);</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4) приобрести опыт духовно-творческой личности, способной научиться ориентироваться в современном культурном пространстве.</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Это и станет основой формирования культурологической компетенции, позволяющей осознать язык как форму выражения национальной культуры, понять взаимосвязь литературы, языка и истории народа, увидеть национально-культурную специфику русского языка, овладеть нормами русского речевого этикета, культурой общения.</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Для успешного воплощения идеи культурологических уроков преподавателю помогут следующие методы:</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Метод творческого восприятия (метод художественного чтения)</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 xml:space="preserve">Метод </w:t>
      </w:r>
      <w:proofErr w:type="spellStart"/>
      <w:r w:rsidRPr="0066162D">
        <w:rPr>
          <w:rFonts w:ascii="Times New Roman" w:eastAsia="Times New Roman" w:hAnsi="Times New Roman" w:cs="Times New Roman"/>
          <w:color w:val="333333"/>
          <w:sz w:val="24"/>
          <w:szCs w:val="24"/>
          <w:lang w:eastAsia="ru-RU"/>
        </w:rPr>
        <w:t>анализирующе</w:t>
      </w:r>
      <w:proofErr w:type="spellEnd"/>
      <w:r w:rsidRPr="0066162D">
        <w:rPr>
          <w:rFonts w:ascii="Times New Roman" w:eastAsia="Times New Roman" w:hAnsi="Times New Roman" w:cs="Times New Roman"/>
          <w:color w:val="333333"/>
          <w:sz w:val="24"/>
          <w:szCs w:val="24"/>
          <w:lang w:eastAsia="ru-RU"/>
        </w:rPr>
        <w:t xml:space="preserve"> - интерпретирующий (поисковый, исследовательский)</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lastRenderedPageBreak/>
        <w:t>«Что посеешь, то и пожнешь!» – гласит народная мудрость. Как важно засеять поле в срок добротными семенами, а учителям в школе – заронить в души воспитанников добрые зерна эстетического сознания.</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Формирование контекста русской культуры осуществляется путем включения в содержание предмета «Русский язык», «Литература»:</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 высказываний ученых, писателей о русском языке, русской культуре, формирующих такую ценностную ориентацию школьника, как отношение к родному языку;</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 концептов духовной культуры русского народа;</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 стереотипов речевого поведения, включая речевой этикет,</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 текстов с национально-культурным компонентом, содержащих сведения о русской культуре, о быте, традициях, обычаях русского народа; о духовных и материальных ценностях русского народа как национально-культурной общности.</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 xml:space="preserve">Формирование </w:t>
      </w:r>
      <w:proofErr w:type="spellStart"/>
      <w:r w:rsidRPr="0066162D">
        <w:rPr>
          <w:rFonts w:ascii="Times New Roman" w:eastAsia="Times New Roman" w:hAnsi="Times New Roman" w:cs="Times New Roman"/>
          <w:color w:val="333333"/>
          <w:sz w:val="24"/>
          <w:szCs w:val="24"/>
          <w:lang w:eastAsia="ru-RU"/>
        </w:rPr>
        <w:t>культуроведческой</w:t>
      </w:r>
      <w:proofErr w:type="spellEnd"/>
      <w:r w:rsidRPr="0066162D">
        <w:rPr>
          <w:rFonts w:ascii="Times New Roman" w:eastAsia="Times New Roman" w:hAnsi="Times New Roman" w:cs="Times New Roman"/>
          <w:color w:val="333333"/>
          <w:sz w:val="24"/>
          <w:szCs w:val="24"/>
          <w:lang w:eastAsia="ru-RU"/>
        </w:rPr>
        <w:t xml:space="preserve"> компетенции  на уроках русского языка  и литературы проводится по следующим разделам:</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b/>
          <w:bCs/>
          <w:color w:val="333333"/>
          <w:sz w:val="24"/>
          <w:szCs w:val="24"/>
          <w:lang w:eastAsia="ru-RU"/>
        </w:rPr>
        <w:t>Орфоэпия.</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В русском языке подвижное ударение, может падать на любую из морфем - </w:t>
      </w:r>
      <w:proofErr w:type="spellStart"/>
      <w:r w:rsidRPr="0066162D">
        <w:rPr>
          <w:rFonts w:ascii="Times New Roman" w:eastAsia="Times New Roman" w:hAnsi="Times New Roman" w:cs="Times New Roman"/>
          <w:i/>
          <w:iCs/>
          <w:color w:val="333333"/>
          <w:sz w:val="24"/>
          <w:szCs w:val="24"/>
          <w:lang w:eastAsia="ru-RU"/>
        </w:rPr>
        <w:t>клАл</w:t>
      </w:r>
      <w:proofErr w:type="spellEnd"/>
      <w:r w:rsidRPr="0066162D">
        <w:rPr>
          <w:rFonts w:ascii="Times New Roman" w:eastAsia="Times New Roman" w:hAnsi="Times New Roman" w:cs="Times New Roman"/>
          <w:i/>
          <w:iCs/>
          <w:color w:val="333333"/>
          <w:sz w:val="24"/>
          <w:szCs w:val="24"/>
          <w:lang w:eastAsia="ru-RU"/>
        </w:rPr>
        <w:t xml:space="preserve">- </w:t>
      </w:r>
      <w:proofErr w:type="spellStart"/>
      <w:r w:rsidRPr="0066162D">
        <w:rPr>
          <w:rFonts w:ascii="Times New Roman" w:eastAsia="Times New Roman" w:hAnsi="Times New Roman" w:cs="Times New Roman"/>
          <w:i/>
          <w:iCs/>
          <w:color w:val="333333"/>
          <w:sz w:val="24"/>
          <w:szCs w:val="24"/>
          <w:lang w:eastAsia="ru-RU"/>
        </w:rPr>
        <w:t>клалА</w:t>
      </w:r>
      <w:proofErr w:type="spellEnd"/>
      <w:r w:rsidRPr="0066162D">
        <w:rPr>
          <w:rFonts w:ascii="Times New Roman" w:eastAsia="Times New Roman" w:hAnsi="Times New Roman" w:cs="Times New Roman"/>
          <w:i/>
          <w:iCs/>
          <w:color w:val="333333"/>
          <w:sz w:val="24"/>
          <w:szCs w:val="24"/>
          <w:lang w:eastAsia="ru-RU"/>
        </w:rPr>
        <w:t xml:space="preserve">- </w:t>
      </w:r>
      <w:proofErr w:type="spellStart"/>
      <w:r w:rsidRPr="0066162D">
        <w:rPr>
          <w:rFonts w:ascii="Times New Roman" w:eastAsia="Times New Roman" w:hAnsi="Times New Roman" w:cs="Times New Roman"/>
          <w:i/>
          <w:iCs/>
          <w:color w:val="333333"/>
          <w:sz w:val="24"/>
          <w:szCs w:val="24"/>
          <w:lang w:eastAsia="ru-RU"/>
        </w:rPr>
        <w:t>клАли</w:t>
      </w:r>
      <w:proofErr w:type="spellEnd"/>
      <w:r w:rsidRPr="0066162D">
        <w:rPr>
          <w:rFonts w:ascii="Times New Roman" w:eastAsia="Times New Roman" w:hAnsi="Times New Roman" w:cs="Times New Roman"/>
          <w:color w:val="333333"/>
          <w:sz w:val="24"/>
          <w:szCs w:val="24"/>
          <w:lang w:eastAsia="ru-RU"/>
        </w:rPr>
        <w:t xml:space="preserve">, в отличие от французского , где ударный – </w:t>
      </w:r>
      <w:proofErr w:type="spellStart"/>
      <w:r w:rsidRPr="0066162D">
        <w:rPr>
          <w:rFonts w:ascii="Times New Roman" w:eastAsia="Times New Roman" w:hAnsi="Times New Roman" w:cs="Times New Roman"/>
          <w:color w:val="333333"/>
          <w:sz w:val="24"/>
          <w:szCs w:val="24"/>
          <w:lang w:eastAsia="ru-RU"/>
        </w:rPr>
        <w:t>последий</w:t>
      </w:r>
      <w:proofErr w:type="spellEnd"/>
      <w:r w:rsidRPr="0066162D">
        <w:rPr>
          <w:rFonts w:ascii="Times New Roman" w:eastAsia="Times New Roman" w:hAnsi="Times New Roman" w:cs="Times New Roman"/>
          <w:color w:val="333333"/>
          <w:sz w:val="24"/>
          <w:szCs w:val="24"/>
          <w:lang w:eastAsia="ru-RU"/>
        </w:rPr>
        <w:t xml:space="preserve"> слог – </w:t>
      </w:r>
      <w:proofErr w:type="spellStart"/>
      <w:r w:rsidRPr="0066162D">
        <w:rPr>
          <w:rFonts w:ascii="Times New Roman" w:eastAsia="Times New Roman" w:hAnsi="Times New Roman" w:cs="Times New Roman"/>
          <w:i/>
          <w:iCs/>
          <w:color w:val="333333"/>
          <w:sz w:val="24"/>
          <w:szCs w:val="24"/>
          <w:lang w:eastAsia="ru-RU"/>
        </w:rPr>
        <w:t>жалюзИ</w:t>
      </w:r>
      <w:proofErr w:type="spellEnd"/>
      <w:r w:rsidRPr="0066162D">
        <w:rPr>
          <w:rFonts w:ascii="Times New Roman" w:eastAsia="Times New Roman" w:hAnsi="Times New Roman" w:cs="Times New Roman"/>
          <w:i/>
          <w:iCs/>
          <w:color w:val="333333"/>
          <w:sz w:val="24"/>
          <w:szCs w:val="24"/>
          <w:lang w:eastAsia="ru-RU"/>
        </w:rPr>
        <w:t xml:space="preserve">- </w:t>
      </w:r>
      <w:proofErr w:type="spellStart"/>
      <w:r w:rsidRPr="0066162D">
        <w:rPr>
          <w:rFonts w:ascii="Times New Roman" w:eastAsia="Times New Roman" w:hAnsi="Times New Roman" w:cs="Times New Roman"/>
          <w:i/>
          <w:iCs/>
          <w:color w:val="333333"/>
          <w:sz w:val="24"/>
          <w:szCs w:val="24"/>
          <w:lang w:eastAsia="ru-RU"/>
        </w:rPr>
        <w:t>гренкИ</w:t>
      </w:r>
      <w:proofErr w:type="spellEnd"/>
      <w:r w:rsidRPr="0066162D">
        <w:rPr>
          <w:rFonts w:ascii="Times New Roman" w:eastAsia="Times New Roman" w:hAnsi="Times New Roman" w:cs="Times New Roman"/>
          <w:color w:val="333333"/>
          <w:sz w:val="24"/>
          <w:szCs w:val="24"/>
          <w:lang w:eastAsia="ru-RU"/>
        </w:rPr>
        <w:t>, в польском- предпоследний слог.</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b/>
          <w:bCs/>
          <w:color w:val="333333"/>
          <w:sz w:val="24"/>
          <w:szCs w:val="24"/>
          <w:lang w:eastAsia="ru-RU"/>
        </w:rPr>
        <w:t>Фразеология русского языка</w:t>
      </w:r>
      <w:r w:rsidRPr="0066162D">
        <w:rPr>
          <w:rFonts w:ascii="Times New Roman" w:eastAsia="Times New Roman" w:hAnsi="Times New Roman" w:cs="Times New Roman"/>
          <w:color w:val="333333"/>
          <w:sz w:val="24"/>
          <w:szCs w:val="24"/>
          <w:lang w:eastAsia="ru-RU"/>
        </w:rPr>
        <w:t>.</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Культурологический аспект в изучении русского языка и литературы  позволяет разносторонне исследовать вопросы возникновения, употребления, видоизменения, обновления фразеологизмов в их динамике, а также дает возможность изучить исторические условия возникновения фразеологизмов. Фразеология – это величайшая сокровищница и ценность любого языка. В ней, как в зеркале, отражается история и многовековой опыт трудовой и духовной деятельности народа, его нравственные ценности, религиозные воззрения и верования. Она отражает мир чувств, образов, оценок того или иного народа, она самым непосредственным образом связана с культурой речи.</w:t>
      </w:r>
      <w:r w:rsidRPr="0066162D">
        <w:rPr>
          <w:rFonts w:ascii="Times New Roman" w:eastAsia="Times New Roman" w:hAnsi="Times New Roman" w:cs="Times New Roman"/>
          <w:color w:val="333333"/>
          <w:sz w:val="24"/>
          <w:szCs w:val="24"/>
          <w:lang w:eastAsia="ru-RU"/>
        </w:rPr>
        <w:br/>
        <w:t>Это неистощимый источник познания языка как развивающейся и изменяющейся системы. Поэтому для людей, интересующихся историей и культурой своего народа, фразеология – одна из самых увлекательных и занимательных сфер языка.</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 xml:space="preserve">На уроках русского языка </w:t>
      </w:r>
      <w:r w:rsidR="0066162D" w:rsidRPr="0066162D">
        <w:rPr>
          <w:rFonts w:ascii="Times New Roman" w:eastAsia="Times New Roman" w:hAnsi="Times New Roman" w:cs="Times New Roman"/>
          <w:color w:val="333333"/>
          <w:sz w:val="24"/>
          <w:szCs w:val="24"/>
          <w:lang w:eastAsia="ru-RU"/>
        </w:rPr>
        <w:t>предлагается обучающимся</w:t>
      </w:r>
      <w:r w:rsidRPr="0066162D">
        <w:rPr>
          <w:rFonts w:ascii="Times New Roman" w:eastAsia="Times New Roman" w:hAnsi="Times New Roman" w:cs="Times New Roman"/>
          <w:color w:val="333333"/>
          <w:sz w:val="24"/>
          <w:szCs w:val="24"/>
          <w:lang w:eastAsia="ru-RU"/>
        </w:rPr>
        <w:t xml:space="preserve"> убедиться в этом. Мы пытаемся вместе понять сложную и разнообразную жизнь устойчивых сочетаний слов, получить представление о различных свойствах фразеологизмов, овладеть нормами их употребления в речи, а в ряде случаев узнать о происхождении фразеологического оборота.</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Есть и еще одно средство в работе учителя-словесника, позволяющее вводить информацию культурологического характера, – обращение к проблематике русского речевого этикета. Это включения в урок русского языка сведений по истории и практике речевого этикета, лингвистическое обоснование стереотипов русского речевого поведения, в частности с помощью пословиц, поговорок, устойчивых выражений, фразеологизмов.</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Речевой этикет - национально специфичные правила поведения, реализующиеся в системе устойчивых формул и выражений. Речевой этикет, как элемент речевой и поведенческой культуры народа, связан с понятием</w:t>
      </w:r>
      <w:r w:rsidR="0066162D" w:rsidRPr="0066162D">
        <w:rPr>
          <w:rFonts w:ascii="Times New Roman" w:eastAsia="Times New Roman" w:hAnsi="Times New Roman" w:cs="Times New Roman"/>
          <w:color w:val="333333"/>
          <w:sz w:val="24"/>
          <w:szCs w:val="24"/>
          <w:lang w:eastAsia="ru-RU"/>
        </w:rPr>
        <w:t xml:space="preserve"> языковой нормы. Речевой этикет </w:t>
      </w:r>
      <w:r w:rsidRPr="0066162D">
        <w:rPr>
          <w:rFonts w:ascii="Times New Roman" w:eastAsia="Times New Roman" w:hAnsi="Times New Roman" w:cs="Times New Roman"/>
          <w:color w:val="333333"/>
          <w:sz w:val="24"/>
          <w:szCs w:val="24"/>
          <w:lang w:eastAsia="ru-RU"/>
        </w:rPr>
        <w:t xml:space="preserve">– правила поведения, принятые в речевом общении между людьми. И нужны эти правила для того, чтобы поддерживать положительную тональность разговора. Именно из уст культурного и </w:t>
      </w:r>
      <w:r w:rsidRPr="0066162D">
        <w:rPr>
          <w:rFonts w:ascii="Times New Roman" w:eastAsia="Times New Roman" w:hAnsi="Times New Roman" w:cs="Times New Roman"/>
          <w:color w:val="333333"/>
          <w:sz w:val="24"/>
          <w:szCs w:val="24"/>
          <w:lang w:eastAsia="ru-RU"/>
        </w:rPr>
        <w:lastRenderedPageBreak/>
        <w:t>вежливого человека мы слышим этикетные выражения: </w:t>
      </w:r>
      <w:r w:rsidRPr="0066162D">
        <w:rPr>
          <w:rFonts w:ascii="Times New Roman" w:eastAsia="Times New Roman" w:hAnsi="Times New Roman" w:cs="Times New Roman"/>
          <w:i/>
          <w:iCs/>
          <w:color w:val="333333"/>
          <w:sz w:val="24"/>
          <w:szCs w:val="24"/>
          <w:lang w:eastAsia="ru-RU"/>
        </w:rPr>
        <w:t>добро пожаловать; приятного аппетита; благодарю вас; будьте здоровы; извините меня; пожалуйста; добрый вечер.</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Важность речевого поведения хорошо осознавали еще в древности. Так, в «Поучениях» Владимира Мономаха читаем: «Не пропустите человека, не поприветствовав его, и доброе слово ему молвите».</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b/>
          <w:bCs/>
          <w:color w:val="333333"/>
          <w:sz w:val="24"/>
          <w:szCs w:val="24"/>
          <w:lang w:eastAsia="ru-RU"/>
        </w:rPr>
        <w:t>Историческая грамматика.</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 xml:space="preserve">Это  отражение в языке культуры и истории народа. Например, в современном русском языке существует 6 падежей с определенными вопросами к ним. Но в </w:t>
      </w:r>
      <w:proofErr w:type="spellStart"/>
      <w:r w:rsidRPr="0066162D">
        <w:rPr>
          <w:rFonts w:ascii="Times New Roman" w:eastAsia="Times New Roman" w:hAnsi="Times New Roman" w:cs="Times New Roman"/>
          <w:color w:val="333333"/>
          <w:sz w:val="24"/>
          <w:szCs w:val="24"/>
          <w:lang w:eastAsia="ru-RU"/>
        </w:rPr>
        <w:t>остории</w:t>
      </w:r>
      <w:proofErr w:type="spellEnd"/>
      <w:r w:rsidRPr="0066162D">
        <w:rPr>
          <w:rFonts w:ascii="Times New Roman" w:eastAsia="Times New Roman" w:hAnsi="Times New Roman" w:cs="Times New Roman"/>
          <w:color w:val="333333"/>
          <w:sz w:val="24"/>
          <w:szCs w:val="24"/>
          <w:lang w:eastAsia="ru-RU"/>
        </w:rPr>
        <w:t xml:space="preserve"> нашего языка был звательный падеж, который был  использован  при обращении к объекту, выраженному существительным. В русском языке звательный падеж существует только в виде нескольких архаизмов (</w:t>
      </w:r>
      <w:proofErr w:type="spellStart"/>
      <w:r w:rsidRPr="0066162D">
        <w:rPr>
          <w:rFonts w:ascii="Times New Roman" w:eastAsia="Times New Roman" w:hAnsi="Times New Roman" w:cs="Times New Roman"/>
          <w:i/>
          <w:iCs/>
          <w:color w:val="333333"/>
          <w:sz w:val="24"/>
          <w:szCs w:val="24"/>
          <w:lang w:eastAsia="ru-RU"/>
        </w:rPr>
        <w:t>Бо́же</w:t>
      </w:r>
      <w:proofErr w:type="spellEnd"/>
      <w:r w:rsidRPr="0066162D">
        <w:rPr>
          <w:rFonts w:ascii="Times New Roman" w:eastAsia="Times New Roman" w:hAnsi="Times New Roman" w:cs="Times New Roman"/>
          <w:i/>
          <w:iCs/>
          <w:color w:val="333333"/>
          <w:sz w:val="24"/>
          <w:szCs w:val="24"/>
          <w:lang w:eastAsia="ru-RU"/>
        </w:rPr>
        <w:t xml:space="preserve">, </w:t>
      </w:r>
      <w:proofErr w:type="spellStart"/>
      <w:r w:rsidRPr="0066162D">
        <w:rPr>
          <w:rFonts w:ascii="Times New Roman" w:eastAsia="Times New Roman" w:hAnsi="Times New Roman" w:cs="Times New Roman"/>
          <w:i/>
          <w:iCs/>
          <w:color w:val="333333"/>
          <w:sz w:val="24"/>
          <w:szCs w:val="24"/>
          <w:lang w:eastAsia="ru-RU"/>
        </w:rPr>
        <w:t>Созда́телю</w:t>
      </w:r>
      <w:proofErr w:type="spellEnd"/>
      <w:r w:rsidRPr="0066162D">
        <w:rPr>
          <w:rFonts w:ascii="Times New Roman" w:eastAsia="Times New Roman" w:hAnsi="Times New Roman" w:cs="Times New Roman"/>
          <w:i/>
          <w:iCs/>
          <w:color w:val="333333"/>
          <w:sz w:val="24"/>
          <w:szCs w:val="24"/>
          <w:lang w:eastAsia="ru-RU"/>
        </w:rPr>
        <w:t xml:space="preserve">, </w:t>
      </w:r>
      <w:proofErr w:type="spellStart"/>
      <w:r w:rsidRPr="0066162D">
        <w:rPr>
          <w:rFonts w:ascii="Times New Roman" w:eastAsia="Times New Roman" w:hAnsi="Times New Roman" w:cs="Times New Roman"/>
          <w:i/>
          <w:iCs/>
          <w:color w:val="333333"/>
          <w:sz w:val="24"/>
          <w:szCs w:val="24"/>
          <w:lang w:eastAsia="ru-RU"/>
        </w:rPr>
        <w:t>Го́споди</w:t>
      </w:r>
      <w:proofErr w:type="spellEnd"/>
      <w:r w:rsidRPr="0066162D">
        <w:rPr>
          <w:rFonts w:ascii="Times New Roman" w:eastAsia="Times New Roman" w:hAnsi="Times New Roman" w:cs="Times New Roman"/>
          <w:i/>
          <w:iCs/>
          <w:color w:val="333333"/>
          <w:sz w:val="24"/>
          <w:szCs w:val="24"/>
          <w:lang w:eastAsia="ru-RU"/>
        </w:rPr>
        <w:t xml:space="preserve">, </w:t>
      </w:r>
      <w:proofErr w:type="spellStart"/>
      <w:r w:rsidRPr="0066162D">
        <w:rPr>
          <w:rFonts w:ascii="Times New Roman" w:eastAsia="Times New Roman" w:hAnsi="Times New Roman" w:cs="Times New Roman"/>
          <w:i/>
          <w:iCs/>
          <w:color w:val="333333"/>
          <w:sz w:val="24"/>
          <w:szCs w:val="24"/>
          <w:lang w:eastAsia="ru-RU"/>
        </w:rPr>
        <w:t>влады́ко</w:t>
      </w:r>
      <w:proofErr w:type="spellEnd"/>
      <w:r w:rsidRPr="0066162D">
        <w:rPr>
          <w:rFonts w:ascii="Times New Roman" w:eastAsia="Times New Roman" w:hAnsi="Times New Roman" w:cs="Times New Roman"/>
          <w:i/>
          <w:iCs/>
          <w:color w:val="333333"/>
          <w:sz w:val="24"/>
          <w:szCs w:val="24"/>
          <w:lang w:eastAsia="ru-RU"/>
        </w:rPr>
        <w:t xml:space="preserve">, </w:t>
      </w:r>
      <w:proofErr w:type="spellStart"/>
      <w:r w:rsidRPr="0066162D">
        <w:rPr>
          <w:rFonts w:ascii="Times New Roman" w:eastAsia="Times New Roman" w:hAnsi="Times New Roman" w:cs="Times New Roman"/>
          <w:i/>
          <w:iCs/>
          <w:color w:val="333333"/>
          <w:sz w:val="24"/>
          <w:szCs w:val="24"/>
          <w:lang w:eastAsia="ru-RU"/>
        </w:rPr>
        <w:t>вра́чу</w:t>
      </w:r>
      <w:proofErr w:type="spellEnd"/>
      <w:r w:rsidRPr="0066162D">
        <w:rPr>
          <w:rFonts w:ascii="Times New Roman" w:eastAsia="Times New Roman" w:hAnsi="Times New Roman" w:cs="Times New Roman"/>
          <w:i/>
          <w:iCs/>
          <w:color w:val="333333"/>
          <w:sz w:val="24"/>
          <w:szCs w:val="24"/>
          <w:lang w:eastAsia="ru-RU"/>
        </w:rPr>
        <w:t xml:space="preserve">, </w:t>
      </w:r>
      <w:proofErr w:type="spellStart"/>
      <w:r w:rsidRPr="0066162D">
        <w:rPr>
          <w:rFonts w:ascii="Times New Roman" w:eastAsia="Times New Roman" w:hAnsi="Times New Roman" w:cs="Times New Roman"/>
          <w:i/>
          <w:iCs/>
          <w:color w:val="333333"/>
          <w:sz w:val="24"/>
          <w:szCs w:val="24"/>
          <w:lang w:eastAsia="ru-RU"/>
        </w:rPr>
        <w:t>ста́рче</w:t>
      </w:r>
      <w:proofErr w:type="spellEnd"/>
      <w:r w:rsidRPr="0066162D">
        <w:rPr>
          <w:rFonts w:ascii="Times New Roman" w:eastAsia="Times New Roman" w:hAnsi="Times New Roman" w:cs="Times New Roman"/>
          <w:i/>
          <w:iCs/>
          <w:color w:val="333333"/>
          <w:sz w:val="24"/>
          <w:szCs w:val="24"/>
          <w:lang w:eastAsia="ru-RU"/>
        </w:rPr>
        <w:t xml:space="preserve">, </w:t>
      </w:r>
      <w:proofErr w:type="spellStart"/>
      <w:r w:rsidRPr="0066162D">
        <w:rPr>
          <w:rFonts w:ascii="Times New Roman" w:eastAsia="Times New Roman" w:hAnsi="Times New Roman" w:cs="Times New Roman"/>
          <w:i/>
          <w:iCs/>
          <w:color w:val="333333"/>
          <w:sz w:val="24"/>
          <w:szCs w:val="24"/>
          <w:lang w:eastAsia="ru-RU"/>
        </w:rPr>
        <w:t>о́тче</w:t>
      </w:r>
      <w:proofErr w:type="spellEnd"/>
      <w:r w:rsidRPr="0066162D">
        <w:rPr>
          <w:rFonts w:ascii="Times New Roman" w:eastAsia="Times New Roman" w:hAnsi="Times New Roman" w:cs="Times New Roman"/>
          <w:color w:val="333333"/>
          <w:sz w:val="24"/>
          <w:szCs w:val="24"/>
          <w:lang w:eastAsia="ru-RU"/>
        </w:rPr>
        <w:t xml:space="preserve">), также при обращении по имени Вась, Коль, Петь, Лен, Оль) и ещё некоторые слова (мам, пап). Но </w:t>
      </w:r>
      <w:proofErr w:type="spellStart"/>
      <w:r w:rsidRPr="0066162D">
        <w:rPr>
          <w:rFonts w:ascii="Times New Roman" w:eastAsia="Times New Roman" w:hAnsi="Times New Roman" w:cs="Times New Roman"/>
          <w:color w:val="333333"/>
          <w:sz w:val="24"/>
          <w:szCs w:val="24"/>
          <w:lang w:eastAsia="ru-RU"/>
        </w:rPr>
        <w:t>зватель</w:t>
      </w:r>
      <w:proofErr w:type="spellEnd"/>
      <w:r w:rsidRPr="0066162D">
        <w:rPr>
          <w:rFonts w:ascii="Times New Roman" w:eastAsia="Times New Roman" w:hAnsi="Times New Roman" w:cs="Times New Roman"/>
          <w:color w:val="333333"/>
          <w:sz w:val="24"/>
          <w:szCs w:val="24"/>
          <w:lang w:eastAsia="ru-RU"/>
        </w:rPr>
        <w:t xml:space="preserve"> </w:t>
      </w:r>
      <w:proofErr w:type="spellStart"/>
      <w:r w:rsidRPr="0066162D">
        <w:rPr>
          <w:rFonts w:ascii="Times New Roman" w:eastAsia="Times New Roman" w:hAnsi="Times New Roman" w:cs="Times New Roman"/>
          <w:color w:val="333333"/>
          <w:sz w:val="24"/>
          <w:szCs w:val="24"/>
          <w:lang w:eastAsia="ru-RU"/>
        </w:rPr>
        <w:t>ный</w:t>
      </w:r>
      <w:proofErr w:type="spellEnd"/>
      <w:r w:rsidRPr="0066162D">
        <w:rPr>
          <w:rFonts w:ascii="Times New Roman" w:eastAsia="Times New Roman" w:hAnsi="Times New Roman" w:cs="Times New Roman"/>
          <w:color w:val="333333"/>
          <w:sz w:val="24"/>
          <w:szCs w:val="24"/>
          <w:lang w:eastAsia="ru-RU"/>
        </w:rPr>
        <w:t xml:space="preserve"> падеж сохранился в </w:t>
      </w:r>
      <w:proofErr w:type="spellStart"/>
      <w:r w:rsidRPr="0066162D">
        <w:rPr>
          <w:rFonts w:ascii="Times New Roman" w:eastAsia="Times New Roman" w:hAnsi="Times New Roman" w:cs="Times New Roman"/>
          <w:color w:val="333333"/>
          <w:sz w:val="24"/>
          <w:szCs w:val="24"/>
          <w:lang w:eastAsia="ru-RU"/>
        </w:rPr>
        <w:t>украинском,белорусском</w:t>
      </w:r>
      <w:proofErr w:type="spellEnd"/>
      <w:r w:rsidRPr="0066162D">
        <w:rPr>
          <w:rFonts w:ascii="Times New Roman" w:eastAsia="Times New Roman" w:hAnsi="Times New Roman" w:cs="Times New Roman"/>
          <w:color w:val="333333"/>
          <w:sz w:val="24"/>
          <w:szCs w:val="24"/>
          <w:lang w:eastAsia="ru-RU"/>
        </w:rPr>
        <w:t>, польском и других языках.</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b/>
          <w:bCs/>
          <w:color w:val="333333"/>
          <w:sz w:val="24"/>
          <w:szCs w:val="24"/>
          <w:lang w:eastAsia="ru-RU"/>
        </w:rPr>
        <w:t>Синтаксис русского языка.</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Так при построении простых предложений в русском языке используется прямой и обратный порядок, в отличие от других языков , где четкая система постро</w:t>
      </w:r>
      <w:r w:rsidR="0066162D" w:rsidRPr="0066162D">
        <w:rPr>
          <w:rFonts w:ascii="Times New Roman" w:eastAsia="Times New Roman" w:hAnsi="Times New Roman" w:cs="Times New Roman"/>
          <w:color w:val="333333"/>
          <w:sz w:val="24"/>
          <w:szCs w:val="24"/>
          <w:lang w:eastAsia="ru-RU"/>
        </w:rPr>
        <w:t>е</w:t>
      </w:r>
      <w:r w:rsidRPr="0066162D">
        <w:rPr>
          <w:rFonts w:ascii="Times New Roman" w:eastAsia="Times New Roman" w:hAnsi="Times New Roman" w:cs="Times New Roman"/>
          <w:color w:val="333333"/>
          <w:sz w:val="24"/>
          <w:szCs w:val="24"/>
          <w:lang w:eastAsia="ru-RU"/>
        </w:rPr>
        <w:t>ния предложения. Например в английском языке на первом место всегда  подлежащее, на втором месте сказуемое, а затем второстепенные члены предложения. В немецком языке глагол всегда в предложении на последнем месте.</w:t>
      </w:r>
    </w:p>
    <w:p w:rsidR="00867EA6" w:rsidRPr="0066162D" w:rsidRDefault="00867EA6"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66162D">
        <w:rPr>
          <w:rFonts w:ascii="Times New Roman" w:eastAsia="Times New Roman" w:hAnsi="Times New Roman" w:cs="Times New Roman"/>
          <w:color w:val="333333"/>
          <w:sz w:val="24"/>
          <w:szCs w:val="24"/>
          <w:lang w:eastAsia="ru-RU"/>
        </w:rPr>
        <w:t xml:space="preserve">Одним из приемов работы, позволяющим реализовать цели формирования культурологической компетенции, являются «этимологические этюды». Учащиеся готовят «этимологические этюды» о словах Русь, Россия, город, деревня, улица, врач и доктор, архитектор и зодчий, школа, гимназия и колледж и др. Обращение на уроке к этимологическому анализу - неизменно вызывает интерес подростков, поскольку позволяет посмотреть на привычные слова с непривычной стороны, «подогревает» интерес к слову, к изучению языка, расширяет лингвистический кругозор и способствует формированию </w:t>
      </w:r>
      <w:proofErr w:type="spellStart"/>
      <w:r w:rsidRPr="0066162D">
        <w:rPr>
          <w:rFonts w:ascii="Times New Roman" w:eastAsia="Times New Roman" w:hAnsi="Times New Roman" w:cs="Times New Roman"/>
          <w:color w:val="333333"/>
          <w:sz w:val="24"/>
          <w:szCs w:val="24"/>
          <w:lang w:eastAsia="ru-RU"/>
        </w:rPr>
        <w:t>культуроведческой</w:t>
      </w:r>
      <w:proofErr w:type="spellEnd"/>
      <w:r w:rsidRPr="0066162D">
        <w:rPr>
          <w:rFonts w:ascii="Times New Roman" w:eastAsia="Times New Roman" w:hAnsi="Times New Roman" w:cs="Times New Roman"/>
          <w:color w:val="333333"/>
          <w:sz w:val="24"/>
          <w:szCs w:val="24"/>
          <w:lang w:eastAsia="ru-RU"/>
        </w:rPr>
        <w:t xml:space="preserve"> компетенции. Результативен и другой, не требующий применения каких-либо дополнительных средств путь — попутные </w:t>
      </w:r>
      <w:proofErr w:type="spellStart"/>
      <w:r w:rsidRPr="0066162D">
        <w:rPr>
          <w:rFonts w:ascii="Times New Roman" w:eastAsia="Times New Roman" w:hAnsi="Times New Roman" w:cs="Times New Roman"/>
          <w:color w:val="333333"/>
          <w:sz w:val="24"/>
          <w:szCs w:val="24"/>
          <w:lang w:eastAsia="ru-RU"/>
        </w:rPr>
        <w:t>социо</w:t>
      </w:r>
      <w:proofErr w:type="spellEnd"/>
      <w:r w:rsidRPr="0066162D">
        <w:rPr>
          <w:rFonts w:ascii="Times New Roman" w:eastAsia="Times New Roman" w:hAnsi="Times New Roman" w:cs="Times New Roman"/>
          <w:color w:val="333333"/>
          <w:sz w:val="24"/>
          <w:szCs w:val="24"/>
          <w:lang w:eastAsia="ru-RU"/>
        </w:rPr>
        <w:t xml:space="preserve">- и </w:t>
      </w:r>
      <w:proofErr w:type="spellStart"/>
      <w:r w:rsidRPr="0066162D">
        <w:rPr>
          <w:rFonts w:ascii="Times New Roman" w:eastAsia="Times New Roman" w:hAnsi="Times New Roman" w:cs="Times New Roman"/>
          <w:color w:val="333333"/>
          <w:sz w:val="24"/>
          <w:szCs w:val="24"/>
          <w:lang w:eastAsia="ru-RU"/>
        </w:rPr>
        <w:t>лингвокультурные</w:t>
      </w:r>
      <w:proofErr w:type="spellEnd"/>
      <w:r w:rsidRPr="0066162D">
        <w:rPr>
          <w:rFonts w:ascii="Times New Roman" w:eastAsia="Times New Roman" w:hAnsi="Times New Roman" w:cs="Times New Roman"/>
          <w:color w:val="333333"/>
          <w:sz w:val="24"/>
          <w:szCs w:val="24"/>
          <w:lang w:eastAsia="ru-RU"/>
        </w:rPr>
        <w:t xml:space="preserve"> комментарии к используемым на уроках текстам: например, строфа из «Евгения Онегина», начинающаяся словами Зима! Крестьянин, торжествуя..., поставит перед учениками задачу уточнить лексические значения слов дровни, кибитка, облучок, кушак, салазки, прокомментировать слова дворовый мальчик, жучка (почему со строчной буквы, а не с прописной, как, казалось бы, надо) и т.п.</w:t>
      </w:r>
    </w:p>
    <w:p w:rsidR="0066162D" w:rsidRPr="0066162D" w:rsidRDefault="0066162D" w:rsidP="0066162D">
      <w:pPr>
        <w:jc w:val="center"/>
        <w:rPr>
          <w:rFonts w:ascii="Times New Roman" w:eastAsia="Calibri" w:hAnsi="Times New Roman" w:cs="Times New Roman"/>
          <w:b/>
          <w:sz w:val="24"/>
          <w:szCs w:val="24"/>
        </w:rPr>
      </w:pPr>
      <w:r w:rsidRPr="0066162D">
        <w:rPr>
          <w:rFonts w:ascii="Times New Roman" w:eastAsia="Calibri" w:hAnsi="Times New Roman" w:cs="Times New Roman"/>
          <w:b/>
          <w:sz w:val="24"/>
          <w:szCs w:val="24"/>
        </w:rPr>
        <w:t xml:space="preserve">Методы использования </w:t>
      </w:r>
      <w:proofErr w:type="spellStart"/>
      <w:r w:rsidRPr="0066162D">
        <w:rPr>
          <w:rFonts w:ascii="Times New Roman" w:eastAsia="Calibri" w:hAnsi="Times New Roman" w:cs="Times New Roman"/>
          <w:b/>
          <w:sz w:val="24"/>
          <w:szCs w:val="24"/>
        </w:rPr>
        <w:t>культуроведческого</w:t>
      </w:r>
      <w:proofErr w:type="spellEnd"/>
      <w:r w:rsidRPr="0066162D">
        <w:rPr>
          <w:rFonts w:ascii="Times New Roman" w:eastAsia="Calibri" w:hAnsi="Times New Roman" w:cs="Times New Roman"/>
          <w:b/>
          <w:sz w:val="24"/>
          <w:szCs w:val="24"/>
        </w:rPr>
        <w:t xml:space="preserve"> материала на уроках русского языка</w:t>
      </w:r>
    </w:p>
    <w:p w:rsidR="0066162D" w:rsidRPr="0066162D" w:rsidRDefault="0066162D" w:rsidP="0066162D">
      <w:pPr>
        <w:ind w:firstLine="720"/>
        <w:jc w:val="both"/>
        <w:rPr>
          <w:rFonts w:ascii="Times New Roman" w:eastAsia="Calibri" w:hAnsi="Times New Roman" w:cs="Times New Roman"/>
          <w:sz w:val="24"/>
          <w:szCs w:val="24"/>
        </w:rPr>
      </w:pPr>
      <w:r w:rsidRPr="0066162D">
        <w:rPr>
          <w:rFonts w:ascii="Times New Roman" w:eastAsia="Calibri" w:hAnsi="Times New Roman" w:cs="Times New Roman"/>
          <w:sz w:val="24"/>
          <w:szCs w:val="24"/>
        </w:rPr>
        <w:t xml:space="preserve">Самым простым и экономным способом изучения </w:t>
      </w:r>
      <w:proofErr w:type="spellStart"/>
      <w:r w:rsidRPr="0066162D">
        <w:rPr>
          <w:rFonts w:ascii="Times New Roman" w:eastAsia="Calibri" w:hAnsi="Times New Roman" w:cs="Times New Roman"/>
          <w:sz w:val="24"/>
          <w:szCs w:val="24"/>
        </w:rPr>
        <w:t>культуроведческого</w:t>
      </w:r>
      <w:proofErr w:type="spellEnd"/>
      <w:r w:rsidRPr="0066162D">
        <w:rPr>
          <w:rFonts w:ascii="Times New Roman" w:eastAsia="Calibri" w:hAnsi="Times New Roman" w:cs="Times New Roman"/>
          <w:sz w:val="24"/>
          <w:szCs w:val="24"/>
        </w:rPr>
        <w:t xml:space="preserve"> материала является включение его в рассказ учителя. Учитель сам дает учащимся </w:t>
      </w:r>
      <w:proofErr w:type="spellStart"/>
      <w:r w:rsidRPr="0066162D">
        <w:rPr>
          <w:rFonts w:ascii="Times New Roman" w:eastAsia="Calibri" w:hAnsi="Times New Roman" w:cs="Times New Roman"/>
          <w:sz w:val="24"/>
          <w:szCs w:val="24"/>
        </w:rPr>
        <w:t>культуроведческие</w:t>
      </w:r>
      <w:proofErr w:type="spellEnd"/>
      <w:r w:rsidRPr="0066162D">
        <w:rPr>
          <w:rFonts w:ascii="Times New Roman" w:eastAsia="Calibri" w:hAnsi="Times New Roman" w:cs="Times New Roman"/>
          <w:sz w:val="24"/>
          <w:szCs w:val="24"/>
        </w:rPr>
        <w:t xml:space="preserve"> сведения, причем они могут как предшествовать основному изучаемому материалу, так и логически завершать урок. Возможно также вкрапление </w:t>
      </w:r>
      <w:proofErr w:type="spellStart"/>
      <w:r w:rsidRPr="0066162D">
        <w:rPr>
          <w:rFonts w:ascii="Times New Roman" w:eastAsia="Calibri" w:hAnsi="Times New Roman" w:cs="Times New Roman"/>
          <w:sz w:val="24"/>
          <w:szCs w:val="24"/>
        </w:rPr>
        <w:t>культуроведческих</w:t>
      </w:r>
      <w:proofErr w:type="spellEnd"/>
      <w:r w:rsidRPr="0066162D">
        <w:rPr>
          <w:rFonts w:ascii="Times New Roman" w:eastAsia="Calibri" w:hAnsi="Times New Roman" w:cs="Times New Roman"/>
          <w:sz w:val="24"/>
          <w:szCs w:val="24"/>
        </w:rPr>
        <w:t xml:space="preserve"> сведений в ткань урока, их рассредоточенная подача по мере необходимости пояснения того или иного языкового факта, явления.</w:t>
      </w:r>
    </w:p>
    <w:p w:rsidR="0066162D" w:rsidRPr="0066162D" w:rsidRDefault="0066162D" w:rsidP="0066162D">
      <w:pPr>
        <w:ind w:firstLine="720"/>
        <w:jc w:val="both"/>
        <w:rPr>
          <w:rFonts w:ascii="Times New Roman" w:eastAsia="Calibri" w:hAnsi="Times New Roman" w:cs="Times New Roman"/>
          <w:sz w:val="24"/>
          <w:szCs w:val="24"/>
        </w:rPr>
      </w:pPr>
      <w:r w:rsidRPr="0066162D">
        <w:rPr>
          <w:rFonts w:ascii="Times New Roman" w:eastAsia="Calibri" w:hAnsi="Times New Roman" w:cs="Times New Roman"/>
          <w:sz w:val="24"/>
          <w:szCs w:val="24"/>
        </w:rPr>
        <w:t xml:space="preserve">Включение </w:t>
      </w:r>
      <w:proofErr w:type="spellStart"/>
      <w:r w:rsidRPr="0066162D">
        <w:rPr>
          <w:rFonts w:ascii="Times New Roman" w:eastAsia="Calibri" w:hAnsi="Times New Roman" w:cs="Times New Roman"/>
          <w:sz w:val="24"/>
          <w:szCs w:val="24"/>
        </w:rPr>
        <w:t>культуроведческого</w:t>
      </w:r>
      <w:proofErr w:type="spellEnd"/>
      <w:r w:rsidRPr="0066162D">
        <w:rPr>
          <w:rFonts w:ascii="Times New Roman" w:eastAsia="Calibri" w:hAnsi="Times New Roman" w:cs="Times New Roman"/>
          <w:sz w:val="24"/>
          <w:szCs w:val="24"/>
        </w:rPr>
        <w:t xml:space="preserve"> материала делает рассказ учителя более ярким, запоминающимся, активизирует учащихся, позволяет глубже освоить изучаемую тему, прикоснуться к народным истокам.</w:t>
      </w:r>
    </w:p>
    <w:p w:rsidR="0066162D" w:rsidRPr="0066162D" w:rsidRDefault="0066162D" w:rsidP="0066162D">
      <w:pPr>
        <w:ind w:firstLine="720"/>
        <w:jc w:val="both"/>
        <w:rPr>
          <w:rFonts w:ascii="Times New Roman" w:eastAsia="Calibri" w:hAnsi="Times New Roman" w:cs="Times New Roman"/>
          <w:sz w:val="24"/>
          <w:szCs w:val="24"/>
        </w:rPr>
      </w:pPr>
      <w:r w:rsidRPr="0066162D">
        <w:rPr>
          <w:rFonts w:ascii="Times New Roman" w:eastAsia="Calibri" w:hAnsi="Times New Roman" w:cs="Times New Roman"/>
          <w:sz w:val="24"/>
          <w:szCs w:val="24"/>
        </w:rPr>
        <w:t xml:space="preserve">Эффективным способом использования </w:t>
      </w:r>
      <w:proofErr w:type="spellStart"/>
      <w:r w:rsidRPr="0066162D">
        <w:rPr>
          <w:rFonts w:ascii="Times New Roman" w:eastAsia="Calibri" w:hAnsi="Times New Roman" w:cs="Times New Roman"/>
          <w:sz w:val="24"/>
          <w:szCs w:val="24"/>
        </w:rPr>
        <w:t>культуроведческих</w:t>
      </w:r>
      <w:proofErr w:type="spellEnd"/>
      <w:r w:rsidRPr="0066162D">
        <w:rPr>
          <w:rFonts w:ascii="Times New Roman" w:eastAsia="Calibri" w:hAnsi="Times New Roman" w:cs="Times New Roman"/>
          <w:sz w:val="24"/>
          <w:szCs w:val="24"/>
        </w:rPr>
        <w:t xml:space="preserve"> сведений на уроке является работа с </w:t>
      </w:r>
      <w:proofErr w:type="spellStart"/>
      <w:r w:rsidRPr="0066162D">
        <w:rPr>
          <w:rFonts w:ascii="Times New Roman" w:eastAsia="Calibri" w:hAnsi="Times New Roman" w:cs="Times New Roman"/>
          <w:sz w:val="24"/>
          <w:szCs w:val="24"/>
        </w:rPr>
        <w:t>культуроведческими</w:t>
      </w:r>
      <w:proofErr w:type="spellEnd"/>
      <w:r w:rsidRPr="0066162D">
        <w:rPr>
          <w:rFonts w:ascii="Times New Roman" w:eastAsia="Calibri" w:hAnsi="Times New Roman" w:cs="Times New Roman"/>
          <w:sz w:val="24"/>
          <w:szCs w:val="24"/>
        </w:rPr>
        <w:t xml:space="preserve"> текстами. Главное здесь – умело отобрать тексты </w:t>
      </w:r>
      <w:r w:rsidRPr="0066162D">
        <w:rPr>
          <w:rFonts w:ascii="Times New Roman" w:eastAsia="Calibri" w:hAnsi="Times New Roman" w:cs="Times New Roman"/>
          <w:sz w:val="24"/>
          <w:szCs w:val="24"/>
        </w:rPr>
        <w:lastRenderedPageBreak/>
        <w:t xml:space="preserve">по объему, определить их </w:t>
      </w:r>
      <w:proofErr w:type="spellStart"/>
      <w:r w:rsidRPr="0066162D">
        <w:rPr>
          <w:rFonts w:ascii="Times New Roman" w:eastAsia="Calibri" w:hAnsi="Times New Roman" w:cs="Times New Roman"/>
          <w:sz w:val="24"/>
          <w:szCs w:val="24"/>
        </w:rPr>
        <w:t>культуроведческую</w:t>
      </w:r>
      <w:proofErr w:type="spellEnd"/>
      <w:r w:rsidRPr="0066162D">
        <w:rPr>
          <w:rFonts w:ascii="Times New Roman" w:eastAsia="Calibri" w:hAnsi="Times New Roman" w:cs="Times New Roman"/>
          <w:sz w:val="24"/>
          <w:szCs w:val="24"/>
        </w:rPr>
        <w:t xml:space="preserve"> и воспитательную ценность, доступность для понимания учащихся, грамотно организовать работу с ними, продумав систему заданий.</w:t>
      </w:r>
    </w:p>
    <w:p w:rsidR="0066162D" w:rsidRPr="0066162D" w:rsidRDefault="0066162D" w:rsidP="0066162D">
      <w:pPr>
        <w:ind w:firstLine="720"/>
        <w:jc w:val="both"/>
        <w:rPr>
          <w:rFonts w:ascii="Times New Roman" w:eastAsia="Calibri" w:hAnsi="Times New Roman" w:cs="Times New Roman"/>
          <w:sz w:val="24"/>
          <w:szCs w:val="24"/>
        </w:rPr>
      </w:pPr>
      <w:r w:rsidRPr="0066162D">
        <w:rPr>
          <w:rFonts w:ascii="Times New Roman" w:eastAsia="Calibri" w:hAnsi="Times New Roman" w:cs="Times New Roman"/>
          <w:sz w:val="24"/>
          <w:szCs w:val="24"/>
        </w:rPr>
        <w:t xml:space="preserve">Интересным методом использования </w:t>
      </w:r>
      <w:proofErr w:type="spellStart"/>
      <w:r w:rsidRPr="0066162D">
        <w:rPr>
          <w:rFonts w:ascii="Times New Roman" w:eastAsia="Calibri" w:hAnsi="Times New Roman" w:cs="Times New Roman"/>
          <w:sz w:val="24"/>
          <w:szCs w:val="24"/>
        </w:rPr>
        <w:t>культуроведческого</w:t>
      </w:r>
      <w:proofErr w:type="spellEnd"/>
      <w:r w:rsidRPr="0066162D">
        <w:rPr>
          <w:rFonts w:ascii="Times New Roman" w:eastAsia="Calibri" w:hAnsi="Times New Roman" w:cs="Times New Roman"/>
          <w:sz w:val="24"/>
          <w:szCs w:val="24"/>
        </w:rPr>
        <w:t xml:space="preserve"> материала на уроках русского языка являются сообщения учеников, выступающих в роли «историка», «архитектора», «экскурсовода», «искусствоведа», «репортера» и т.д. С помощью выступлений учащихся учитель решает важную задачу урока – накопление фоновых знаний, которыми ученики будут оперировать в ходе урока и в процессе выполнения возможной творческой работы.       Давая задания учащимся, учитель указывает литературу, помогает в составлении плана будущего выступления. Подготовленное сообщение учитель обсуждает с учеником и дает указания по содержанию и форме изложения </w:t>
      </w:r>
      <w:proofErr w:type="spellStart"/>
      <w:r w:rsidRPr="0066162D">
        <w:rPr>
          <w:rFonts w:ascii="Times New Roman" w:eastAsia="Calibri" w:hAnsi="Times New Roman" w:cs="Times New Roman"/>
          <w:sz w:val="24"/>
          <w:szCs w:val="24"/>
        </w:rPr>
        <w:t>культуроведческого</w:t>
      </w:r>
      <w:proofErr w:type="spellEnd"/>
      <w:r w:rsidRPr="0066162D">
        <w:rPr>
          <w:rFonts w:ascii="Times New Roman" w:eastAsia="Calibri" w:hAnsi="Times New Roman" w:cs="Times New Roman"/>
          <w:sz w:val="24"/>
          <w:szCs w:val="24"/>
        </w:rPr>
        <w:t xml:space="preserve"> материала. Учащийся выступает на уроке лишь после тщательной отработки текста сообщения.</w:t>
      </w:r>
    </w:p>
    <w:p w:rsidR="0066162D" w:rsidRPr="0066162D" w:rsidRDefault="0066162D" w:rsidP="0066162D">
      <w:pPr>
        <w:ind w:firstLine="720"/>
        <w:jc w:val="both"/>
        <w:rPr>
          <w:rFonts w:ascii="Times New Roman" w:eastAsia="Calibri" w:hAnsi="Times New Roman" w:cs="Times New Roman"/>
          <w:sz w:val="24"/>
          <w:szCs w:val="24"/>
        </w:rPr>
      </w:pPr>
      <w:r w:rsidRPr="0066162D">
        <w:rPr>
          <w:rFonts w:ascii="Times New Roman" w:eastAsia="Calibri" w:hAnsi="Times New Roman" w:cs="Times New Roman"/>
          <w:sz w:val="24"/>
          <w:szCs w:val="24"/>
        </w:rPr>
        <w:t xml:space="preserve">Невозможно обойтись без </w:t>
      </w:r>
      <w:proofErr w:type="spellStart"/>
      <w:r w:rsidRPr="0066162D">
        <w:rPr>
          <w:rFonts w:ascii="Times New Roman" w:eastAsia="Calibri" w:hAnsi="Times New Roman" w:cs="Times New Roman"/>
          <w:sz w:val="24"/>
          <w:szCs w:val="24"/>
        </w:rPr>
        <w:t>культуроведческих</w:t>
      </w:r>
      <w:proofErr w:type="spellEnd"/>
      <w:r w:rsidRPr="0066162D">
        <w:rPr>
          <w:rFonts w:ascii="Times New Roman" w:eastAsia="Calibri" w:hAnsi="Times New Roman" w:cs="Times New Roman"/>
          <w:sz w:val="24"/>
          <w:szCs w:val="24"/>
        </w:rPr>
        <w:t xml:space="preserve"> сведений на некоторых уроках развития речи (описание памятника, сочинение по картине, подготовка к публичному выступлению и т.д.). При выполнении данного вида работ предполагается, что ученик должен опираться на свои фоновые знания, которых зачастую просто нет, либо они отрывочные и далеко не полные. Уроки, в ходе которых мы работаем над тем или иным культурным явлением, должны восстановить и накопить этот вид знаний.</w:t>
      </w:r>
    </w:p>
    <w:p w:rsidR="0066162D" w:rsidRPr="0066162D" w:rsidRDefault="0066162D" w:rsidP="0066162D">
      <w:pPr>
        <w:ind w:firstLine="720"/>
        <w:jc w:val="both"/>
        <w:rPr>
          <w:rFonts w:ascii="Times New Roman" w:eastAsia="Calibri" w:hAnsi="Times New Roman" w:cs="Times New Roman"/>
          <w:sz w:val="24"/>
          <w:szCs w:val="24"/>
        </w:rPr>
      </w:pPr>
      <w:r w:rsidRPr="0066162D">
        <w:rPr>
          <w:rFonts w:ascii="Times New Roman" w:eastAsia="Calibri" w:hAnsi="Times New Roman" w:cs="Times New Roman"/>
          <w:sz w:val="24"/>
          <w:szCs w:val="24"/>
        </w:rPr>
        <w:t xml:space="preserve">Таким образом, мы выделяем </w:t>
      </w:r>
      <w:r w:rsidRPr="0066162D">
        <w:rPr>
          <w:rFonts w:ascii="Times New Roman" w:eastAsia="Calibri" w:hAnsi="Times New Roman" w:cs="Times New Roman"/>
          <w:b/>
          <w:sz w:val="24"/>
          <w:szCs w:val="24"/>
        </w:rPr>
        <w:t xml:space="preserve">основные способы создания </w:t>
      </w:r>
      <w:proofErr w:type="spellStart"/>
      <w:r w:rsidRPr="0066162D">
        <w:rPr>
          <w:rFonts w:ascii="Times New Roman" w:eastAsia="Calibri" w:hAnsi="Times New Roman" w:cs="Times New Roman"/>
          <w:b/>
          <w:sz w:val="24"/>
          <w:szCs w:val="24"/>
        </w:rPr>
        <w:t>культуроведческого</w:t>
      </w:r>
      <w:proofErr w:type="spellEnd"/>
      <w:r w:rsidRPr="0066162D">
        <w:rPr>
          <w:rFonts w:ascii="Times New Roman" w:eastAsia="Calibri" w:hAnsi="Times New Roman" w:cs="Times New Roman"/>
          <w:b/>
          <w:sz w:val="24"/>
          <w:szCs w:val="24"/>
        </w:rPr>
        <w:t xml:space="preserve"> фона</w:t>
      </w:r>
      <w:r w:rsidRPr="0066162D">
        <w:rPr>
          <w:rFonts w:ascii="Times New Roman" w:eastAsia="Calibri" w:hAnsi="Times New Roman" w:cs="Times New Roman"/>
          <w:sz w:val="24"/>
          <w:szCs w:val="24"/>
        </w:rPr>
        <w:t xml:space="preserve"> на уроке:</w:t>
      </w:r>
    </w:p>
    <w:p w:rsidR="0066162D" w:rsidRPr="0066162D" w:rsidRDefault="0066162D" w:rsidP="0066162D">
      <w:pPr>
        <w:numPr>
          <w:ilvl w:val="0"/>
          <w:numId w:val="3"/>
        </w:numPr>
        <w:spacing w:after="0" w:line="240" w:lineRule="auto"/>
        <w:ind w:left="0" w:firstLine="720"/>
        <w:jc w:val="both"/>
        <w:rPr>
          <w:rFonts w:ascii="Times New Roman" w:eastAsia="Calibri" w:hAnsi="Times New Roman" w:cs="Times New Roman"/>
          <w:sz w:val="24"/>
          <w:szCs w:val="24"/>
        </w:rPr>
      </w:pPr>
      <w:r w:rsidRPr="0066162D">
        <w:rPr>
          <w:rFonts w:ascii="Times New Roman" w:eastAsia="Calibri" w:hAnsi="Times New Roman" w:cs="Times New Roman"/>
          <w:sz w:val="24"/>
          <w:szCs w:val="24"/>
        </w:rPr>
        <w:t>Сообщение учителя.</w:t>
      </w:r>
    </w:p>
    <w:p w:rsidR="0066162D" w:rsidRPr="0066162D" w:rsidRDefault="0066162D" w:rsidP="0066162D">
      <w:pPr>
        <w:numPr>
          <w:ilvl w:val="0"/>
          <w:numId w:val="3"/>
        </w:numPr>
        <w:spacing w:after="0" w:line="240" w:lineRule="auto"/>
        <w:ind w:left="0" w:firstLine="720"/>
        <w:jc w:val="both"/>
        <w:rPr>
          <w:rFonts w:ascii="Times New Roman" w:eastAsia="Calibri" w:hAnsi="Times New Roman" w:cs="Times New Roman"/>
          <w:sz w:val="24"/>
          <w:szCs w:val="24"/>
        </w:rPr>
      </w:pPr>
      <w:r w:rsidRPr="0066162D">
        <w:rPr>
          <w:rFonts w:ascii="Times New Roman" w:eastAsia="Calibri" w:hAnsi="Times New Roman" w:cs="Times New Roman"/>
          <w:sz w:val="24"/>
          <w:szCs w:val="24"/>
        </w:rPr>
        <w:t>Комментарии по ходу урока.</w:t>
      </w:r>
    </w:p>
    <w:p w:rsidR="0066162D" w:rsidRPr="0066162D" w:rsidRDefault="0066162D" w:rsidP="0066162D">
      <w:pPr>
        <w:numPr>
          <w:ilvl w:val="0"/>
          <w:numId w:val="3"/>
        </w:numPr>
        <w:spacing w:after="0" w:line="240" w:lineRule="auto"/>
        <w:ind w:left="0" w:firstLine="720"/>
        <w:jc w:val="both"/>
        <w:rPr>
          <w:rFonts w:ascii="Times New Roman" w:eastAsia="Calibri" w:hAnsi="Times New Roman" w:cs="Times New Roman"/>
          <w:sz w:val="24"/>
          <w:szCs w:val="24"/>
        </w:rPr>
      </w:pPr>
      <w:r w:rsidRPr="0066162D">
        <w:rPr>
          <w:rFonts w:ascii="Times New Roman" w:eastAsia="Calibri" w:hAnsi="Times New Roman" w:cs="Times New Roman"/>
          <w:sz w:val="24"/>
          <w:szCs w:val="24"/>
        </w:rPr>
        <w:t>Подготовленные выступления учащихся.</w:t>
      </w:r>
    </w:p>
    <w:p w:rsidR="0066162D" w:rsidRPr="0066162D" w:rsidRDefault="0066162D" w:rsidP="0066162D">
      <w:pPr>
        <w:numPr>
          <w:ilvl w:val="0"/>
          <w:numId w:val="3"/>
        </w:numPr>
        <w:spacing w:after="0" w:line="240" w:lineRule="auto"/>
        <w:ind w:left="0" w:firstLine="720"/>
        <w:jc w:val="both"/>
        <w:rPr>
          <w:rFonts w:ascii="Times New Roman" w:eastAsia="Calibri" w:hAnsi="Times New Roman" w:cs="Times New Roman"/>
          <w:sz w:val="24"/>
          <w:szCs w:val="24"/>
        </w:rPr>
      </w:pPr>
      <w:r w:rsidRPr="0066162D">
        <w:rPr>
          <w:rFonts w:ascii="Times New Roman" w:eastAsia="Calibri" w:hAnsi="Times New Roman" w:cs="Times New Roman"/>
          <w:sz w:val="24"/>
          <w:szCs w:val="24"/>
        </w:rPr>
        <w:t xml:space="preserve">Работа с </w:t>
      </w:r>
      <w:proofErr w:type="spellStart"/>
      <w:r w:rsidRPr="0066162D">
        <w:rPr>
          <w:rFonts w:ascii="Times New Roman" w:eastAsia="Calibri" w:hAnsi="Times New Roman" w:cs="Times New Roman"/>
          <w:sz w:val="24"/>
          <w:szCs w:val="24"/>
        </w:rPr>
        <w:t>культуроведческим</w:t>
      </w:r>
      <w:proofErr w:type="spellEnd"/>
      <w:r w:rsidRPr="0066162D">
        <w:rPr>
          <w:rFonts w:ascii="Times New Roman" w:eastAsia="Calibri" w:hAnsi="Times New Roman" w:cs="Times New Roman"/>
          <w:sz w:val="24"/>
          <w:szCs w:val="24"/>
        </w:rPr>
        <w:t xml:space="preserve"> материалом.</w:t>
      </w:r>
    </w:p>
    <w:p w:rsidR="0066162D" w:rsidRPr="0066162D" w:rsidRDefault="0066162D" w:rsidP="0066162D">
      <w:pPr>
        <w:numPr>
          <w:ilvl w:val="0"/>
          <w:numId w:val="3"/>
        </w:numPr>
        <w:spacing w:after="0" w:line="240" w:lineRule="auto"/>
        <w:ind w:left="0" w:firstLine="720"/>
        <w:jc w:val="both"/>
        <w:rPr>
          <w:rFonts w:ascii="Times New Roman" w:eastAsia="Calibri" w:hAnsi="Times New Roman" w:cs="Times New Roman"/>
          <w:sz w:val="24"/>
          <w:szCs w:val="24"/>
        </w:rPr>
      </w:pPr>
      <w:r w:rsidRPr="0066162D">
        <w:rPr>
          <w:rFonts w:ascii="Times New Roman" w:eastAsia="Calibri" w:hAnsi="Times New Roman" w:cs="Times New Roman"/>
          <w:sz w:val="24"/>
          <w:szCs w:val="24"/>
        </w:rPr>
        <w:t>Использование средств наглядности.</w:t>
      </w:r>
    </w:p>
    <w:p w:rsidR="0066162D" w:rsidRPr="0066162D" w:rsidRDefault="0066162D" w:rsidP="0010183E">
      <w:pPr>
        <w:shd w:val="clear" w:color="auto" w:fill="FFFFFF"/>
        <w:spacing w:after="135" w:line="240" w:lineRule="auto"/>
        <w:jc w:val="both"/>
        <w:rPr>
          <w:rFonts w:ascii="Times New Roman" w:eastAsia="Times New Roman" w:hAnsi="Times New Roman" w:cs="Times New Roman"/>
          <w:color w:val="333333"/>
          <w:sz w:val="24"/>
          <w:szCs w:val="24"/>
          <w:lang w:eastAsia="ru-RU"/>
        </w:rPr>
      </w:pPr>
    </w:p>
    <w:p w:rsidR="00D55481" w:rsidRPr="0066162D" w:rsidRDefault="00482FE1" w:rsidP="0010183E">
      <w:pPr>
        <w:jc w:val="both"/>
        <w:rPr>
          <w:rFonts w:ascii="Times New Roman" w:eastAsia="Times New Roman" w:hAnsi="Times New Roman" w:cs="Times New Roman"/>
          <w:sz w:val="24"/>
          <w:szCs w:val="24"/>
          <w:lang w:eastAsia="ru-RU"/>
        </w:rPr>
      </w:pPr>
      <w:r w:rsidRPr="0066162D">
        <w:rPr>
          <w:rFonts w:ascii="Times New Roman" w:eastAsia="Times New Roman" w:hAnsi="Times New Roman" w:cs="Times New Roman"/>
          <w:sz w:val="24"/>
          <w:szCs w:val="24"/>
          <w:lang w:eastAsia="ru-RU"/>
        </w:rPr>
        <w:t>Ф</w:t>
      </w:r>
      <w:r w:rsidR="00867EA6" w:rsidRPr="0066162D">
        <w:rPr>
          <w:rFonts w:ascii="Times New Roman" w:eastAsia="Times New Roman" w:hAnsi="Times New Roman" w:cs="Times New Roman"/>
          <w:sz w:val="24"/>
          <w:szCs w:val="24"/>
          <w:lang w:eastAsia="ru-RU"/>
        </w:rPr>
        <w:t xml:space="preserve">ормирование </w:t>
      </w:r>
      <w:proofErr w:type="spellStart"/>
      <w:r w:rsidR="00867EA6" w:rsidRPr="0066162D">
        <w:rPr>
          <w:rFonts w:ascii="Times New Roman" w:eastAsia="Times New Roman" w:hAnsi="Times New Roman" w:cs="Times New Roman"/>
          <w:sz w:val="24"/>
          <w:szCs w:val="24"/>
          <w:lang w:eastAsia="ru-RU"/>
        </w:rPr>
        <w:t>культуроведческой</w:t>
      </w:r>
      <w:proofErr w:type="spellEnd"/>
      <w:r w:rsidR="00867EA6" w:rsidRPr="0066162D">
        <w:rPr>
          <w:rFonts w:ascii="Times New Roman" w:eastAsia="Times New Roman" w:hAnsi="Times New Roman" w:cs="Times New Roman"/>
          <w:sz w:val="24"/>
          <w:szCs w:val="24"/>
          <w:lang w:eastAsia="ru-RU"/>
        </w:rPr>
        <w:t xml:space="preserve"> компетенции невозможно без обращения  к тексту  художественной литературы как материалу для анализа, как средству духовного и эстетического воспитания и обучения речевому поведению. Цель подобных текстов – расширить кругозор, обогатить речь обучаемых  лексико</w:t>
      </w:r>
      <w:r w:rsidRPr="0066162D">
        <w:rPr>
          <w:rFonts w:ascii="Times New Roman" w:eastAsia="Times New Roman" w:hAnsi="Times New Roman" w:cs="Times New Roman"/>
          <w:sz w:val="24"/>
          <w:szCs w:val="24"/>
          <w:lang w:eastAsia="ru-RU"/>
        </w:rPr>
        <w:t>й.</w:t>
      </w:r>
    </w:p>
    <w:p w:rsidR="00482FE1" w:rsidRPr="0066162D" w:rsidRDefault="00482FE1" w:rsidP="0010183E">
      <w:pPr>
        <w:jc w:val="both"/>
        <w:rPr>
          <w:rFonts w:ascii="Times New Roman" w:hAnsi="Times New Roman" w:cs="Times New Roman"/>
          <w:b/>
          <w:sz w:val="24"/>
          <w:szCs w:val="24"/>
        </w:rPr>
      </w:pPr>
      <w:r w:rsidRPr="0066162D">
        <w:rPr>
          <w:rFonts w:ascii="Times New Roman" w:hAnsi="Times New Roman" w:cs="Times New Roman"/>
          <w:b/>
          <w:sz w:val="24"/>
          <w:szCs w:val="24"/>
        </w:rPr>
        <w:t>Методы и приёмы при изучении культурного аспекта произведения</w:t>
      </w:r>
      <w:r w:rsidR="0010183E" w:rsidRPr="0066162D">
        <w:rPr>
          <w:rFonts w:ascii="Times New Roman" w:hAnsi="Times New Roman" w:cs="Times New Roman"/>
          <w:b/>
          <w:sz w:val="24"/>
          <w:szCs w:val="24"/>
        </w:rPr>
        <w:t>.</w:t>
      </w:r>
    </w:p>
    <w:p w:rsidR="00000000" w:rsidRPr="0066162D" w:rsidRDefault="003A35C5" w:rsidP="0010183E">
      <w:pPr>
        <w:ind w:left="720"/>
        <w:jc w:val="both"/>
        <w:rPr>
          <w:rFonts w:ascii="Times New Roman" w:hAnsi="Times New Roman" w:cs="Times New Roman"/>
          <w:sz w:val="24"/>
          <w:szCs w:val="24"/>
        </w:rPr>
      </w:pPr>
      <w:r w:rsidRPr="0066162D">
        <w:rPr>
          <w:rFonts w:ascii="Times New Roman" w:hAnsi="Times New Roman" w:cs="Times New Roman"/>
          <w:sz w:val="24"/>
          <w:szCs w:val="24"/>
        </w:rPr>
        <w:t xml:space="preserve">• Работа учащихся с комментариями </w:t>
      </w:r>
      <w:r w:rsidR="0066162D" w:rsidRPr="0066162D">
        <w:rPr>
          <w:rFonts w:ascii="Times New Roman" w:hAnsi="Times New Roman" w:cs="Times New Roman"/>
          <w:sz w:val="24"/>
          <w:szCs w:val="24"/>
        </w:rPr>
        <w:t>к художественному произведению.</w:t>
      </w:r>
      <w:r w:rsidRPr="0066162D">
        <w:rPr>
          <w:rFonts w:ascii="Times New Roman" w:hAnsi="Times New Roman" w:cs="Times New Roman"/>
          <w:sz w:val="24"/>
          <w:szCs w:val="24"/>
        </w:rPr>
        <w:br/>
        <w:t>• Создание учащимися историко-культурн</w:t>
      </w:r>
      <w:r w:rsidR="0066162D" w:rsidRPr="0066162D">
        <w:rPr>
          <w:rFonts w:ascii="Times New Roman" w:hAnsi="Times New Roman" w:cs="Times New Roman"/>
          <w:sz w:val="24"/>
          <w:szCs w:val="24"/>
        </w:rPr>
        <w:t>ого комментария к произведению.</w:t>
      </w:r>
      <w:r w:rsidR="0066162D" w:rsidRPr="0066162D">
        <w:rPr>
          <w:rFonts w:ascii="Times New Roman" w:hAnsi="Times New Roman" w:cs="Times New Roman"/>
          <w:sz w:val="24"/>
          <w:szCs w:val="24"/>
        </w:rPr>
        <w:br/>
        <w:t xml:space="preserve">• </w:t>
      </w:r>
      <w:r w:rsidRPr="0066162D">
        <w:rPr>
          <w:rFonts w:ascii="Times New Roman" w:hAnsi="Times New Roman" w:cs="Times New Roman"/>
          <w:sz w:val="24"/>
          <w:szCs w:val="24"/>
        </w:rPr>
        <w:t xml:space="preserve">Работа с </w:t>
      </w:r>
      <w:proofErr w:type="spellStart"/>
      <w:r w:rsidRPr="0066162D">
        <w:rPr>
          <w:rFonts w:ascii="Times New Roman" w:hAnsi="Times New Roman" w:cs="Times New Roman"/>
          <w:sz w:val="24"/>
          <w:szCs w:val="24"/>
        </w:rPr>
        <w:t>культуроведческими</w:t>
      </w:r>
      <w:proofErr w:type="spellEnd"/>
      <w:r w:rsidR="0066162D" w:rsidRPr="0066162D">
        <w:rPr>
          <w:rFonts w:ascii="Times New Roman" w:hAnsi="Times New Roman" w:cs="Times New Roman"/>
          <w:sz w:val="24"/>
          <w:szCs w:val="24"/>
        </w:rPr>
        <w:t xml:space="preserve"> и искусствоведческими тестами.</w:t>
      </w:r>
      <w:r w:rsidRPr="0066162D">
        <w:rPr>
          <w:rFonts w:ascii="Times New Roman" w:hAnsi="Times New Roman" w:cs="Times New Roman"/>
          <w:sz w:val="24"/>
          <w:szCs w:val="24"/>
        </w:rPr>
        <w:br/>
        <w:t>• Сравнение</w:t>
      </w:r>
      <w:r w:rsidRPr="0066162D">
        <w:rPr>
          <w:rFonts w:ascii="Times New Roman" w:hAnsi="Times New Roman" w:cs="Times New Roman"/>
          <w:sz w:val="24"/>
          <w:szCs w:val="24"/>
        </w:rPr>
        <w:t xml:space="preserve"> иллюстраций, спектаклей, фильмов </w:t>
      </w:r>
      <w:r w:rsidR="0066162D" w:rsidRPr="0066162D">
        <w:rPr>
          <w:rFonts w:ascii="Times New Roman" w:hAnsi="Times New Roman" w:cs="Times New Roman"/>
          <w:sz w:val="24"/>
          <w:szCs w:val="24"/>
        </w:rPr>
        <w:t>с художественным произведением.</w:t>
      </w:r>
      <w:r w:rsidRPr="0066162D">
        <w:rPr>
          <w:rFonts w:ascii="Times New Roman" w:hAnsi="Times New Roman" w:cs="Times New Roman"/>
          <w:sz w:val="24"/>
          <w:szCs w:val="24"/>
        </w:rPr>
        <w:br/>
        <w:t>• Осмысление художественного произведения ч</w:t>
      </w:r>
      <w:r w:rsidR="0066162D" w:rsidRPr="0066162D">
        <w:rPr>
          <w:rFonts w:ascii="Times New Roman" w:hAnsi="Times New Roman" w:cs="Times New Roman"/>
          <w:sz w:val="24"/>
          <w:szCs w:val="24"/>
        </w:rPr>
        <w:t>ерез музыкальную интерпретацию.</w:t>
      </w:r>
      <w:r w:rsidRPr="0066162D">
        <w:rPr>
          <w:rFonts w:ascii="Times New Roman" w:hAnsi="Times New Roman" w:cs="Times New Roman"/>
          <w:sz w:val="24"/>
          <w:szCs w:val="24"/>
        </w:rPr>
        <w:br/>
        <w:t>• Сопоставление прои</w:t>
      </w:r>
      <w:r w:rsidR="0066162D" w:rsidRPr="0066162D">
        <w:rPr>
          <w:rFonts w:ascii="Times New Roman" w:hAnsi="Times New Roman" w:cs="Times New Roman"/>
          <w:sz w:val="24"/>
          <w:szCs w:val="24"/>
        </w:rPr>
        <w:t>зведений разных видов искусств.</w:t>
      </w:r>
      <w:r w:rsidRPr="0066162D">
        <w:rPr>
          <w:rFonts w:ascii="Times New Roman" w:hAnsi="Times New Roman" w:cs="Times New Roman"/>
          <w:sz w:val="24"/>
          <w:szCs w:val="24"/>
        </w:rPr>
        <w:br/>
        <w:t>• Проведение специальн</w:t>
      </w:r>
      <w:r w:rsidR="0066162D" w:rsidRPr="0066162D">
        <w:rPr>
          <w:rFonts w:ascii="Times New Roman" w:hAnsi="Times New Roman" w:cs="Times New Roman"/>
          <w:sz w:val="24"/>
          <w:szCs w:val="24"/>
        </w:rPr>
        <w:t>ых уроков «Погружение в эпоху».</w:t>
      </w:r>
      <w:r w:rsidRPr="0066162D">
        <w:rPr>
          <w:rFonts w:ascii="Times New Roman" w:hAnsi="Times New Roman" w:cs="Times New Roman"/>
          <w:sz w:val="24"/>
          <w:szCs w:val="24"/>
        </w:rPr>
        <w:br/>
        <w:t>• Вир</w:t>
      </w:r>
      <w:r w:rsidR="0066162D" w:rsidRPr="0066162D">
        <w:rPr>
          <w:rFonts w:ascii="Times New Roman" w:hAnsi="Times New Roman" w:cs="Times New Roman"/>
          <w:sz w:val="24"/>
          <w:szCs w:val="24"/>
        </w:rPr>
        <w:t>туальные экскурсии.</w:t>
      </w:r>
      <w:r w:rsidRPr="0066162D">
        <w:rPr>
          <w:rFonts w:ascii="Times New Roman" w:hAnsi="Times New Roman" w:cs="Times New Roman"/>
          <w:sz w:val="24"/>
          <w:szCs w:val="24"/>
        </w:rPr>
        <w:br/>
        <w:t>• Инте</w:t>
      </w:r>
      <w:r w:rsidR="0066162D" w:rsidRPr="0066162D">
        <w:rPr>
          <w:rFonts w:ascii="Times New Roman" w:hAnsi="Times New Roman" w:cs="Times New Roman"/>
          <w:sz w:val="24"/>
          <w:szCs w:val="24"/>
        </w:rPr>
        <w:t>грированные задания и проекты.</w:t>
      </w:r>
    </w:p>
    <w:p w:rsidR="00482FE1" w:rsidRPr="0066162D" w:rsidRDefault="00482FE1" w:rsidP="0010183E">
      <w:pPr>
        <w:jc w:val="both"/>
        <w:rPr>
          <w:rFonts w:ascii="Times New Roman" w:hAnsi="Times New Roman" w:cs="Times New Roman"/>
          <w:b/>
          <w:bCs/>
          <w:sz w:val="24"/>
          <w:szCs w:val="24"/>
        </w:rPr>
      </w:pPr>
      <w:r w:rsidRPr="0066162D">
        <w:rPr>
          <w:rFonts w:ascii="Times New Roman" w:hAnsi="Times New Roman" w:cs="Times New Roman"/>
          <w:b/>
          <w:bCs/>
          <w:sz w:val="24"/>
          <w:szCs w:val="24"/>
        </w:rPr>
        <w:lastRenderedPageBreak/>
        <w:t>Классификация уроков в зависимости от приемов анализа</w:t>
      </w:r>
      <w:r w:rsidRPr="0066162D">
        <w:rPr>
          <w:rFonts w:ascii="Times New Roman" w:hAnsi="Times New Roman" w:cs="Times New Roman"/>
          <w:b/>
          <w:bCs/>
          <w:sz w:val="24"/>
          <w:szCs w:val="24"/>
        </w:rPr>
        <w:br/>
        <w:t>художественного произведения</w:t>
      </w:r>
    </w:p>
    <w:p w:rsidR="00482FE1" w:rsidRPr="0066162D" w:rsidRDefault="00482FE1" w:rsidP="0066162D">
      <w:pPr>
        <w:spacing w:after="0"/>
        <w:jc w:val="both"/>
        <w:rPr>
          <w:rFonts w:ascii="Times New Roman" w:hAnsi="Times New Roman" w:cs="Times New Roman"/>
          <w:sz w:val="24"/>
          <w:szCs w:val="24"/>
        </w:rPr>
      </w:pPr>
      <w:r w:rsidRPr="0066162D">
        <w:rPr>
          <w:rFonts w:ascii="Times New Roman" w:hAnsi="Times New Roman" w:cs="Times New Roman"/>
          <w:sz w:val="24"/>
          <w:szCs w:val="24"/>
        </w:rPr>
        <w:t>1 Сопоставление произведений, относящихся к разным видам искусства.</w:t>
      </w:r>
    </w:p>
    <w:p w:rsidR="00482FE1" w:rsidRPr="0066162D" w:rsidRDefault="00482FE1" w:rsidP="0066162D">
      <w:pPr>
        <w:spacing w:after="0"/>
        <w:jc w:val="both"/>
        <w:rPr>
          <w:rFonts w:ascii="Times New Roman" w:hAnsi="Times New Roman" w:cs="Times New Roman"/>
          <w:sz w:val="24"/>
          <w:szCs w:val="24"/>
        </w:rPr>
      </w:pPr>
      <w:r w:rsidRPr="0066162D">
        <w:rPr>
          <w:rFonts w:ascii="Times New Roman" w:hAnsi="Times New Roman" w:cs="Times New Roman"/>
          <w:sz w:val="24"/>
          <w:szCs w:val="24"/>
        </w:rPr>
        <w:t>2.Виртуальная экскурсия</w:t>
      </w:r>
    </w:p>
    <w:p w:rsidR="00482FE1" w:rsidRPr="0066162D" w:rsidRDefault="00482FE1" w:rsidP="0066162D">
      <w:pPr>
        <w:spacing w:after="0"/>
        <w:jc w:val="both"/>
        <w:rPr>
          <w:rFonts w:ascii="Times New Roman" w:hAnsi="Times New Roman" w:cs="Times New Roman"/>
          <w:sz w:val="24"/>
          <w:szCs w:val="24"/>
        </w:rPr>
      </w:pPr>
      <w:r w:rsidRPr="0066162D">
        <w:rPr>
          <w:rFonts w:ascii="Times New Roman" w:hAnsi="Times New Roman" w:cs="Times New Roman"/>
          <w:sz w:val="24"/>
          <w:szCs w:val="24"/>
        </w:rPr>
        <w:t xml:space="preserve"> 3. Чтение </w:t>
      </w:r>
      <w:hyperlink r:id="rId5" w:history="1">
        <w:r w:rsidRPr="0066162D">
          <w:rPr>
            <w:rStyle w:val="a4"/>
            <w:rFonts w:ascii="Times New Roman" w:hAnsi="Times New Roman" w:cs="Times New Roman"/>
            <w:sz w:val="24"/>
            <w:szCs w:val="24"/>
            <w:u w:val="none"/>
          </w:rPr>
          <w:t>с</w:t>
        </w:r>
      </w:hyperlink>
      <w:r w:rsidRPr="0066162D">
        <w:rPr>
          <w:rFonts w:ascii="Times New Roman" w:hAnsi="Times New Roman" w:cs="Times New Roman"/>
          <w:sz w:val="24"/>
          <w:szCs w:val="24"/>
        </w:rPr>
        <w:t xml:space="preserve"> остановками ( культурологический комментарий)</w:t>
      </w:r>
    </w:p>
    <w:p w:rsidR="00482FE1" w:rsidRPr="0066162D" w:rsidRDefault="00482FE1" w:rsidP="0066162D">
      <w:pPr>
        <w:spacing w:after="0"/>
        <w:jc w:val="both"/>
        <w:rPr>
          <w:rFonts w:ascii="Times New Roman" w:hAnsi="Times New Roman" w:cs="Times New Roman"/>
          <w:sz w:val="24"/>
          <w:szCs w:val="24"/>
        </w:rPr>
      </w:pPr>
      <w:r w:rsidRPr="0066162D">
        <w:rPr>
          <w:rFonts w:ascii="Times New Roman" w:hAnsi="Times New Roman" w:cs="Times New Roman"/>
          <w:sz w:val="24"/>
          <w:szCs w:val="24"/>
        </w:rPr>
        <w:t>4. Урок  « Погружение в эпоху»</w:t>
      </w:r>
    </w:p>
    <w:p w:rsidR="00482FE1" w:rsidRPr="0066162D" w:rsidRDefault="00482FE1" w:rsidP="0066162D">
      <w:pPr>
        <w:spacing w:after="0"/>
        <w:jc w:val="both"/>
        <w:rPr>
          <w:rFonts w:ascii="Times New Roman" w:hAnsi="Times New Roman" w:cs="Times New Roman"/>
          <w:sz w:val="24"/>
          <w:szCs w:val="24"/>
        </w:rPr>
      </w:pPr>
      <w:r w:rsidRPr="0066162D">
        <w:rPr>
          <w:rFonts w:ascii="Times New Roman" w:hAnsi="Times New Roman" w:cs="Times New Roman"/>
          <w:sz w:val="24"/>
          <w:szCs w:val="24"/>
        </w:rPr>
        <w:t xml:space="preserve"> 5 Технология освоения концептов русской культуры</w:t>
      </w:r>
    </w:p>
    <w:p w:rsidR="0066162D" w:rsidRPr="0066162D" w:rsidRDefault="0066162D" w:rsidP="0066162D">
      <w:pPr>
        <w:spacing w:after="0"/>
        <w:ind w:firstLine="720"/>
        <w:jc w:val="both"/>
        <w:rPr>
          <w:rFonts w:ascii="Times New Roman" w:hAnsi="Times New Roman" w:cs="Times New Roman"/>
          <w:sz w:val="24"/>
          <w:szCs w:val="24"/>
        </w:rPr>
      </w:pPr>
    </w:p>
    <w:p w:rsidR="0066162D" w:rsidRPr="0066162D" w:rsidRDefault="0066162D" w:rsidP="0066162D">
      <w:pPr>
        <w:ind w:firstLine="720"/>
        <w:jc w:val="both"/>
        <w:rPr>
          <w:rFonts w:ascii="Times New Roman" w:eastAsia="Calibri" w:hAnsi="Times New Roman" w:cs="Times New Roman"/>
          <w:sz w:val="24"/>
          <w:szCs w:val="24"/>
        </w:rPr>
      </w:pPr>
      <w:r w:rsidRPr="0066162D">
        <w:rPr>
          <w:rFonts w:ascii="Times New Roman" w:eastAsia="Calibri" w:hAnsi="Times New Roman" w:cs="Times New Roman"/>
          <w:sz w:val="24"/>
          <w:szCs w:val="24"/>
        </w:rPr>
        <w:t>Становится очевидным тот факт, что наша культура, прошлое и настоящее для детей не пустой звук, им нужны знания о культуре и языке. Это означает, что нам есть над чем работать, что передавать детям. Ведь именно любовь «к родному пепелищу, любовь к отеческим гробам», о которой писал А.С.Пушкин, делает человека Личностью, а нацию – народом, духовно здоровым и непобедимым.</w:t>
      </w:r>
    </w:p>
    <w:p w:rsidR="0066162D" w:rsidRPr="0066162D" w:rsidRDefault="0066162D" w:rsidP="0066162D">
      <w:pPr>
        <w:jc w:val="both"/>
        <w:rPr>
          <w:rFonts w:ascii="Times New Roman" w:eastAsia="Calibri" w:hAnsi="Times New Roman" w:cs="Times New Roman"/>
          <w:b/>
          <w:sz w:val="24"/>
          <w:szCs w:val="24"/>
        </w:rPr>
      </w:pPr>
    </w:p>
    <w:p w:rsidR="0066162D" w:rsidRPr="0066162D" w:rsidRDefault="0066162D" w:rsidP="0066162D">
      <w:pPr>
        <w:jc w:val="both"/>
        <w:rPr>
          <w:rFonts w:ascii="Times New Roman" w:eastAsia="Calibri" w:hAnsi="Times New Roman" w:cs="Times New Roman"/>
          <w:b/>
          <w:sz w:val="24"/>
          <w:szCs w:val="24"/>
        </w:rPr>
      </w:pPr>
    </w:p>
    <w:p w:rsidR="00482FE1" w:rsidRPr="0066162D" w:rsidRDefault="00482FE1" w:rsidP="0010183E">
      <w:pPr>
        <w:jc w:val="both"/>
        <w:rPr>
          <w:rFonts w:ascii="Times New Roman" w:hAnsi="Times New Roman" w:cs="Times New Roman"/>
          <w:sz w:val="24"/>
          <w:szCs w:val="24"/>
        </w:rPr>
      </w:pPr>
    </w:p>
    <w:p w:rsidR="00482FE1" w:rsidRPr="0066162D" w:rsidRDefault="00482FE1" w:rsidP="0010183E">
      <w:pPr>
        <w:jc w:val="both"/>
        <w:rPr>
          <w:rFonts w:ascii="Times New Roman" w:hAnsi="Times New Roman" w:cs="Times New Roman"/>
          <w:sz w:val="24"/>
          <w:szCs w:val="24"/>
        </w:rPr>
      </w:pPr>
    </w:p>
    <w:p w:rsidR="00482FE1" w:rsidRPr="0066162D" w:rsidRDefault="00482FE1" w:rsidP="0010183E">
      <w:pPr>
        <w:jc w:val="both"/>
        <w:rPr>
          <w:rFonts w:ascii="Times New Roman" w:hAnsi="Times New Roman" w:cs="Times New Roman"/>
          <w:sz w:val="24"/>
          <w:szCs w:val="24"/>
        </w:rPr>
      </w:pPr>
    </w:p>
    <w:sectPr w:rsidR="00482FE1" w:rsidRPr="0066162D" w:rsidSect="00482FE1">
      <w:pgSz w:w="11906" w:h="16838"/>
      <w:pgMar w:top="1134"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3F6B98"/>
    <w:multiLevelType w:val="hybridMultilevel"/>
    <w:tmpl w:val="63041C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B044BE9"/>
    <w:multiLevelType w:val="hybridMultilevel"/>
    <w:tmpl w:val="F67219D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654A0F56"/>
    <w:multiLevelType w:val="hybridMultilevel"/>
    <w:tmpl w:val="FB440C3E"/>
    <w:lvl w:ilvl="0" w:tplc="053C16FE">
      <w:start w:val="1"/>
      <w:numFmt w:val="bullet"/>
      <w:lvlText w:val=""/>
      <w:lvlJc w:val="left"/>
      <w:pPr>
        <w:tabs>
          <w:tab w:val="num" w:pos="720"/>
        </w:tabs>
        <w:ind w:left="720" w:hanging="360"/>
      </w:pPr>
      <w:rPr>
        <w:rFonts w:ascii="Wingdings 2" w:hAnsi="Wingdings 2" w:hint="default"/>
      </w:rPr>
    </w:lvl>
    <w:lvl w:ilvl="1" w:tplc="8FB8ECDE" w:tentative="1">
      <w:start w:val="1"/>
      <w:numFmt w:val="bullet"/>
      <w:lvlText w:val=""/>
      <w:lvlJc w:val="left"/>
      <w:pPr>
        <w:tabs>
          <w:tab w:val="num" w:pos="1440"/>
        </w:tabs>
        <w:ind w:left="1440" w:hanging="360"/>
      </w:pPr>
      <w:rPr>
        <w:rFonts w:ascii="Wingdings 2" w:hAnsi="Wingdings 2" w:hint="default"/>
      </w:rPr>
    </w:lvl>
    <w:lvl w:ilvl="2" w:tplc="9E908F2E" w:tentative="1">
      <w:start w:val="1"/>
      <w:numFmt w:val="bullet"/>
      <w:lvlText w:val=""/>
      <w:lvlJc w:val="left"/>
      <w:pPr>
        <w:tabs>
          <w:tab w:val="num" w:pos="2160"/>
        </w:tabs>
        <w:ind w:left="2160" w:hanging="360"/>
      </w:pPr>
      <w:rPr>
        <w:rFonts w:ascii="Wingdings 2" w:hAnsi="Wingdings 2" w:hint="default"/>
      </w:rPr>
    </w:lvl>
    <w:lvl w:ilvl="3" w:tplc="60BA3C96" w:tentative="1">
      <w:start w:val="1"/>
      <w:numFmt w:val="bullet"/>
      <w:lvlText w:val=""/>
      <w:lvlJc w:val="left"/>
      <w:pPr>
        <w:tabs>
          <w:tab w:val="num" w:pos="2880"/>
        </w:tabs>
        <w:ind w:left="2880" w:hanging="360"/>
      </w:pPr>
      <w:rPr>
        <w:rFonts w:ascii="Wingdings 2" w:hAnsi="Wingdings 2" w:hint="default"/>
      </w:rPr>
    </w:lvl>
    <w:lvl w:ilvl="4" w:tplc="D52449C6" w:tentative="1">
      <w:start w:val="1"/>
      <w:numFmt w:val="bullet"/>
      <w:lvlText w:val=""/>
      <w:lvlJc w:val="left"/>
      <w:pPr>
        <w:tabs>
          <w:tab w:val="num" w:pos="3600"/>
        </w:tabs>
        <w:ind w:left="3600" w:hanging="360"/>
      </w:pPr>
      <w:rPr>
        <w:rFonts w:ascii="Wingdings 2" w:hAnsi="Wingdings 2" w:hint="default"/>
      </w:rPr>
    </w:lvl>
    <w:lvl w:ilvl="5" w:tplc="7EEA7F6A" w:tentative="1">
      <w:start w:val="1"/>
      <w:numFmt w:val="bullet"/>
      <w:lvlText w:val=""/>
      <w:lvlJc w:val="left"/>
      <w:pPr>
        <w:tabs>
          <w:tab w:val="num" w:pos="4320"/>
        </w:tabs>
        <w:ind w:left="4320" w:hanging="360"/>
      </w:pPr>
      <w:rPr>
        <w:rFonts w:ascii="Wingdings 2" w:hAnsi="Wingdings 2" w:hint="default"/>
      </w:rPr>
    </w:lvl>
    <w:lvl w:ilvl="6" w:tplc="9F3E96C8" w:tentative="1">
      <w:start w:val="1"/>
      <w:numFmt w:val="bullet"/>
      <w:lvlText w:val=""/>
      <w:lvlJc w:val="left"/>
      <w:pPr>
        <w:tabs>
          <w:tab w:val="num" w:pos="5040"/>
        </w:tabs>
        <w:ind w:left="5040" w:hanging="360"/>
      </w:pPr>
      <w:rPr>
        <w:rFonts w:ascii="Wingdings 2" w:hAnsi="Wingdings 2" w:hint="default"/>
      </w:rPr>
    </w:lvl>
    <w:lvl w:ilvl="7" w:tplc="1FBE414C" w:tentative="1">
      <w:start w:val="1"/>
      <w:numFmt w:val="bullet"/>
      <w:lvlText w:val=""/>
      <w:lvlJc w:val="left"/>
      <w:pPr>
        <w:tabs>
          <w:tab w:val="num" w:pos="5760"/>
        </w:tabs>
        <w:ind w:left="5760" w:hanging="360"/>
      </w:pPr>
      <w:rPr>
        <w:rFonts w:ascii="Wingdings 2" w:hAnsi="Wingdings 2" w:hint="default"/>
      </w:rPr>
    </w:lvl>
    <w:lvl w:ilvl="8" w:tplc="70D65D02"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867EA6"/>
    <w:rsid w:val="0010183E"/>
    <w:rsid w:val="003A35C5"/>
    <w:rsid w:val="00482FE1"/>
    <w:rsid w:val="0066162D"/>
    <w:rsid w:val="00867EA6"/>
    <w:rsid w:val="00D554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7EA6"/>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82F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482FE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01098072">
      <w:bodyDiv w:val="1"/>
      <w:marLeft w:val="0"/>
      <w:marRight w:val="0"/>
      <w:marTop w:val="0"/>
      <w:marBottom w:val="0"/>
      <w:divBdr>
        <w:top w:val="none" w:sz="0" w:space="0" w:color="auto"/>
        <w:left w:val="none" w:sz="0" w:space="0" w:color="auto"/>
        <w:bottom w:val="none" w:sz="0" w:space="0" w:color="auto"/>
        <w:right w:val="none" w:sz="0" w:space="0" w:color="auto"/>
      </w:divBdr>
    </w:div>
    <w:div w:id="740296422">
      <w:bodyDiv w:val="1"/>
      <w:marLeft w:val="0"/>
      <w:marRight w:val="0"/>
      <w:marTop w:val="0"/>
      <w:marBottom w:val="0"/>
      <w:divBdr>
        <w:top w:val="none" w:sz="0" w:space="0" w:color="auto"/>
        <w:left w:val="none" w:sz="0" w:space="0" w:color="auto"/>
        <w:bottom w:val="none" w:sz="0" w:space="0" w:color="auto"/>
        <w:right w:val="none" w:sz="0" w:space="0" w:color="auto"/>
      </w:divBdr>
    </w:div>
    <w:div w:id="849031913">
      <w:bodyDiv w:val="1"/>
      <w:marLeft w:val="0"/>
      <w:marRight w:val="0"/>
      <w:marTop w:val="0"/>
      <w:marBottom w:val="0"/>
      <w:divBdr>
        <w:top w:val="none" w:sz="0" w:space="0" w:color="auto"/>
        <w:left w:val="none" w:sz="0" w:space="0" w:color="auto"/>
        <w:bottom w:val="none" w:sz="0" w:space="0" w:color="auto"/>
        <w:right w:val="none" w:sz="0" w:space="0" w:color="auto"/>
      </w:divBdr>
    </w:div>
    <w:div w:id="1016426720">
      <w:bodyDiv w:val="1"/>
      <w:marLeft w:val="0"/>
      <w:marRight w:val="0"/>
      <w:marTop w:val="0"/>
      <w:marBottom w:val="0"/>
      <w:divBdr>
        <w:top w:val="none" w:sz="0" w:space="0" w:color="auto"/>
        <w:left w:val="none" w:sz="0" w:space="0" w:color="auto"/>
        <w:bottom w:val="none" w:sz="0" w:space="0" w:color="auto"/>
        <w:right w:val="none" w:sz="0" w:space="0" w:color="auto"/>
      </w:divBdr>
    </w:div>
    <w:div w:id="1112361378">
      <w:bodyDiv w:val="1"/>
      <w:marLeft w:val="0"/>
      <w:marRight w:val="0"/>
      <w:marTop w:val="0"/>
      <w:marBottom w:val="0"/>
      <w:divBdr>
        <w:top w:val="none" w:sz="0" w:space="0" w:color="auto"/>
        <w:left w:val="none" w:sz="0" w:space="0" w:color="auto"/>
        <w:bottom w:val="none" w:sz="0" w:space="0" w:color="auto"/>
        <w:right w:val="none" w:sz="0" w:space="0" w:color="auto"/>
      </w:divBdr>
    </w:div>
    <w:div w:id="1234007932">
      <w:bodyDiv w:val="1"/>
      <w:marLeft w:val="0"/>
      <w:marRight w:val="0"/>
      <w:marTop w:val="0"/>
      <w:marBottom w:val="0"/>
      <w:divBdr>
        <w:top w:val="none" w:sz="0" w:space="0" w:color="auto"/>
        <w:left w:val="none" w:sz="0" w:space="0" w:color="auto"/>
        <w:bottom w:val="none" w:sz="0" w:space="0" w:color="auto"/>
        <w:right w:val="none" w:sz="0" w:space="0" w:color="auto"/>
      </w:divBdr>
    </w:div>
    <w:div w:id="1573814173">
      <w:bodyDiv w:val="1"/>
      <w:marLeft w:val="0"/>
      <w:marRight w:val="0"/>
      <w:marTop w:val="0"/>
      <w:marBottom w:val="0"/>
      <w:divBdr>
        <w:top w:val="none" w:sz="0" w:space="0" w:color="auto"/>
        <w:left w:val="none" w:sz="0" w:space="0" w:color="auto"/>
        <w:bottom w:val="none" w:sz="0" w:space="0" w:color="auto"/>
        <w:right w:val="none" w:sz="0" w:space="0" w:color="auto"/>
      </w:divBdr>
    </w:div>
    <w:div w:id="1803573515">
      <w:bodyDiv w:val="1"/>
      <w:marLeft w:val="0"/>
      <w:marRight w:val="0"/>
      <w:marTop w:val="0"/>
      <w:marBottom w:val="0"/>
      <w:divBdr>
        <w:top w:val="none" w:sz="0" w:space="0" w:color="auto"/>
        <w:left w:val="none" w:sz="0" w:space="0" w:color="auto"/>
        <w:bottom w:val="none" w:sz="0" w:space="0" w:color="auto"/>
        <w:right w:val="none" w:sz="0" w:space="0" w:color="auto"/>
      </w:divBdr>
    </w:div>
    <w:div w:id="2096897624">
      <w:bodyDiv w:val="1"/>
      <w:marLeft w:val="0"/>
      <w:marRight w:val="0"/>
      <w:marTop w:val="0"/>
      <w:marBottom w:val="0"/>
      <w:divBdr>
        <w:top w:val="none" w:sz="0" w:space="0" w:color="auto"/>
        <w:left w:val="none" w:sz="0" w:space="0" w:color="auto"/>
        <w:bottom w:val="none" w:sz="0" w:space="0" w:color="auto"/>
        <w:right w:val="none" w:sz="0" w:space="0" w:color="auto"/>
      </w:divBdr>
      <w:divsChild>
        <w:div w:id="1155342201">
          <w:marLeft w:val="432"/>
          <w:marRight w:val="0"/>
          <w:marTop w:val="11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1055;&#1091;&#1096;&#1082;&#1080;&#1085;%20&#1074;%20&#1087;&#1077;&#1090;&#1077;&#1088;&#1073;&#1091;&#1088;&#1075;&#1077;.pptx"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5</Pages>
  <Words>1844</Words>
  <Characters>10516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dc:creator>
  <cp:lastModifiedBy>User0</cp:lastModifiedBy>
  <cp:revision>1</cp:revision>
  <dcterms:created xsi:type="dcterms:W3CDTF">2019-12-08T19:21:00Z</dcterms:created>
  <dcterms:modified xsi:type="dcterms:W3CDTF">2019-12-08T20:05:00Z</dcterms:modified>
</cp:coreProperties>
</file>