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B24" w:rsidRPr="007F4CC9" w:rsidRDefault="00AF7BBC" w:rsidP="007F4CC9">
      <w:pPr>
        <w:jc w:val="both"/>
        <w:rPr>
          <w:rFonts w:ascii="Times New Roman" w:hAnsi="Times New Roman" w:cs="Times New Roman"/>
          <w:sz w:val="32"/>
          <w:szCs w:val="32"/>
        </w:rPr>
      </w:pPr>
      <w:r w:rsidRPr="00AF7BBC">
        <w:rPr>
          <w:b/>
          <w:sz w:val="32"/>
          <w:szCs w:val="32"/>
        </w:rPr>
        <w:t xml:space="preserve">         </w:t>
      </w:r>
      <w:r w:rsidRPr="007F4CC9">
        <w:rPr>
          <w:rFonts w:ascii="Times New Roman" w:hAnsi="Times New Roman" w:cs="Times New Roman"/>
          <w:b/>
          <w:sz w:val="32"/>
          <w:szCs w:val="32"/>
        </w:rPr>
        <w:t>Игра</w:t>
      </w:r>
      <w:r w:rsidRPr="007F4CC9">
        <w:rPr>
          <w:rFonts w:ascii="Times New Roman" w:hAnsi="Times New Roman" w:cs="Times New Roman"/>
          <w:sz w:val="32"/>
          <w:szCs w:val="32"/>
        </w:rPr>
        <w:t xml:space="preserve"> – это не просто развлечение, это творческий, вдохновенный труд ребенка, это его жизнь. В процессе игры ребенок познает не только окружающий мир, но и себя самого, свое место в этом мире. Играя, ребенок накапливает знания, осваивает язык, общается, развивает мышление и воображение.  Игра–это творческая деятельность, имеющая внутреннюю мотивацию.   </w:t>
      </w:r>
      <w:r w:rsidR="00807B01" w:rsidRPr="007F4CC9">
        <w:rPr>
          <w:rFonts w:ascii="Times New Roman" w:hAnsi="Times New Roman" w:cs="Times New Roman"/>
          <w:sz w:val="32"/>
          <w:szCs w:val="32"/>
        </w:rPr>
        <w:t>Д</w:t>
      </w:r>
      <w:r w:rsidR="007D4B24" w:rsidRPr="007F4CC9">
        <w:rPr>
          <w:rFonts w:ascii="Times New Roman" w:hAnsi="Times New Roman" w:cs="Times New Roman"/>
          <w:sz w:val="32"/>
          <w:szCs w:val="32"/>
        </w:rPr>
        <w:t>идактическая игра является одним из важнейших средств работы над речью ребенка с целью коррекции ее различных дефектов.</w:t>
      </w:r>
    </w:p>
    <w:p w:rsidR="0044028C" w:rsidRPr="007F4CC9" w:rsidRDefault="007D4B24" w:rsidP="007F4CC9">
      <w:pPr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b/>
          <w:sz w:val="32"/>
          <w:szCs w:val="32"/>
        </w:rPr>
        <w:t>Дидактические игры</w:t>
      </w:r>
      <w:r w:rsidRPr="007F4CC9">
        <w:rPr>
          <w:rFonts w:ascii="Times New Roman" w:hAnsi="Times New Roman" w:cs="Times New Roman"/>
          <w:sz w:val="32"/>
          <w:szCs w:val="32"/>
        </w:rPr>
        <w:t xml:space="preserve"> – одно из основных средств развития познавательных процессов, речи и мышления. Особенно велика роль этих игр в обогащении словаря детей.</w:t>
      </w:r>
    </w:p>
    <w:p w:rsidR="007D4B24" w:rsidRPr="007F4CC9" w:rsidRDefault="007D4B24" w:rsidP="007F4CC9">
      <w:pPr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Большое значение игре придавал А.С. Макаренко: "У ребенка есть страсть к игре, и надо ее удовлетворять. Надо не только дать ему время поиграть, но надо пропитать этой игрой всю его жизнь. Вся его жизнь – это игра".</w:t>
      </w:r>
    </w:p>
    <w:p w:rsidR="007D4B24" w:rsidRPr="007F4CC9" w:rsidRDefault="007D4B24" w:rsidP="007F4CC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F4CC9">
        <w:rPr>
          <w:rFonts w:ascii="Times New Roman" w:hAnsi="Times New Roman" w:cs="Times New Roman"/>
          <w:b/>
          <w:sz w:val="32"/>
          <w:szCs w:val="32"/>
        </w:rPr>
        <w:t>1.Роль дидактиче</w:t>
      </w:r>
      <w:r w:rsidR="00807B01" w:rsidRPr="007F4CC9">
        <w:rPr>
          <w:rFonts w:ascii="Times New Roman" w:hAnsi="Times New Roman" w:cs="Times New Roman"/>
          <w:b/>
          <w:sz w:val="32"/>
          <w:szCs w:val="32"/>
        </w:rPr>
        <w:t>ских игр</w:t>
      </w:r>
      <w:r w:rsidRPr="007F4CC9">
        <w:rPr>
          <w:rFonts w:ascii="Times New Roman" w:hAnsi="Times New Roman" w:cs="Times New Roman"/>
          <w:b/>
          <w:sz w:val="32"/>
          <w:szCs w:val="32"/>
        </w:rPr>
        <w:t>.</w:t>
      </w:r>
    </w:p>
    <w:p w:rsidR="007D4B24" w:rsidRPr="007F4CC9" w:rsidRDefault="00807B01" w:rsidP="007F4CC9">
      <w:pPr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Д</w:t>
      </w:r>
      <w:r w:rsidR="007D4B24" w:rsidRPr="007F4CC9">
        <w:rPr>
          <w:rFonts w:ascii="Times New Roman" w:hAnsi="Times New Roman" w:cs="Times New Roman"/>
          <w:sz w:val="32"/>
          <w:szCs w:val="32"/>
        </w:rPr>
        <w:t>идактическая игра является одним из важнейших средств работы над речью ребенка с целью коррекции ее различных дефектов.</w:t>
      </w:r>
    </w:p>
    <w:p w:rsidR="007D4B24" w:rsidRPr="007F4CC9" w:rsidRDefault="007D4B24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 xml:space="preserve">Дети, страдающие различными речевыми нарушениями, глубоко 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переживают свои проблемы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>. Многие из них становятся замкнутыми, раздражительными, отгораживаются от сверстников и взрослых стеной молчания. Уже в раннем возрасте у таких детей могут появиться неврозы. Общее их развитие тормозится, и без специального обучения они начинают заметно отставать от нормы.</w:t>
      </w:r>
    </w:p>
    <w:p w:rsidR="007D4B24" w:rsidRPr="007F4CC9" w:rsidRDefault="007D4B24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Поведение ребенка в игре, его активность – показатель уровня речевого развития.</w:t>
      </w:r>
    </w:p>
    <w:p w:rsidR="007D4B24" w:rsidRPr="007F4CC9" w:rsidRDefault="00A23915" w:rsidP="007F4C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4CC9">
        <w:rPr>
          <w:rFonts w:ascii="Times New Roman" w:hAnsi="Times New Roman" w:cs="Times New Roman"/>
          <w:sz w:val="32"/>
          <w:szCs w:val="32"/>
        </w:rPr>
        <w:t xml:space="preserve">Во время игр </w:t>
      </w:r>
      <w:r w:rsidR="007D4B24" w:rsidRPr="007F4CC9">
        <w:rPr>
          <w:rFonts w:ascii="Times New Roman" w:hAnsi="Times New Roman" w:cs="Times New Roman"/>
          <w:sz w:val="32"/>
          <w:szCs w:val="32"/>
        </w:rPr>
        <w:t xml:space="preserve"> многие дети малообщительны, не могут словами </w:t>
      </w:r>
      <w:proofErr w:type="gramStart"/>
      <w:r w:rsidR="007D4B24" w:rsidRPr="007F4CC9">
        <w:rPr>
          <w:rFonts w:ascii="Times New Roman" w:hAnsi="Times New Roman" w:cs="Times New Roman"/>
          <w:sz w:val="32"/>
          <w:szCs w:val="32"/>
        </w:rPr>
        <w:t>выразить просьбу</w:t>
      </w:r>
      <w:proofErr w:type="gramEnd"/>
      <w:r w:rsidR="007D4B24" w:rsidRPr="007F4CC9">
        <w:rPr>
          <w:rFonts w:ascii="Times New Roman" w:hAnsi="Times New Roman" w:cs="Times New Roman"/>
          <w:sz w:val="32"/>
          <w:szCs w:val="32"/>
        </w:rPr>
        <w:t>, не имеют навыков самостоятельной игры. Наличие речевого барьера делает их возбудимыми, неуравновешенными,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или</w:t>
      </w:r>
      <w:r w:rsidR="007D4B24" w:rsidRPr="007F4CC9">
        <w:rPr>
          <w:rFonts w:ascii="Times New Roman" w:hAnsi="Times New Roman" w:cs="Times New Roman"/>
          <w:sz w:val="32"/>
          <w:szCs w:val="32"/>
        </w:rPr>
        <w:t xml:space="preserve"> наоборот, заторм</w:t>
      </w:r>
      <w:r w:rsidRPr="007F4CC9">
        <w:rPr>
          <w:rFonts w:ascii="Times New Roman" w:hAnsi="Times New Roman" w:cs="Times New Roman"/>
          <w:sz w:val="32"/>
          <w:szCs w:val="32"/>
        </w:rPr>
        <w:t>оженными. У</w:t>
      </w:r>
      <w:r w:rsidR="007D4B24" w:rsidRPr="007F4CC9">
        <w:rPr>
          <w:rFonts w:ascii="Times New Roman" w:hAnsi="Times New Roman" w:cs="Times New Roman"/>
          <w:sz w:val="32"/>
          <w:szCs w:val="32"/>
        </w:rPr>
        <w:t xml:space="preserve"> детей с общим недоразвитием</w:t>
      </w:r>
      <w:r w:rsidRPr="007F4CC9">
        <w:rPr>
          <w:rFonts w:ascii="Times New Roman" w:hAnsi="Times New Roman" w:cs="Times New Roman"/>
          <w:sz w:val="32"/>
          <w:szCs w:val="32"/>
        </w:rPr>
        <w:t xml:space="preserve"> речи </w:t>
      </w:r>
      <w:r w:rsidR="007D4B24" w:rsidRPr="007F4CC9">
        <w:rPr>
          <w:rFonts w:ascii="Times New Roman" w:hAnsi="Times New Roman" w:cs="Times New Roman"/>
          <w:sz w:val="32"/>
          <w:szCs w:val="32"/>
        </w:rPr>
        <w:t xml:space="preserve"> отмечается бедность словаря, как активного, так и пассивного, преобладает в основном предметно–</w:t>
      </w:r>
      <w:r w:rsidR="007D4B24" w:rsidRPr="007F4CC9">
        <w:rPr>
          <w:rFonts w:ascii="Times New Roman" w:hAnsi="Times New Roman" w:cs="Times New Roman"/>
          <w:sz w:val="32"/>
          <w:szCs w:val="32"/>
        </w:rPr>
        <w:lastRenderedPageBreak/>
        <w:t>бытовая лексика. Дети плохо классифицируют предметы по группам, путают названия овощей и фруктов. В их словарном запасе мало глаголов, обозначающих состояние и переживания людей, существительных, характеризующих нравственный облик человека, и особенно малочисленна группа наречий и прилагательных, служащих для характеристики действий, поступков. Все это ограничивает речевое общение детей. Слабая память, быстрая утомляемость, неумение сосредоточиться – такие особенности характерны для детей с общим недоразвитием речи. Поэтому перед логопедом или воспитателем, который осуществляет непосредственное руководство игрой, помимо основной задачи коррекции звукопроизношения, стоит задача знакомить детей с новыми словами, понятиями, расширять и уточнять представления, связанные с этими словами, добиваться употребления их в связной речи. У детей с указанным дефектом речи преобладает наглядно – действенное восприятие, то есть показ предмета или картинки, его обозначающей, действует на ребенка сильнее, чем слово.</w:t>
      </w:r>
    </w:p>
    <w:p w:rsidR="007D4B24" w:rsidRPr="007F4CC9" w:rsidRDefault="007D4B24" w:rsidP="007F4CC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F4CC9">
        <w:rPr>
          <w:rFonts w:ascii="Times New Roman" w:hAnsi="Times New Roman" w:cs="Times New Roman"/>
          <w:b/>
          <w:sz w:val="32"/>
          <w:szCs w:val="32"/>
        </w:rPr>
        <w:t>2. Использование дидактической игры в работе по формированию лексико – грамматических категорий.</w:t>
      </w:r>
    </w:p>
    <w:p w:rsidR="007D4B24" w:rsidRPr="007F4CC9" w:rsidRDefault="007D4B24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На первом этапе работы в основном использую</w:t>
      </w:r>
      <w:r w:rsidR="00A23915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игрушки, конкретные предметы. При рассматривании обращаю</w:t>
      </w:r>
      <w:r w:rsidR="00A23915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внимание детей не только на название предмета, но и название его </w:t>
      </w:r>
      <w:r w:rsidR="00A23915" w:rsidRPr="007F4CC9">
        <w:rPr>
          <w:rFonts w:ascii="Times New Roman" w:hAnsi="Times New Roman" w:cs="Times New Roman"/>
          <w:sz w:val="32"/>
          <w:szCs w:val="32"/>
        </w:rPr>
        <w:t>частей. Затем</w:t>
      </w:r>
      <w:r w:rsidR="00BF4C00">
        <w:rPr>
          <w:rFonts w:ascii="Times New Roman" w:hAnsi="Times New Roman" w:cs="Times New Roman"/>
          <w:sz w:val="32"/>
          <w:szCs w:val="32"/>
        </w:rPr>
        <w:t xml:space="preserve"> выделяют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признаки </w:t>
      </w:r>
      <w:r w:rsidR="00BF4C00">
        <w:rPr>
          <w:rFonts w:ascii="Times New Roman" w:hAnsi="Times New Roman" w:cs="Times New Roman"/>
          <w:sz w:val="32"/>
          <w:szCs w:val="32"/>
        </w:rPr>
        <w:t>предметов, сравнивают их. Переходят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к работе с разрезанными картинками, на которых изображены животные, мебель, посуда. При складывании какой – либо картинки, например из серии "Одежда", дети называют ее составные части. Это помогает им лучше запомнить каждую деталь предмета, развивает внимание, память.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4E530B">
        <w:rPr>
          <w:rFonts w:ascii="Times New Roman" w:hAnsi="Times New Roman" w:cs="Times New Roman"/>
          <w:b/>
          <w:sz w:val="32"/>
          <w:szCs w:val="32"/>
        </w:rPr>
        <w:t>Дидактические игры</w:t>
      </w:r>
      <w:r w:rsidRPr="007F4CC9">
        <w:rPr>
          <w:rFonts w:ascii="Times New Roman" w:hAnsi="Times New Roman" w:cs="Times New Roman"/>
          <w:sz w:val="32"/>
          <w:szCs w:val="32"/>
        </w:rPr>
        <w:t xml:space="preserve"> (лото "Мебель", "Одежда", "Игрушки", "Овощи", "Фрукты", "Транспорт", "Инструменты" и т.д.) использую</w:t>
      </w:r>
      <w:r w:rsidR="00A23915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 при формировании умения классифицировать предметы.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 xml:space="preserve"> Когда дети 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усвоили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 xml:space="preserve"> матери</w:t>
      </w:r>
      <w:r w:rsidR="00A23915" w:rsidRPr="007F4CC9">
        <w:rPr>
          <w:rFonts w:ascii="Times New Roman" w:hAnsi="Times New Roman" w:cs="Times New Roman"/>
          <w:sz w:val="32"/>
          <w:szCs w:val="32"/>
        </w:rPr>
        <w:t>л, можно поиграть</w:t>
      </w:r>
      <w:r w:rsidRPr="007F4CC9">
        <w:rPr>
          <w:rFonts w:ascii="Times New Roman" w:hAnsi="Times New Roman" w:cs="Times New Roman"/>
          <w:sz w:val="32"/>
          <w:szCs w:val="32"/>
        </w:rPr>
        <w:t xml:space="preserve"> </w:t>
      </w:r>
      <w:r w:rsidRPr="004E530B">
        <w:rPr>
          <w:rFonts w:ascii="Times New Roman" w:hAnsi="Times New Roman" w:cs="Times New Roman"/>
          <w:b/>
          <w:sz w:val="32"/>
          <w:szCs w:val="32"/>
        </w:rPr>
        <w:t>"Кто</w:t>
      </w:r>
      <w:r w:rsidRPr="007F4CC9">
        <w:rPr>
          <w:rFonts w:ascii="Times New Roman" w:hAnsi="Times New Roman" w:cs="Times New Roman"/>
          <w:sz w:val="32"/>
          <w:szCs w:val="32"/>
        </w:rPr>
        <w:t xml:space="preserve"> </w:t>
      </w:r>
      <w:r w:rsidRPr="004E530B">
        <w:rPr>
          <w:rFonts w:ascii="Times New Roman" w:hAnsi="Times New Roman" w:cs="Times New Roman"/>
          <w:b/>
          <w:sz w:val="32"/>
          <w:szCs w:val="32"/>
        </w:rPr>
        <w:lastRenderedPageBreak/>
        <w:t>скорее соберет?", "Все ко мне",</w:t>
      </w:r>
      <w:r w:rsidRPr="007F4CC9">
        <w:rPr>
          <w:rFonts w:ascii="Times New Roman" w:hAnsi="Times New Roman" w:cs="Times New Roman"/>
          <w:sz w:val="32"/>
          <w:szCs w:val="32"/>
        </w:rPr>
        <w:t xml:space="preserve"> цель которых развивать умение соотносить предметы, обобщать их.</w:t>
      </w:r>
    </w:p>
    <w:p w:rsidR="002E6EFB" w:rsidRPr="007F4CC9" w:rsidRDefault="00A23915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4E530B">
        <w:rPr>
          <w:rFonts w:ascii="Times New Roman" w:hAnsi="Times New Roman" w:cs="Times New Roman"/>
          <w:b/>
          <w:sz w:val="32"/>
          <w:szCs w:val="32"/>
        </w:rPr>
        <w:t>В игре "Кто скорее соберет?"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детям предлагают</w:t>
      </w:r>
      <w:r w:rsidR="002E6EFB" w:rsidRPr="007F4CC9">
        <w:rPr>
          <w:rFonts w:ascii="Times New Roman" w:hAnsi="Times New Roman" w:cs="Times New Roman"/>
          <w:sz w:val="32"/>
          <w:szCs w:val="32"/>
        </w:rPr>
        <w:t xml:space="preserve"> не более двух – трех групп предметов, например овощи и фрукты (муляжи). Затем с</w:t>
      </w:r>
      <w:r w:rsidRPr="007F4CC9">
        <w:rPr>
          <w:rFonts w:ascii="Times New Roman" w:hAnsi="Times New Roman" w:cs="Times New Roman"/>
          <w:sz w:val="32"/>
          <w:szCs w:val="32"/>
        </w:rPr>
        <w:t>тавят</w:t>
      </w:r>
      <w:r w:rsidR="002E6EFB" w:rsidRPr="007F4CC9">
        <w:rPr>
          <w:rFonts w:ascii="Times New Roman" w:hAnsi="Times New Roman" w:cs="Times New Roman"/>
          <w:sz w:val="32"/>
          <w:szCs w:val="32"/>
        </w:rPr>
        <w:t xml:space="preserve"> предметы в разные места комнаты и предлагаю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="002E6EFB" w:rsidRPr="007F4CC9">
        <w:rPr>
          <w:rFonts w:ascii="Times New Roman" w:hAnsi="Times New Roman" w:cs="Times New Roman"/>
          <w:sz w:val="32"/>
          <w:szCs w:val="32"/>
        </w:rPr>
        <w:t xml:space="preserve"> двум – трем детям собрать определенную группу.</w:t>
      </w:r>
    </w:p>
    <w:p w:rsidR="007D4B24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4E530B">
        <w:rPr>
          <w:rFonts w:ascii="Times New Roman" w:hAnsi="Times New Roman" w:cs="Times New Roman"/>
          <w:b/>
          <w:sz w:val="32"/>
          <w:szCs w:val="32"/>
        </w:rPr>
        <w:t>В игре "Кто больше запомнит, что из чего сделано?"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дети по памяти называют металлические, бумажные, деревянные и другие пред</w:t>
      </w:r>
      <w:r w:rsidR="009060DE" w:rsidRPr="007F4CC9">
        <w:rPr>
          <w:rFonts w:ascii="Times New Roman" w:hAnsi="Times New Roman" w:cs="Times New Roman"/>
          <w:sz w:val="32"/>
          <w:szCs w:val="32"/>
        </w:rPr>
        <w:t>меты. За правильный ответ можно раздать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детям разноцветный кружок. Выигрывает тот, кто собрал больше кружков.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4E530B">
        <w:rPr>
          <w:rFonts w:ascii="Times New Roman" w:hAnsi="Times New Roman" w:cs="Times New Roman"/>
          <w:b/>
          <w:sz w:val="32"/>
          <w:szCs w:val="32"/>
        </w:rPr>
        <w:t>Игра "Чей хвост, чья голова?"</w:t>
      </w:r>
      <w:r w:rsidRPr="007F4CC9">
        <w:rPr>
          <w:rFonts w:ascii="Times New Roman" w:hAnsi="Times New Roman" w:cs="Times New Roman"/>
          <w:sz w:val="32"/>
          <w:szCs w:val="32"/>
        </w:rPr>
        <w:t xml:space="preserve"> помогает решать несколько словарных задач: изучать и закреплять названия диких и домашних животных, птиц, упражнять в образовании качественных и притяжательных прилагательных: длинный, короткий, пушистый, лисий, волчий и т.д., в умении использовать цвета и оттенки. На завершающем занятии дети составляют описательные рассказы по определенной теме.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4E530B">
        <w:rPr>
          <w:rFonts w:ascii="Times New Roman" w:hAnsi="Times New Roman" w:cs="Times New Roman"/>
          <w:b/>
          <w:sz w:val="32"/>
          <w:szCs w:val="32"/>
        </w:rPr>
        <w:t>Цель дидактической игры "Что знаешь</w:t>
      </w:r>
      <w:r w:rsidR="00A72B56" w:rsidRPr="004E530B">
        <w:rPr>
          <w:rFonts w:ascii="Times New Roman" w:hAnsi="Times New Roman" w:cs="Times New Roman"/>
          <w:b/>
          <w:sz w:val="32"/>
          <w:szCs w:val="32"/>
        </w:rPr>
        <w:t>,</w:t>
      </w:r>
      <w:r w:rsidRPr="004E530B">
        <w:rPr>
          <w:rFonts w:ascii="Times New Roman" w:hAnsi="Times New Roman" w:cs="Times New Roman"/>
          <w:b/>
          <w:sz w:val="32"/>
          <w:szCs w:val="32"/>
        </w:rPr>
        <w:t xml:space="preserve"> расскажи"</w:t>
      </w:r>
      <w:r w:rsidRPr="007F4CC9">
        <w:rPr>
          <w:rFonts w:ascii="Times New Roman" w:hAnsi="Times New Roman" w:cs="Times New Roman"/>
          <w:sz w:val="32"/>
          <w:szCs w:val="32"/>
        </w:rPr>
        <w:t xml:space="preserve"> – обогащение словаря детей прилагательными, глаголами и наречиями. Предлагаю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детям первой команды рассказать все, что они знают про котенка: маленький, шустрый, пушистый, черный, ласковый, озорной, усатый; вторая команда подбирает глаголы: сидит, бежит, прыгает, подкрадывается, мурлычет, мяукает, кусается, царапается; третья команда называет слова (наречия или прилагательные), характеризующие погоду, во время которой котенок отправился погулять: жарк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о(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>жаркая), холодно(холодная), пасмурно(пасмурная), ветрено (</w:t>
      </w:r>
      <w:proofErr w:type="spellStart"/>
      <w:r w:rsidRPr="007F4CC9">
        <w:rPr>
          <w:rFonts w:ascii="Times New Roman" w:hAnsi="Times New Roman" w:cs="Times New Roman"/>
          <w:sz w:val="32"/>
          <w:szCs w:val="32"/>
        </w:rPr>
        <w:t>ветренная</w:t>
      </w:r>
      <w:proofErr w:type="spellEnd"/>
      <w:r w:rsidRPr="007F4CC9">
        <w:rPr>
          <w:rFonts w:ascii="Times New Roman" w:hAnsi="Times New Roman" w:cs="Times New Roman"/>
          <w:sz w:val="32"/>
          <w:szCs w:val="32"/>
        </w:rPr>
        <w:t>), солнечно (солнечная).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После знакомства дете</w:t>
      </w:r>
      <w:r w:rsidR="009060DE" w:rsidRPr="007F4CC9">
        <w:rPr>
          <w:rFonts w:ascii="Times New Roman" w:hAnsi="Times New Roman" w:cs="Times New Roman"/>
          <w:sz w:val="32"/>
          <w:szCs w:val="32"/>
        </w:rPr>
        <w:t>й со сложными предлогами можно провести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игру </w:t>
      </w:r>
      <w:r w:rsidRPr="004E530B">
        <w:rPr>
          <w:rFonts w:ascii="Times New Roman" w:hAnsi="Times New Roman" w:cs="Times New Roman"/>
          <w:b/>
          <w:sz w:val="32"/>
          <w:szCs w:val="32"/>
        </w:rPr>
        <w:t>"Что изменилось?".</w:t>
      </w:r>
      <w:r w:rsidRPr="007F4CC9">
        <w:rPr>
          <w:rFonts w:ascii="Times New Roman" w:hAnsi="Times New Roman" w:cs="Times New Roman"/>
          <w:sz w:val="32"/>
          <w:szCs w:val="32"/>
        </w:rPr>
        <w:t xml:space="preserve"> Цель игры: закрепление в речи детей предлогов на, возле, из-за, около, со, на и наречия 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между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>. Предлагаю</w:t>
      </w:r>
      <w:r w:rsidR="00BF4C00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детям сказать, где предмет находился раньше и где находится теперь. </w:t>
      </w:r>
    </w:p>
    <w:p w:rsidR="002E6EFB" w:rsidRPr="004E530B" w:rsidRDefault="002E6EFB" w:rsidP="007F4CC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 xml:space="preserve">Для детей с общим недоразвитием речи характерно отсутствие четких временных представлений. Они путают названия и </w:t>
      </w:r>
      <w:r w:rsidRPr="007F4CC9">
        <w:rPr>
          <w:rFonts w:ascii="Times New Roman" w:hAnsi="Times New Roman" w:cs="Times New Roman"/>
          <w:sz w:val="32"/>
          <w:szCs w:val="32"/>
        </w:rPr>
        <w:lastRenderedPageBreak/>
        <w:t>последовательность месяцев, у них нет четких представлений о частях суто</w:t>
      </w:r>
      <w:r w:rsidR="00BF4C00">
        <w:rPr>
          <w:rFonts w:ascii="Times New Roman" w:hAnsi="Times New Roman" w:cs="Times New Roman"/>
          <w:sz w:val="32"/>
          <w:szCs w:val="32"/>
        </w:rPr>
        <w:t>к. Для уточнения таких понятий можно использовать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игру </w:t>
      </w:r>
      <w:r w:rsidRPr="004E530B">
        <w:rPr>
          <w:rFonts w:ascii="Times New Roman" w:hAnsi="Times New Roman" w:cs="Times New Roman"/>
          <w:b/>
          <w:sz w:val="32"/>
          <w:szCs w:val="32"/>
        </w:rPr>
        <w:t>"Когда это бывает?"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Игровую ситуацию создает вопрос – загадка: </w:t>
      </w:r>
      <w:r w:rsidRPr="004E530B">
        <w:rPr>
          <w:rFonts w:ascii="Times New Roman" w:hAnsi="Times New Roman" w:cs="Times New Roman"/>
          <w:b/>
          <w:sz w:val="32"/>
          <w:szCs w:val="32"/>
        </w:rPr>
        <w:t>"Кто узнает, когда это бывает?"</w:t>
      </w:r>
    </w:p>
    <w:p w:rsidR="002E6EFB" w:rsidRPr="004E530B" w:rsidRDefault="002E6EFB" w:rsidP="007F4CC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Для формирования представлений о части суток использую</w:t>
      </w:r>
      <w:r w:rsidR="00BF4C00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игры: </w:t>
      </w:r>
      <w:r w:rsidRPr="004E530B">
        <w:rPr>
          <w:rFonts w:ascii="Times New Roman" w:hAnsi="Times New Roman" w:cs="Times New Roman"/>
          <w:b/>
          <w:sz w:val="32"/>
          <w:szCs w:val="32"/>
        </w:rPr>
        <w:t>"Кто работает рано утром?", "Кто работает днем?", "Кто работает ночью?".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 xml:space="preserve">Игра </w:t>
      </w:r>
      <w:r w:rsidRPr="004E530B">
        <w:rPr>
          <w:rFonts w:ascii="Times New Roman" w:hAnsi="Times New Roman" w:cs="Times New Roman"/>
          <w:b/>
          <w:sz w:val="32"/>
          <w:szCs w:val="32"/>
        </w:rPr>
        <w:t>"</w:t>
      </w:r>
      <w:proofErr w:type="gramStart"/>
      <w:r w:rsidRPr="004E530B">
        <w:rPr>
          <w:rFonts w:ascii="Times New Roman" w:hAnsi="Times New Roman" w:cs="Times New Roman"/>
          <w:b/>
          <w:sz w:val="32"/>
          <w:szCs w:val="32"/>
        </w:rPr>
        <w:t>Было–будет</w:t>
      </w:r>
      <w:proofErr w:type="gramEnd"/>
      <w:r w:rsidRPr="004E530B">
        <w:rPr>
          <w:rFonts w:ascii="Times New Roman" w:hAnsi="Times New Roman" w:cs="Times New Roman"/>
          <w:b/>
          <w:sz w:val="32"/>
          <w:szCs w:val="32"/>
        </w:rPr>
        <w:t>"</w:t>
      </w:r>
      <w:r w:rsidRPr="007F4CC9">
        <w:rPr>
          <w:rFonts w:ascii="Times New Roman" w:hAnsi="Times New Roman" w:cs="Times New Roman"/>
          <w:sz w:val="32"/>
          <w:szCs w:val="32"/>
        </w:rPr>
        <w:t xml:space="preserve"> способствует уточнению представлений о прошлом, настоящем и будущем. Предлагаю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детям послушать короткие стихи и отгадать, было это или будет, таким 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образом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 xml:space="preserve"> упражняя их в употреблении глаголов.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 xml:space="preserve">Некоторым усложнением является вариант игры, когда дети придумывают и задают друг другу загадки. Детям 6 – 7 лет 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свойственны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 xml:space="preserve"> большая любознательность, наблюдательность, пытливость, интерес ко всему новому, необычному. Самому отгадать загадку, высказать суждение, придумать рассказ или его конец, начало, обобщить предметы по определенным признакам – вот далеко неполный перечень интересных умственных задач, решаемых детьми этого возраста.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Для обогащения словаря интересны дидактические игры, связанные с темой "Про</w:t>
      </w:r>
      <w:r w:rsidR="009060DE" w:rsidRPr="007F4CC9">
        <w:rPr>
          <w:rFonts w:ascii="Times New Roman" w:hAnsi="Times New Roman" w:cs="Times New Roman"/>
          <w:sz w:val="32"/>
          <w:szCs w:val="32"/>
        </w:rPr>
        <w:t>фессия". Предварительно проводится краткая беседа</w:t>
      </w:r>
      <w:r w:rsidRPr="007F4CC9">
        <w:rPr>
          <w:rFonts w:ascii="Times New Roman" w:hAnsi="Times New Roman" w:cs="Times New Roman"/>
          <w:sz w:val="32"/>
          <w:szCs w:val="32"/>
        </w:rPr>
        <w:t>, уточняю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>, как дети понимают слово "профессия", какие профессии знают. Затем раздаю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картинки разных профессий и закрепляю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представления детей</w:t>
      </w:r>
      <w:r w:rsidR="009060DE" w:rsidRPr="007F4CC9">
        <w:rPr>
          <w:rFonts w:ascii="Times New Roman" w:hAnsi="Times New Roman" w:cs="Times New Roman"/>
          <w:sz w:val="32"/>
          <w:szCs w:val="32"/>
        </w:rPr>
        <w:t>.</w:t>
      </w:r>
      <w:r w:rsidRPr="007F4CC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После этого организовываю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игры </w:t>
      </w:r>
      <w:r w:rsidRPr="004E530B">
        <w:rPr>
          <w:rFonts w:ascii="Times New Roman" w:hAnsi="Times New Roman" w:cs="Times New Roman"/>
          <w:b/>
          <w:sz w:val="32"/>
          <w:szCs w:val="32"/>
        </w:rPr>
        <w:t>"Кто что делает?", "Кто больше</w:t>
      </w:r>
      <w:r w:rsidRPr="007F4CC9">
        <w:rPr>
          <w:rFonts w:ascii="Times New Roman" w:hAnsi="Times New Roman" w:cs="Times New Roman"/>
          <w:sz w:val="32"/>
          <w:szCs w:val="32"/>
        </w:rPr>
        <w:t xml:space="preserve"> </w:t>
      </w:r>
      <w:r w:rsidRPr="004E530B">
        <w:rPr>
          <w:rFonts w:ascii="Times New Roman" w:hAnsi="Times New Roman" w:cs="Times New Roman"/>
          <w:b/>
          <w:sz w:val="32"/>
          <w:szCs w:val="32"/>
        </w:rPr>
        <w:t>назовет действ</w:t>
      </w:r>
      <w:r w:rsidR="009060DE" w:rsidRPr="004E530B">
        <w:rPr>
          <w:rFonts w:ascii="Times New Roman" w:hAnsi="Times New Roman" w:cs="Times New Roman"/>
          <w:b/>
          <w:sz w:val="32"/>
          <w:szCs w:val="32"/>
        </w:rPr>
        <w:t>ий</w:t>
      </w:r>
      <w:r w:rsidR="009060DE" w:rsidRPr="007F4CC9">
        <w:rPr>
          <w:rFonts w:ascii="Times New Roman" w:hAnsi="Times New Roman" w:cs="Times New Roman"/>
          <w:sz w:val="32"/>
          <w:szCs w:val="32"/>
        </w:rPr>
        <w:t>". В этих играх дети учатся</w:t>
      </w:r>
      <w:r w:rsidRPr="007F4CC9">
        <w:rPr>
          <w:rFonts w:ascii="Times New Roman" w:hAnsi="Times New Roman" w:cs="Times New Roman"/>
          <w:sz w:val="32"/>
          <w:szCs w:val="32"/>
        </w:rPr>
        <w:t xml:space="preserve"> соотносить действия людей с их профессиями.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Придумывая предложени</w:t>
      </w:r>
      <w:r w:rsidR="009060DE" w:rsidRPr="007F4CC9">
        <w:rPr>
          <w:rFonts w:ascii="Times New Roman" w:hAnsi="Times New Roman" w:cs="Times New Roman"/>
          <w:sz w:val="32"/>
          <w:szCs w:val="32"/>
        </w:rPr>
        <w:t>я с разделительным союзом или, можно использовать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дидактическую игру </w:t>
      </w:r>
      <w:r w:rsidRPr="004E530B">
        <w:rPr>
          <w:rFonts w:ascii="Times New Roman" w:hAnsi="Times New Roman" w:cs="Times New Roman"/>
          <w:b/>
          <w:sz w:val="32"/>
          <w:szCs w:val="32"/>
        </w:rPr>
        <w:t>"Что буду делать?".</w:t>
      </w:r>
      <w:r w:rsidRPr="007F4CC9">
        <w:rPr>
          <w:rFonts w:ascii="Times New Roman" w:hAnsi="Times New Roman" w:cs="Times New Roman"/>
          <w:sz w:val="32"/>
          <w:szCs w:val="32"/>
        </w:rPr>
        <w:t xml:space="preserve"> Предлагаю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одному из детей взять со стола два предмета и начать ими действо</w:t>
      </w:r>
      <w:r w:rsidR="009060DE" w:rsidRPr="007F4CC9">
        <w:rPr>
          <w:rFonts w:ascii="Times New Roman" w:hAnsi="Times New Roman" w:cs="Times New Roman"/>
          <w:sz w:val="32"/>
          <w:szCs w:val="32"/>
        </w:rPr>
        <w:t>вать за ширмой, а ребятам задают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вопрос: "Что он делает?".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Знакомство детей с конструкцией сложноподчиненного предложения начинаю</w:t>
      </w:r>
      <w:r w:rsidR="009060DE" w:rsidRPr="007F4CC9">
        <w:rPr>
          <w:rFonts w:ascii="Times New Roman" w:hAnsi="Times New Roman" w:cs="Times New Roman"/>
          <w:sz w:val="32"/>
          <w:szCs w:val="32"/>
        </w:rPr>
        <w:t>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с рассказывания сказки А. Рыбакова "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Про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 xml:space="preserve"> </w:t>
      </w:r>
      <w:r w:rsidRPr="007F4CC9">
        <w:rPr>
          <w:rFonts w:ascii="Times New Roman" w:hAnsi="Times New Roman" w:cs="Times New Roman"/>
          <w:sz w:val="32"/>
          <w:szCs w:val="32"/>
        </w:rPr>
        <w:lastRenderedPageBreak/>
        <w:t xml:space="preserve">Потому и Почему?", показывая ее на </w:t>
      </w:r>
      <w:proofErr w:type="spellStart"/>
      <w:r w:rsidRPr="007F4CC9">
        <w:rPr>
          <w:rFonts w:ascii="Times New Roman" w:hAnsi="Times New Roman" w:cs="Times New Roman"/>
          <w:sz w:val="32"/>
          <w:szCs w:val="32"/>
        </w:rPr>
        <w:t>фланелеграфе</w:t>
      </w:r>
      <w:proofErr w:type="spellEnd"/>
      <w:r w:rsidR="009060DE" w:rsidRPr="007F4CC9">
        <w:rPr>
          <w:rFonts w:ascii="Times New Roman" w:hAnsi="Times New Roman" w:cs="Times New Roman"/>
          <w:sz w:val="32"/>
          <w:szCs w:val="32"/>
        </w:rPr>
        <w:t>. Просят</w:t>
      </w:r>
      <w:r w:rsidRPr="007F4CC9">
        <w:rPr>
          <w:rFonts w:ascii="Times New Roman" w:hAnsi="Times New Roman" w:cs="Times New Roman"/>
          <w:sz w:val="32"/>
          <w:szCs w:val="32"/>
        </w:rPr>
        <w:t xml:space="preserve"> детей проговаривать только первую часть предложения, затем вторую: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Почему колесо катится? – Потому что оно круглое.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Почему птица летит? – Потому что у нее есть крылья.</w:t>
      </w:r>
    </w:p>
    <w:p w:rsidR="002E6EFB" w:rsidRPr="007F4CC9" w:rsidRDefault="00BF4C0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 этом добиваемся</w:t>
      </w:r>
      <w:r w:rsidR="002E6EFB" w:rsidRPr="007F4CC9">
        <w:rPr>
          <w:rFonts w:ascii="Times New Roman" w:hAnsi="Times New Roman" w:cs="Times New Roman"/>
          <w:sz w:val="32"/>
          <w:szCs w:val="32"/>
        </w:rPr>
        <w:t>, чтобы дети проговаривали предложение целиком.</w:t>
      </w:r>
    </w:p>
    <w:p w:rsidR="002E6EFB" w:rsidRPr="007F4CC9" w:rsidRDefault="00BF4C0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дальнейшем используем</w:t>
      </w:r>
      <w:r w:rsidR="002E6EFB" w:rsidRPr="007F4CC9">
        <w:rPr>
          <w:rFonts w:ascii="Times New Roman" w:hAnsi="Times New Roman" w:cs="Times New Roman"/>
          <w:sz w:val="32"/>
          <w:szCs w:val="32"/>
        </w:rPr>
        <w:t xml:space="preserve"> дидактические игры </w:t>
      </w:r>
      <w:r w:rsidR="002E6EFB" w:rsidRPr="004E530B">
        <w:rPr>
          <w:rFonts w:ascii="Times New Roman" w:hAnsi="Times New Roman" w:cs="Times New Roman"/>
          <w:b/>
          <w:sz w:val="32"/>
          <w:szCs w:val="32"/>
        </w:rPr>
        <w:t>"Прятки", "Кто у кого", "Подумай и скажи", "Закончи предложение".</w:t>
      </w:r>
      <w:r w:rsidR="002E6EFB" w:rsidRPr="007F4CC9">
        <w:rPr>
          <w:rFonts w:ascii="Times New Roman" w:hAnsi="Times New Roman" w:cs="Times New Roman"/>
          <w:sz w:val="32"/>
          <w:szCs w:val="32"/>
        </w:rPr>
        <w:t xml:space="preserve"> Цель этих игр: учить детей составлять сложносочиненные предложения.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 xml:space="preserve">Систематическая работа по формированию лексико-грамматических категорий у детей дала следующие результаты. У детей расширился запас слов, обозначающих названия предметов, действий, признаков. Они стали использовать в своей речи синонимы, антонимы, существительные с </w:t>
      </w:r>
      <w:proofErr w:type="gramStart"/>
      <w:r w:rsidRPr="007F4CC9">
        <w:rPr>
          <w:rFonts w:ascii="Times New Roman" w:hAnsi="Times New Roman" w:cs="Times New Roman"/>
          <w:sz w:val="32"/>
          <w:szCs w:val="32"/>
        </w:rPr>
        <w:t>обобщающем</w:t>
      </w:r>
      <w:proofErr w:type="gramEnd"/>
      <w:r w:rsidRPr="007F4CC9">
        <w:rPr>
          <w:rFonts w:ascii="Times New Roman" w:hAnsi="Times New Roman" w:cs="Times New Roman"/>
          <w:sz w:val="32"/>
          <w:szCs w:val="32"/>
        </w:rPr>
        <w:t xml:space="preserve"> значением. Стали употреблять разные части речи точно по смыслу.</w:t>
      </w:r>
    </w:p>
    <w:p w:rsidR="002E6EFB" w:rsidRPr="007F4CC9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>У детей совершенствуется умение согласовывать в предложении существительные с числительным</w:t>
      </w:r>
      <w:r w:rsidR="00F566A0">
        <w:rPr>
          <w:rFonts w:ascii="Times New Roman" w:hAnsi="Times New Roman" w:cs="Times New Roman"/>
          <w:sz w:val="32"/>
          <w:szCs w:val="32"/>
        </w:rPr>
        <w:t xml:space="preserve">и, прилагательными; формируется </w:t>
      </w:r>
      <w:r w:rsidRPr="007F4CC9">
        <w:rPr>
          <w:rFonts w:ascii="Times New Roman" w:hAnsi="Times New Roman" w:cs="Times New Roman"/>
          <w:sz w:val="32"/>
          <w:szCs w:val="32"/>
        </w:rPr>
        <w:t>умение использовать несклоняемые существительные. Ребята правильно согласуют слова в предложении, учатся использовать простейшие виды сложносочиненных и сложноподчиненных предложений, образуют форму множественного числа существительных, обозначающих детенышей животных, однокоренные слова.</w:t>
      </w:r>
    </w:p>
    <w:p w:rsidR="002E6EFB" w:rsidRDefault="002E6EFB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F4CC9">
        <w:rPr>
          <w:rFonts w:ascii="Times New Roman" w:hAnsi="Times New Roman" w:cs="Times New Roman"/>
          <w:sz w:val="32"/>
          <w:szCs w:val="32"/>
        </w:rPr>
        <w:t xml:space="preserve">Повысилась активность детей в непосредственной образовательной деятельности. Использование дидактической игры делает </w:t>
      </w:r>
      <w:r w:rsidR="00BF4C00">
        <w:rPr>
          <w:rFonts w:ascii="Times New Roman" w:hAnsi="Times New Roman" w:cs="Times New Roman"/>
          <w:sz w:val="32"/>
          <w:szCs w:val="32"/>
        </w:rPr>
        <w:t>работу по формированию лексико-грамматических категорий</w:t>
      </w:r>
      <w:r w:rsidRPr="007F4CC9">
        <w:rPr>
          <w:rFonts w:ascii="Times New Roman" w:hAnsi="Times New Roman" w:cs="Times New Roman"/>
          <w:sz w:val="32"/>
          <w:szCs w:val="32"/>
        </w:rPr>
        <w:t xml:space="preserve"> интересной, результативной.</w:t>
      </w: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F566A0" w:rsidRDefault="00F566A0" w:rsidP="007F4CC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566A0" w:rsidRPr="006C7912" w:rsidRDefault="00F566A0" w:rsidP="007F4CC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C7912">
        <w:rPr>
          <w:rFonts w:ascii="Times New Roman" w:hAnsi="Times New Roman" w:cs="Times New Roman"/>
          <w:b/>
          <w:sz w:val="32"/>
          <w:szCs w:val="32"/>
        </w:rPr>
        <w:t xml:space="preserve">                        Консультация для воспитателей.</w:t>
      </w:r>
    </w:p>
    <w:p w:rsidR="006C7912" w:rsidRPr="006C7912" w:rsidRDefault="006C7912" w:rsidP="007F4CC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566A0" w:rsidRPr="006C7912" w:rsidRDefault="00F566A0" w:rsidP="006C791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7912">
        <w:rPr>
          <w:rFonts w:ascii="Times New Roman" w:hAnsi="Times New Roman" w:cs="Times New Roman"/>
          <w:b/>
          <w:sz w:val="32"/>
          <w:szCs w:val="32"/>
        </w:rPr>
        <w:t>«Значение дидактических игр в работе по закреплению               пройденного материала».</w:t>
      </w:r>
    </w:p>
    <w:p w:rsidR="006C7912" w:rsidRPr="007F4CC9" w:rsidRDefault="006C7912" w:rsidP="00F566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566A0" w:rsidRPr="007F4CC9" w:rsidRDefault="00F566A0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F566A0" w:rsidRPr="007F4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01F"/>
    <w:rsid w:val="002E6EFB"/>
    <w:rsid w:val="00343E4C"/>
    <w:rsid w:val="0044028C"/>
    <w:rsid w:val="00466E82"/>
    <w:rsid w:val="004E530B"/>
    <w:rsid w:val="0051101F"/>
    <w:rsid w:val="006C7912"/>
    <w:rsid w:val="007D4B24"/>
    <w:rsid w:val="007F4CC9"/>
    <w:rsid w:val="00807B01"/>
    <w:rsid w:val="009060DE"/>
    <w:rsid w:val="00A23915"/>
    <w:rsid w:val="00A72B56"/>
    <w:rsid w:val="00AF7BBC"/>
    <w:rsid w:val="00BF4C00"/>
    <w:rsid w:val="00F5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cp:keywords/>
  <dc:description/>
  <cp:lastModifiedBy>Galya</cp:lastModifiedBy>
  <cp:revision>12</cp:revision>
  <dcterms:created xsi:type="dcterms:W3CDTF">2014-11-16T07:10:00Z</dcterms:created>
  <dcterms:modified xsi:type="dcterms:W3CDTF">2014-11-23T15:27:00Z</dcterms:modified>
</cp:coreProperties>
</file>