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55C" w:rsidRDefault="00D1055C" w:rsidP="00D105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1055C" w:rsidRPr="00D1055C" w:rsidRDefault="00D1055C" w:rsidP="00D1055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1055C">
        <w:rPr>
          <w:rFonts w:ascii="Times New Roman" w:hAnsi="Times New Roman" w:cs="Times New Roman"/>
          <w:b/>
          <w:i/>
          <w:sz w:val="28"/>
          <w:szCs w:val="28"/>
        </w:rPr>
        <w:t>Цогоева</w:t>
      </w:r>
      <w:proofErr w:type="spellEnd"/>
      <w:r w:rsidRPr="00D1055C">
        <w:rPr>
          <w:rFonts w:ascii="Times New Roman" w:hAnsi="Times New Roman" w:cs="Times New Roman"/>
          <w:b/>
          <w:i/>
          <w:sz w:val="28"/>
          <w:szCs w:val="28"/>
        </w:rPr>
        <w:t xml:space="preserve"> Л.Т. </w:t>
      </w:r>
      <w:r w:rsidRPr="00D1055C">
        <w:rPr>
          <w:rFonts w:ascii="Times New Roman" w:hAnsi="Times New Roman" w:cs="Times New Roman"/>
          <w:i/>
          <w:sz w:val="28"/>
          <w:szCs w:val="28"/>
        </w:rPr>
        <w:t>воспитатель Государственного бюджетного образовательного учреждения «Прогимназия «Эрудит»</w:t>
      </w:r>
      <w:r w:rsidR="00D7518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75187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D75187">
        <w:rPr>
          <w:rFonts w:ascii="Times New Roman" w:hAnsi="Times New Roman" w:cs="Times New Roman"/>
          <w:i/>
          <w:sz w:val="28"/>
          <w:szCs w:val="28"/>
        </w:rPr>
        <w:t>. Владикавказ, РСО- Алания</w:t>
      </w:r>
    </w:p>
    <w:p w:rsidR="00D1055C" w:rsidRDefault="00D1055C" w:rsidP="00D105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55C" w:rsidRPr="00D1055C" w:rsidRDefault="00D1055C" w:rsidP="00D105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55C">
        <w:rPr>
          <w:rFonts w:ascii="Times New Roman" w:hAnsi="Times New Roman" w:cs="Times New Roman"/>
          <w:b/>
          <w:sz w:val="28"/>
          <w:szCs w:val="28"/>
        </w:rPr>
        <w:t>ФОРМИРОВАНИЕ ГРАЖДАНСКО-ПАТРИОТИЧЕСКИХ ЧУВСТВ ДЕТЕЙ НА КОНКРЕТНЫХ ИСТОРИЧЕСКИХ СОБЫТИЯХ</w:t>
      </w:r>
    </w:p>
    <w:p w:rsidR="00D1055C" w:rsidRDefault="00D1055C" w:rsidP="00D105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sz w:val="28"/>
          <w:szCs w:val="28"/>
        </w:rPr>
        <w:t xml:space="preserve">Одним из приоритетов образования в современном обществе выделяют формирование гражданственности и патриотизма. В данном направлении наиболее актуальна и значима проблема формирования патриотических чувств у детей младшего школьного возраста. Патриотизм – важнейшее нравственное качество любого человека, выражающееся в глубокой осознанной любви к родному краю, городу [8]. Зарождаясь еще в раннем </w:t>
      </w:r>
      <w:proofErr w:type="gramStart"/>
      <w:r w:rsidRPr="00D1055C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Pr="00D1055C">
        <w:rPr>
          <w:rFonts w:ascii="Times New Roman" w:hAnsi="Times New Roman" w:cs="Times New Roman"/>
          <w:sz w:val="28"/>
          <w:szCs w:val="28"/>
        </w:rPr>
        <w:t xml:space="preserve">, патриотические чувства чрезвычайно важны для дальнейшего формирования личности. Воспитание любви к своей Родине начинается с детства, это очень сложный и длительный процесс, который играет огромную роль в становлении личности ребенка. По утверждению В.А. Сухомлинского, «…годы детства – это, прежде всего, воспитание сердца», и невозможно патриотическое воспитание без воспитания сердца [7]. Ведь человек может беречь, охранять и защищать только то, что он любит, что близко и дорого его сердцу. В связи с вышесказанным, формировать гражданское мировоззрение ребенка и его патриотические чувства необходимо на конкретных исторических событиях, на народных традициях и правилах, по которым веками жила Осетия. При этом следует постоянно помнить о сегодняшнем дне, вместе с детьми постоянно прослеживая связь между стариной и днем настоящим, связь своего родного края, города со всей страной, дать понять ребенку, что он хозяин своей Родины. В этом смысле, </w:t>
      </w:r>
      <w:r w:rsidRPr="00D1055C">
        <w:rPr>
          <w:rFonts w:ascii="Times New Roman" w:hAnsi="Times New Roman" w:cs="Times New Roman"/>
          <w:sz w:val="28"/>
          <w:szCs w:val="28"/>
        </w:rPr>
        <w:lastRenderedPageBreak/>
        <w:t xml:space="preserve">одним из приоритетных направлений гражданского и патриотического воспитания в аспекте образования является краеведение – это изучение природы родного края, его хозяйства, экологических проблем, особенностей населения, истории, культуры. Основной целью краеведческой работы является «воспитание познавательного интереса и любви к своей малой родине, воспитание уважения к культурным традициям народов, живущих рядом» [2]. Знакомство детей с родным краем, с историко-культурными, национальными, природными особенностями формирует у них те черты характера, которые помогут им стать патриотами и гражданами своей Родины. </w:t>
      </w:r>
      <w:proofErr w:type="gramStart"/>
      <w:r w:rsidRPr="00D1055C">
        <w:rPr>
          <w:rFonts w:ascii="Times New Roman" w:hAnsi="Times New Roman" w:cs="Times New Roman"/>
          <w:sz w:val="28"/>
          <w:szCs w:val="28"/>
        </w:rPr>
        <w:t>Воспитывая любовь к родному городу, целесообразно показать наиболее характерное, так как любой край славится своими традициями, памятниками, интересными людьми; необходимо подвести детей к пониманию, что их город – частица нашей большой Родины, что во всех местах, больших и малых, каким бы особенным ни был родной край, в нем непременно находит отражение то, что типично и характерно для всей страны.</w:t>
      </w:r>
      <w:proofErr w:type="gramEnd"/>
      <w:r w:rsidRPr="00D1055C">
        <w:rPr>
          <w:rFonts w:ascii="Times New Roman" w:hAnsi="Times New Roman" w:cs="Times New Roman"/>
          <w:sz w:val="28"/>
          <w:szCs w:val="28"/>
        </w:rPr>
        <w:t xml:space="preserve"> Для того чтобы дети могли освоить краеведческие представления, их содержание необходимо перевести в определенный план, организовать педагогический процесс. На подготовительном этапе необходимо разработать перспективное тематическое планирование с учетом природных, экономических и национальных особенностей республики, помочь детям увидеть и полюбить эту красоту, узнать, чем богата и известна Осетия, которая носит такое гордое имя. Задачи ознакомления с природой нашей республики, с животным и растительным миром, с взаимосвязью человека и природы решает первое направление тематического планирования «Наш горный край». Корнями в историю уходят многие особенности и отношения в нашем рабочем городе. Второе направление тематического планирования – «Прошлое и настоящее Владикавказа», - знакомит воспитанников с историческим прошлым города, с обликом современного Владикавказа, с </w:t>
      </w:r>
      <w:r w:rsidRPr="00D1055C">
        <w:rPr>
          <w:rFonts w:ascii="Times New Roman" w:hAnsi="Times New Roman" w:cs="Times New Roman"/>
          <w:sz w:val="28"/>
          <w:szCs w:val="28"/>
        </w:rPr>
        <w:lastRenderedPageBreak/>
        <w:t xml:space="preserve">трудом горожан. Особенность географического положения 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РСО-Алания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 и ее многонациональность накладывают отпечаток на общественные отношения, на духовную и нравственную среду. Богата Осетия своими обычаями, традициями, его населяет интересный народ. Формирование духовности, гражданственности на корнях народной культуры, воспитание толерантности к разным народам и иным культурам становятся одной из важнейших задач 2 краеведческого воспитания, и реализуется в третьем направлении тематического планирования «Сказы земли Осетинской». Такое тематическое планирование способствует эффективному усвоению школьниками знаний о родном крае, о городе, где они живут, помогает им устанавливать взаимосвязь между событиями и явлениями, а также, что чрезвычайно важно, способствует воспитанию чувств. Все темы планирования связаны между собой и вместе представляют целостный рассказ о родном крае. Перспективное тематическое планирование «Наша малая Родина – Осетия». 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b/>
          <w:sz w:val="28"/>
          <w:szCs w:val="28"/>
        </w:rPr>
        <w:t>Сентябрь.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D1055C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Целевая прогулка «Люблю природу». Беседа «Грибы съедобные и ядовитые»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55C">
        <w:rPr>
          <w:rFonts w:ascii="Times New Roman" w:hAnsi="Times New Roman" w:cs="Times New Roman"/>
          <w:sz w:val="28"/>
          <w:szCs w:val="28"/>
        </w:rPr>
        <w:t xml:space="preserve">1. «В гостях у осени». 2. «Домашние животные». 3. «Домашние птицы». 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i/>
          <w:sz w:val="28"/>
          <w:szCs w:val="28"/>
        </w:rPr>
        <w:t>Прошлое и настоящее</w:t>
      </w:r>
      <w:r w:rsidRPr="00D1055C">
        <w:rPr>
          <w:rFonts w:ascii="Times New Roman" w:hAnsi="Times New Roman" w:cs="Times New Roman"/>
          <w:sz w:val="28"/>
          <w:szCs w:val="28"/>
        </w:rPr>
        <w:t xml:space="preserve"> Владикавказа: Целевые прогулки по окрестностям школы:1. «Рядом со школой есть….». 2. «Наш микрорайон». Занятие:1. «Наша школа». Сюжетно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1055C">
        <w:rPr>
          <w:rFonts w:ascii="Times New Roman" w:hAnsi="Times New Roman" w:cs="Times New Roman"/>
          <w:sz w:val="28"/>
          <w:szCs w:val="28"/>
        </w:rPr>
        <w:t xml:space="preserve">ролевая игра «В школе». 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i/>
          <w:sz w:val="28"/>
          <w:szCs w:val="28"/>
        </w:rPr>
        <w:t>Сказы земли Осетинской: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Чтение и рассказывание народных осетинских сказок о животных. Знакомство с осетинскими орнаментами. Заучивание 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поте</w:t>
      </w:r>
      <w:r>
        <w:rPr>
          <w:rFonts w:ascii="Times New Roman" w:hAnsi="Times New Roman" w:cs="Times New Roman"/>
          <w:sz w:val="28"/>
          <w:szCs w:val="28"/>
        </w:rPr>
        <w:t>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стихов о животных, птицах.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b/>
          <w:sz w:val="28"/>
          <w:szCs w:val="28"/>
        </w:rPr>
        <w:t>Октябрь.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D1055C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Экскурсия «Лес осенью в Осетии».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sz w:val="28"/>
          <w:szCs w:val="28"/>
        </w:rPr>
        <w:t xml:space="preserve">Целевая прогулка в цветник «Сбор семян цветов для весеннего посева и подкормки птиц». Занятия: 1. «Дикие животные нашей республики».2. «Насекомые» 3. «Птицы - наши друзья». 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i/>
          <w:sz w:val="28"/>
          <w:szCs w:val="28"/>
        </w:rPr>
        <w:lastRenderedPageBreak/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Экскурсия (автобусная) «Наш город родной Владикавказ». Занятия:1. «Кто трудится в нашей школе». Дидактическая игра «Расскажи о своем городе». Наши гости – дети другого класса. </w:t>
      </w:r>
    </w:p>
    <w:p w:rsidR="00D1055C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i/>
          <w:sz w:val="28"/>
          <w:szCs w:val="28"/>
        </w:rPr>
        <w:t xml:space="preserve">Сказы земли Осетинской: </w:t>
      </w:r>
      <w:proofErr w:type="gramStart"/>
      <w:r w:rsidRPr="00D1055C">
        <w:rPr>
          <w:rFonts w:ascii="Times New Roman" w:hAnsi="Times New Roman" w:cs="Times New Roman"/>
          <w:i/>
          <w:sz w:val="28"/>
          <w:szCs w:val="28"/>
        </w:rPr>
        <w:t>Беседа</w:t>
      </w:r>
      <w:proofErr w:type="gramEnd"/>
      <w:r w:rsidRPr="00D1055C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D1055C">
        <w:rPr>
          <w:rFonts w:ascii="Times New Roman" w:hAnsi="Times New Roman" w:cs="Times New Roman"/>
          <w:sz w:val="28"/>
          <w:szCs w:val="28"/>
        </w:rPr>
        <w:t xml:space="preserve">Каким был наш город в далекие прошлые времена». Экскурсия в краеведческий музей города. Рассказывание сказа П.П. Бажова «Хозяйка Медной горы».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55C">
        <w:rPr>
          <w:rFonts w:ascii="Times New Roman" w:hAnsi="Times New Roman" w:cs="Times New Roman"/>
          <w:b/>
          <w:sz w:val="28"/>
          <w:szCs w:val="28"/>
        </w:rPr>
        <w:t>Ноябрь.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Целевая прогулка «Рябина и рябинка». Экологическая акция «Покормите птиц зимой!». Занятие:1. «Водные жители реки Терек».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Занятие:1. «О чем рассказывает герб Владикавказа». Целевая прогулка «Как трудятся на почте». Наблюдение за трудом дворника и плотника в школе. Наши гости. «Все умеют наши мамы» (мама любого ученика).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 xml:space="preserve">Сказы земли Осетинской: </w:t>
      </w:r>
      <w:r w:rsidRPr="00D1055C">
        <w:rPr>
          <w:rFonts w:ascii="Times New Roman" w:hAnsi="Times New Roman" w:cs="Times New Roman"/>
          <w:sz w:val="28"/>
          <w:szCs w:val="28"/>
        </w:rPr>
        <w:t xml:space="preserve">Беседа «Жилища человека. Их история». Занятие «В гости к бабушке 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Фаризе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>» (об осетинском «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хадзаре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»). Осетинская народная музыка и народные инструменты.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>Декабрь.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Целевая прогулка «Наблюдение и сравнение свойств снега и льда». Занятие: 1. «Сохраним елочку-красавицу». Труд на участке: «Построим сказку из снега»</w:t>
      </w:r>
      <w:r w:rsidR="00E754AF">
        <w:rPr>
          <w:rFonts w:ascii="Times New Roman" w:hAnsi="Times New Roman" w:cs="Times New Roman"/>
          <w:sz w:val="28"/>
          <w:szCs w:val="28"/>
        </w:rPr>
        <w:t>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Занятие: 1. «Кто живет в нашем городе». Целевые прогулки: по улице, к светофору, наблюдение за транспортом – знакомство с трудом водителя. Наши гости. «Наши родители строят трамваи».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Сказы земли Осетинской: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Занятие «В осетинском «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хадзаре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». Беседа «Жилище и быт осетинского народа». Знакомство с осетинским орнаментом. Новогодний праздник.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lastRenderedPageBreak/>
        <w:t>Январь.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Экскурсия в зимний парк «Как зимуют растения». Занятия:1. «В зимнем лесу». 2. «Наши зеленые соседи».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Беседы: « Что есть в нашем городе для детей», «Как мы с родителями ходили на елку». Целевые прогулки: «В кабинете медсестры школы», «Наша аптека» - знакомство с трудом медиков, фармацевтов.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 xml:space="preserve">Сказы земли Осетинской: </w:t>
      </w:r>
      <w:r w:rsidRPr="00D1055C">
        <w:rPr>
          <w:rFonts w:ascii="Times New Roman" w:hAnsi="Times New Roman" w:cs="Times New Roman"/>
          <w:sz w:val="28"/>
          <w:szCs w:val="28"/>
        </w:rPr>
        <w:t xml:space="preserve">Занятие-игра «Куклы из бабушкиного сундучка» Развлечение «Зимние посиделки». Чтение осетинских сказок.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>Февраль.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Занятия:1.«Красная книга природы». 2.« Зима» (итоговое) Развлечение «Зимушка-зима нам веселье принесла…» 3. Спортивный пра</w:t>
      </w:r>
      <w:r w:rsidR="00E754AF">
        <w:rPr>
          <w:rFonts w:ascii="Times New Roman" w:hAnsi="Times New Roman" w:cs="Times New Roman"/>
          <w:sz w:val="28"/>
          <w:szCs w:val="28"/>
        </w:rPr>
        <w:t xml:space="preserve">здник «Мы – будущие солдаты».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Беседа «Наши земляки защищали Родину». Целевая прогулка к 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стелле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 «Памяти героев, павших в горячих точках». Чтение рассказов Е. Пермяка «Как Маша стала большой», «Торопливый ножик»</w:t>
      </w:r>
      <w:r w:rsidR="00E754AF">
        <w:rPr>
          <w:rFonts w:ascii="Times New Roman" w:hAnsi="Times New Roman" w:cs="Times New Roman"/>
          <w:sz w:val="28"/>
          <w:szCs w:val="28"/>
        </w:rPr>
        <w:t>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Сказы земли Осетинской: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Игра-занятие:1. «Наряжайся да на ярмарку собирайся!» (осетинская народная одежда). 2. «У нас в гостях кукла 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Дзерасса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» (знакомство с осетинской национальной одеждой). Праздник «Русская масленица».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>Март.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Занятие: 1. «По следам весны». Трудовая деятельность «Посев семян цветов для рассады». Развлечение «Как мы весне помогали». Чтение рассказов о природе К.Г. Паустовского, Пришвина, В.Бианки.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 xml:space="preserve">Прошлое и настоящее Владикавказа: </w:t>
      </w:r>
      <w:r w:rsidRPr="00D1055C">
        <w:rPr>
          <w:rFonts w:ascii="Times New Roman" w:hAnsi="Times New Roman" w:cs="Times New Roman"/>
          <w:sz w:val="28"/>
          <w:szCs w:val="28"/>
        </w:rPr>
        <w:t xml:space="preserve">Беседа «Как трудятся наши мамы на работе и дома». Семейный праздник «Все мы вместе – дружная семья». Экскурсия «Пришла весна в наш город». Участие в субботниках.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Сказы земли Осетинской: </w:t>
      </w:r>
      <w:r w:rsidRPr="00D1055C">
        <w:rPr>
          <w:rFonts w:ascii="Times New Roman" w:hAnsi="Times New Roman" w:cs="Times New Roman"/>
          <w:sz w:val="28"/>
          <w:szCs w:val="28"/>
        </w:rPr>
        <w:t>Беседы «Как встречали весну на Руси и в Осетии». Знакомство детей с осетинской национальной музыкой и музыкальным инструментом «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фандыр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>Апрель.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Весенний праздник птиц. Целевые прогулки: «Одуванчик – первоцвет». 2. «Травушка-муравушка». Итоговое занятие «Берегите природу».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Экскурсия к реке «Терек проснулся ото льда». Трудовая акция «Поможем сделать наш город красивым».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Сказы земли Осетинской</w:t>
      </w:r>
      <w:r w:rsidRPr="00D1055C">
        <w:rPr>
          <w:rFonts w:ascii="Times New Roman" w:hAnsi="Times New Roman" w:cs="Times New Roman"/>
          <w:sz w:val="28"/>
          <w:szCs w:val="28"/>
        </w:rPr>
        <w:t xml:space="preserve">: Беседа «Святые праздники Руси и Осетии. Пасха». Чтение и рассказывание сказов осетинских авторов. </w:t>
      </w:r>
    </w:p>
    <w:p w:rsidR="006B52BE" w:rsidRDefault="006B52BE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>Май.</w:t>
      </w:r>
      <w:r w:rsidRPr="00D1055C">
        <w:rPr>
          <w:rFonts w:ascii="Times New Roman" w:hAnsi="Times New Roman" w:cs="Times New Roman"/>
          <w:sz w:val="28"/>
          <w:szCs w:val="28"/>
        </w:rPr>
        <w:t xml:space="preserve"> </w:t>
      </w:r>
      <w:r w:rsidRPr="00E754AF">
        <w:rPr>
          <w:rFonts w:ascii="Times New Roman" w:hAnsi="Times New Roman" w:cs="Times New Roman"/>
          <w:i/>
          <w:sz w:val="28"/>
          <w:szCs w:val="28"/>
        </w:rPr>
        <w:t>Наш горный край: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Беседа «Растения лекарственные и ядовитые». «Цветы нашего леса». «Деревья вокруг нас». Труд на участке: разбивка цветников, высадка выращенной рассады цветов.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Прошлое и настоящее Владикавказа: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Беседа «Нужна ли нам война?» Участие в шествии к памятнику участникам Великой Отечественной войны. Экскурсия в «</w:t>
      </w:r>
      <w:proofErr w:type="spellStart"/>
      <w:r w:rsidRPr="00D1055C">
        <w:rPr>
          <w:rFonts w:ascii="Times New Roman" w:hAnsi="Times New Roman" w:cs="Times New Roman"/>
          <w:sz w:val="28"/>
          <w:szCs w:val="28"/>
        </w:rPr>
        <w:t>Барбашово</w:t>
      </w:r>
      <w:proofErr w:type="spellEnd"/>
      <w:r w:rsidRPr="00D1055C">
        <w:rPr>
          <w:rFonts w:ascii="Times New Roman" w:hAnsi="Times New Roman" w:cs="Times New Roman"/>
          <w:sz w:val="28"/>
          <w:szCs w:val="28"/>
        </w:rPr>
        <w:t xml:space="preserve"> поле».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i/>
          <w:sz w:val="28"/>
          <w:szCs w:val="28"/>
        </w:rPr>
        <w:t>Сказы земли Осетинской:</w:t>
      </w:r>
      <w:r w:rsidRPr="00D1055C">
        <w:rPr>
          <w:rFonts w:ascii="Times New Roman" w:hAnsi="Times New Roman" w:cs="Times New Roman"/>
          <w:sz w:val="28"/>
          <w:szCs w:val="28"/>
        </w:rPr>
        <w:t xml:space="preserve"> Познавательная игра «Знаешь ли ты свой город?» Праздник «Край родной – земля Осетии» (с использованием элементов русских, осетинских традиций и обрядов). </w:t>
      </w:r>
    </w:p>
    <w:p w:rsidR="00E754AF" w:rsidRDefault="00E754AF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4AF" w:rsidRP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4AF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E754AF" w:rsidRPr="00E754AF" w:rsidRDefault="00E754AF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1055C" w:rsidRPr="00E754AF">
        <w:rPr>
          <w:rFonts w:ascii="Times New Roman" w:hAnsi="Times New Roman" w:cs="Times New Roman"/>
          <w:sz w:val="28"/>
          <w:szCs w:val="28"/>
        </w:rPr>
        <w:t xml:space="preserve">Амбалова С.А. Содержание и структура учебной деятельности школьников //Уральский научный вестник. 2016. Т. 6. №1. С. 224-225. </w:t>
      </w:r>
    </w:p>
    <w:p w:rsidR="00E754AF" w:rsidRPr="00E754AF" w:rsidRDefault="00E754AF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1055C" w:rsidRPr="00E754AF">
        <w:rPr>
          <w:rFonts w:ascii="Times New Roman" w:hAnsi="Times New Roman" w:cs="Times New Roman"/>
          <w:sz w:val="28"/>
          <w:szCs w:val="28"/>
        </w:rPr>
        <w:t xml:space="preserve">Амбалова С.А. Психолого-педагогические механизмы социализации личности ребенка //Приднепровский научный вестник. 2017. Т. 12. №3. С. 068-071.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lastRenderedPageBreak/>
        <w:t xml:space="preserve">3. Бекоева М.И. Влияние творческих способностей на социализацию младших школьников //Приднепровский научный вестник. 2017. Т. 12. № -3. С. 064-067. </w:t>
      </w:r>
    </w:p>
    <w:p w:rsidR="00E754AF" w:rsidRDefault="00E754AF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1055C" w:rsidRPr="00E754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055C" w:rsidRPr="00E754AF">
        <w:rPr>
          <w:rFonts w:ascii="Times New Roman" w:hAnsi="Times New Roman" w:cs="Times New Roman"/>
          <w:sz w:val="28"/>
          <w:szCs w:val="28"/>
        </w:rPr>
        <w:t>Джиоева</w:t>
      </w:r>
      <w:proofErr w:type="spellEnd"/>
      <w:r w:rsidR="00D1055C" w:rsidRPr="00E754AF">
        <w:rPr>
          <w:rFonts w:ascii="Times New Roman" w:hAnsi="Times New Roman" w:cs="Times New Roman"/>
          <w:sz w:val="28"/>
          <w:szCs w:val="28"/>
        </w:rPr>
        <w:t xml:space="preserve"> А.Р. К проблеме гражданско-патриотического воспитания в учебном процессе общеобразовательной школы //Мир педагогики и психологии. 2017. №8 (13). С. 6- 11.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Дзусова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 Б.Т.,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Теблоева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 З.Б. Система упражнений по речевому развитию младших школьников на основе восприятия картин //Азимут научных исследований: педагогика и психология. 2015. №4 (13). С. 40-43.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Дзусова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 Б.Т.,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Будтуева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 З. Две системы счета в осетинском языке //Приднепровский научный вестник. 2016. Т. 9. С. 128-130.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t xml:space="preserve">7. Сухомлинский В.А. Рождение гражданина. Издательство «Молодая гвардия». Москва. 1971 г. – 336 </w:t>
      </w:r>
      <w:proofErr w:type="gramStart"/>
      <w:r w:rsidRPr="00E754A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54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t xml:space="preserve">8. Туаева Л.А. Кæсыны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чиныг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. 4 </w:t>
      </w:r>
      <w:proofErr w:type="spellStart"/>
      <w:r w:rsidRPr="00E754A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754A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754AF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E754AF">
        <w:rPr>
          <w:rFonts w:ascii="Times New Roman" w:hAnsi="Times New Roman" w:cs="Times New Roman"/>
          <w:sz w:val="28"/>
          <w:szCs w:val="28"/>
        </w:rPr>
        <w:t xml:space="preserve">ладикавказ: Издательство СЕМ, 2014. -216 </w:t>
      </w:r>
      <w:proofErr w:type="gramStart"/>
      <w:r w:rsidRPr="00E754A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54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434F" w:rsidRPr="00E754AF" w:rsidRDefault="00D1055C" w:rsidP="00E7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4AF">
        <w:rPr>
          <w:rFonts w:ascii="Times New Roman" w:hAnsi="Times New Roman" w:cs="Times New Roman"/>
          <w:sz w:val="28"/>
          <w:szCs w:val="28"/>
        </w:rPr>
        <w:t>9. Ушинский К.Д. Избранные труды. В 4-х книгах. Книга 1. Проблемы педагогики / Серия: Высшее педагогическое образование. Издательство: Дрофа. 2005. – С. 18-19.</w:t>
      </w:r>
    </w:p>
    <w:sectPr w:rsidR="00E2434F" w:rsidRPr="00E754AF" w:rsidSect="006B52BE">
      <w:headerReference w:type="default" r:id="rId7"/>
      <w:footerReference w:type="default" r:id="rId8"/>
      <w:pgSz w:w="11906" w:h="16838"/>
      <w:pgMar w:top="1134" w:right="850" w:bottom="1134" w:left="1701" w:header="708" w:footer="11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583" w:rsidRDefault="00183583" w:rsidP="006B52BE">
      <w:pPr>
        <w:spacing w:after="0" w:line="240" w:lineRule="auto"/>
      </w:pPr>
      <w:r>
        <w:separator/>
      </w:r>
    </w:p>
  </w:endnote>
  <w:endnote w:type="continuationSeparator" w:id="0">
    <w:p w:rsidR="00183583" w:rsidRDefault="00183583" w:rsidP="006B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BE" w:rsidRDefault="006B52BE" w:rsidP="006B52BE">
    <w:pPr>
      <w:pStyle w:val="a6"/>
      <w:jc w:val="right"/>
    </w:pPr>
  </w:p>
  <w:p w:rsidR="006B52BE" w:rsidRPr="00CA1CFC" w:rsidRDefault="006B52BE" w:rsidP="006B52BE">
    <w:pPr>
      <w:pStyle w:val="a6"/>
      <w:jc w:val="center"/>
      <w:rPr>
        <w:u w:val="single"/>
      </w:rPr>
    </w:pPr>
    <w:r w:rsidRPr="00CA1CFC">
      <w:rPr>
        <w:rFonts w:ascii="Tahoma" w:hAnsi="Tahoma" w:cs="Tahoma"/>
        <w:b/>
        <w:bCs/>
        <w:color w:val="F26C4F"/>
        <w:sz w:val="18"/>
        <w:szCs w:val="18"/>
        <w:u w:val="single"/>
        <w:shd w:val="clear" w:color="auto" w:fill="F5F5F5"/>
      </w:rPr>
      <w:t>ЦОГОЕВА ЛЮДМИЛА ТАЙМУРАЗОВНА</w:t>
    </w:r>
    <w:r w:rsidRPr="00CA1CFC">
      <w:rPr>
        <w:rFonts w:ascii="Tahoma" w:hAnsi="Tahoma" w:cs="Tahoma"/>
        <w:color w:val="000000"/>
        <w:sz w:val="18"/>
        <w:szCs w:val="18"/>
        <w:u w:val="single"/>
        <w:shd w:val="clear" w:color="auto" w:fill="F5F5F5"/>
      </w:rPr>
      <w:t> </w:t>
    </w:r>
    <w:r w:rsidRPr="00CA1CFC">
      <w:rPr>
        <w:rStyle w:val="aster"/>
        <w:color w:val="F26C4F"/>
        <w:sz w:val="32"/>
        <w:szCs w:val="32"/>
        <w:u w:val="single"/>
        <w:shd w:val="clear" w:color="auto" w:fill="F5F5F5"/>
      </w:rPr>
      <w:t>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583" w:rsidRDefault="00183583" w:rsidP="006B52BE">
      <w:pPr>
        <w:spacing w:after="0" w:line="240" w:lineRule="auto"/>
      </w:pPr>
      <w:r>
        <w:separator/>
      </w:r>
    </w:p>
  </w:footnote>
  <w:footnote w:type="continuationSeparator" w:id="0">
    <w:p w:rsidR="00183583" w:rsidRDefault="00183583" w:rsidP="006B5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187" w:rsidRDefault="00D75187">
    <w:pPr>
      <w:pStyle w:val="a4"/>
    </w:pPr>
  </w:p>
  <w:p w:rsidR="006B52BE" w:rsidRPr="006B52BE" w:rsidRDefault="006B52BE" w:rsidP="006B52BE">
    <w:pPr>
      <w:pStyle w:val="a4"/>
      <w:jc w:val="center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20385"/>
    <w:multiLevelType w:val="hybridMultilevel"/>
    <w:tmpl w:val="2230D5CA"/>
    <w:lvl w:ilvl="0" w:tplc="B63A7C2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055C"/>
    <w:rsid w:val="00183583"/>
    <w:rsid w:val="005F0180"/>
    <w:rsid w:val="006B52BE"/>
    <w:rsid w:val="00AD365F"/>
    <w:rsid w:val="00CA1CFC"/>
    <w:rsid w:val="00D1055C"/>
    <w:rsid w:val="00D202C4"/>
    <w:rsid w:val="00D75187"/>
    <w:rsid w:val="00E2434F"/>
    <w:rsid w:val="00E754AF"/>
    <w:rsid w:val="00E77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4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52BE"/>
  </w:style>
  <w:style w:type="paragraph" w:styleId="a6">
    <w:name w:val="footer"/>
    <w:basedOn w:val="a"/>
    <w:link w:val="a7"/>
    <w:uiPriority w:val="99"/>
    <w:semiHidden/>
    <w:unhideWhenUsed/>
    <w:rsid w:val="006B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B52BE"/>
  </w:style>
  <w:style w:type="character" w:styleId="a8">
    <w:name w:val="Hyperlink"/>
    <w:basedOn w:val="a0"/>
    <w:uiPriority w:val="99"/>
    <w:semiHidden/>
    <w:unhideWhenUsed/>
    <w:rsid w:val="006B52BE"/>
    <w:rPr>
      <w:color w:val="0000FF"/>
      <w:u w:val="single"/>
    </w:rPr>
  </w:style>
  <w:style w:type="character" w:customStyle="1" w:styleId="aster">
    <w:name w:val="aster"/>
    <w:basedOn w:val="a0"/>
    <w:rsid w:val="006B52BE"/>
  </w:style>
  <w:style w:type="paragraph" w:styleId="a9">
    <w:name w:val="Balloon Text"/>
    <w:basedOn w:val="a"/>
    <w:link w:val="aa"/>
    <w:uiPriority w:val="99"/>
    <w:semiHidden/>
    <w:unhideWhenUsed/>
    <w:rsid w:val="00D7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75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Валерия</cp:lastModifiedBy>
  <cp:revision>2</cp:revision>
  <dcterms:created xsi:type="dcterms:W3CDTF">2019-12-27T14:15:00Z</dcterms:created>
  <dcterms:modified xsi:type="dcterms:W3CDTF">2019-12-27T14:15:00Z</dcterms:modified>
</cp:coreProperties>
</file>