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99E" w:rsidRPr="00B8299E" w:rsidRDefault="00B8299E" w:rsidP="00B829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Учитель начальных классов</w:t>
      </w:r>
    </w:p>
    <w:p w:rsidR="00B8299E" w:rsidRPr="00B8299E" w:rsidRDefault="00B8299E" w:rsidP="00B829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высшей квалификационной категории Пилягина Л.П.</w:t>
      </w:r>
    </w:p>
    <w:p w:rsidR="00B8299E" w:rsidRDefault="00B8299E" w:rsidP="00B829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МОУ СОШ №22</w:t>
      </w:r>
      <w:r w:rsidRPr="00B8299E">
        <w:rPr>
          <w:rFonts w:ascii="Times New Roman" w:hAnsi="Times New Roman" w:cs="Times New Roman"/>
          <w:b/>
          <w:sz w:val="24"/>
          <w:szCs w:val="24"/>
        </w:rPr>
        <w:t xml:space="preserve"> с углубленным изучением отдельных предметов города Тамбова</w:t>
      </w:r>
    </w:p>
    <w:p w:rsidR="00B8299E" w:rsidRPr="00B8299E" w:rsidRDefault="00B8299E" w:rsidP="00B8299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299E" w:rsidRPr="00B8299E" w:rsidRDefault="00B8299E" w:rsidP="00B829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Принцип толерантности: как следовать ему в воспитании и обучении детей.</w:t>
      </w:r>
    </w:p>
    <w:p w:rsidR="00B8299E" w:rsidRPr="00B8299E" w:rsidRDefault="00B8299E" w:rsidP="00B8299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Толерантность – это терпимое, уважительное отношение к людям, признание права каждого человека на ошибку и индивидуальное поведение в рамках законов, принятых обществом.</w:t>
      </w:r>
    </w:p>
    <w:p w:rsidR="00B8299E" w:rsidRPr="00B8299E" w:rsidRDefault="00B8299E" w:rsidP="00B829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Культура толерантности базируется на признании за каждым человеком права иметь собственные взгляды, принципы, отношение к происходящему, свои национальные и религиозные воззрения, своё отношение к культуре и моде, к людям и окружающему миру.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В. Лизинский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Воспитание толерантности стало насущным требованием времени по двум основным причинам.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 – первых, потому что «приходится констатировать, что среди молодёжи достаточно широко распространились расистские, националистические, профашистские настроения, процветают различные формы дискриминации по групповому, возрастному, половому и другим признакам». Это итог.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А начинается всё с малого: неприятие другого человека (даже маленького маленькими) – за «не такое, как моё отношение к книге, игрушке, еде, предметам быта, фильму, поступку, подарку, нравственным ценностям – доброте, справедливости, товариществу, дружбе, любви…»</w:t>
      </w:r>
      <w:proofErr w:type="gramEnd"/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Во – вторых, нельзя назвать толерантным господствующее в нашем обществе отношение к детству: ребёнок зависит от взрослых и материально, и морально. «Мы не ценим ребёнка за самобытность, просто не замечаем своеобразной детской субкультуры или считаем её чем – то неразвившемся, несерьёзным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 каким – то суррогатом». Из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–з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>а этого обостряется проблема «отцов» и «детей», растёт стена неприятия одних другими.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В воспитательной работе есть два аспекта этой проблемы.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 – первых, с позиций гуманной педагогики воспитатель принимает ребёнка (детей, весь коллектив) таким, каков он есть, - с его достоинствами и недостатками, его успехами и промахами, хорошими взглядами и поступками, с болезнями роста и ошибками. Принимаем, понимаем, чтобы вести его развитие дальше, воздействуя позитивно и собственной личностью, и организованным взаимодействием со сверстниками в детском коллективе. Поэтому столь важными  становятся такие способы воздействия воспитателя, как обеспечение каждому достойного, удовлетворяющего его места в коллективе, сочетание уважения и требовательности, оказание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психолого – педагогической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 поддержки в решении насущных проблем каждого ребёнка, любого детского коллектива, создание воспитывающих ситуаций, проецирующих позитивное развитие: от негативных качеств личности – к позитивным, от ошибочных взглядов и просчётов – к их преодолению, от асоциальной и </w:t>
      </w:r>
      <w:r w:rsidRPr="00B8299E">
        <w:rPr>
          <w:rFonts w:ascii="Times New Roman" w:hAnsi="Times New Roman" w:cs="Times New Roman"/>
          <w:sz w:val="24"/>
          <w:szCs w:val="24"/>
        </w:rPr>
        <w:lastRenderedPageBreak/>
        <w:t>антисоциальной позиции – к проявлению позиции, оцениваемой в логике стремления к истине, добру, красоте.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А во – вторых, задача педагога, работающего с детским коллективом, - внедрять в сознание и поведение детей идей толерантности – терпимого отношения к мнениям, взглядам, оценкам, поступкам, образу жизни своих сверстников, соприкасающихся с ними взрослых людей – родителей, педагогов, случайно встретившихся людей.</w:t>
      </w:r>
      <w:proofErr w:type="gramEnd"/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Как же эти два аспекта могут быть реализованы в практике воспитания?</w:t>
      </w:r>
    </w:p>
    <w:p w:rsidR="00B8299E" w:rsidRPr="00B8299E" w:rsidRDefault="00B8299E" w:rsidP="00B829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299E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 прежде всего забота о благожелательном климате в детском коллективе и о культуре отношений взрослых и детей. «Каждый человек – наивысшая ценность, которую нужно бережно культивировать, «не судите – да не судимы будете», «живите для улыбки друга», «поступай с другими так, как ты хотел, чтобы поступили с тобой»…</w:t>
      </w:r>
    </w:p>
    <w:p w:rsidR="00B8299E" w:rsidRPr="00B8299E" w:rsidRDefault="00B8299E" w:rsidP="00B829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Это - «роскошь человеческого общения» в совместных делах – походах, утренниках, дружеских чаепитиях и встречах, позитивное разрешение конфликтов со сверстниками и взрослыми, обучение приёмам самопознания и самовоспитания…</w:t>
      </w:r>
    </w:p>
    <w:p w:rsidR="00B8299E" w:rsidRPr="00B8299E" w:rsidRDefault="00B8299E" w:rsidP="00B829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299E">
        <w:rPr>
          <w:rFonts w:ascii="Times New Roman" w:hAnsi="Times New Roman" w:cs="Times New Roman"/>
          <w:sz w:val="24"/>
          <w:szCs w:val="24"/>
        </w:rPr>
        <w:t>Это и индивидуальная работа с детьми – трудными, одарёнными, шалунами, изгоями, «классными шутами», юными воришками, грубиянами, дерзкими нарушителями школьного распорядка.</w:t>
      </w:r>
      <w:proofErr w:type="gramEnd"/>
    </w:p>
    <w:p w:rsidR="00B8299E" w:rsidRPr="00B8299E" w:rsidRDefault="00B8299E" w:rsidP="00B8299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Это и работа важатого и воспитателя с детьми из неформальных объединений разного толка – фанатами, панками, меломанами…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Видимо, есть специфика в проявлении толерантности, в отношениях «воспитатель – воспитанник». Безусловно, мы должны принять как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должное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 всю палитру нравственных отношений воспитанника – к музыке, поэзии, живописи, науке и учению, к образу жизни и поведения, к религии, к сверстникам и взрослым… 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Но ведь в практике мы встречаемся и с безнравственным, даже с противоправными взглядами, точками зрения, поступками: ссоры детей по разным причинам, обидные прозвища, издевательства над изгоем в детской среде, межнациональные и имущественные «разборки», драки, унижения достоинства другого человека.</w:t>
      </w:r>
      <w:proofErr w:type="gramEnd"/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Как быть в подобных ситуациях? Принимать? Терпеть? Проявлять толерантность?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Видимо, в воспитании ребёнка логика принятия иная, чем в отношениях взрослых людей (со сформировавшейся твёрдой позицией в отношениях к окружающему миру). Педагог воспринимает воспитанника таким, какой он есть, временно, условно; пытаясь понять, почему он таким стал, а в последующем старается повлиять с целью изменения его отношений в логике их позитивного развития. Лишь на этой основе развивается взаимопонимание, постепенное взаимопринятие и взаимодействие, что приводит, в конечном счёте, к подлинной толерантности, т. е. безусловному принятию самобытной личности воспитанника.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Самобытной во всём – темпераменте, характере, способностях, увлечениях, склонностям, убеждениях, поступках и т. д. Кроме безнравственного и противоправного.</w:t>
      </w:r>
      <w:proofErr w:type="gramEnd"/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Формирование принципов толерантного поведения на уроках литературного чтения.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Учить и учиться толерантности в общении – это долгий и нелёгкий труд, каждодневная работа над собой. У учителя в руках самое сильное оружие по формированию толерантности – слово.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Слово в жизни может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>. У него большая власть. Оно всемогуще, всесильно. Оно может поддержать в любую минуту человека в трудную минуту. Слово может повести за собой. А как больно оно может ранить!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 Раскрыть  тайны и понять  силу слов могут помочь уроки  литературного чтения и те комплекты учебников по данному курсу, которые выбрал учитель. 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 Знакомство со словом начинается на самых первых уроках обучения грамоте. Работая по букварю Д.Б.Эльконина, знакомлю с картой волшебной страны – Страны слов. В стране живут разные слова. Есть слова «добрые». Их надо произносить спокойно, ласково, нежно. Таких слов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>. Прошу детей привести примеры. Есть слова, которые любят, чтобы их произносили вместе (хором), дружно, громко: «Шайбу!», «Ура!», «Гол!». Есть слова, которые любят, чтобы их произносили тихо. Это колыбельные стихи, песни. Но есть слова, которые лучше совсем «не будить» в этой стране. Это «злые» слова. Они обижают, унижают, оскорбляют людей. Заставляют грустить и плакать. Нужны ли нам такие слова? Давайте совсем не будем их произносить.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   Во 2 классе в учебнике Е. И. Матвеевой «Литературное чтение» эпиграфом к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разделу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 «Каким бывает слово» взяты строки из произведения В.А.Солоухина: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« Когда ты хочешь молвить слово,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 xml:space="preserve">   Мой друг, подумай – не спеши…»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    Оказывается, одно и то же слово в разных ситуациях может играть разные роли. Как же подобрать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>, единственно верное и точное, чтобы выразить грамотно свои мысли? Ведь человеку так хочется быть понятным другими!</w:t>
      </w: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Автор учебника знакомит детей </w:t>
      </w:r>
      <w:r w:rsidRPr="00B8299E">
        <w:rPr>
          <w:rFonts w:ascii="Times New Roman" w:hAnsi="Times New Roman" w:cs="Times New Roman"/>
          <w:sz w:val="24"/>
          <w:szCs w:val="24"/>
          <w:u w:val="single"/>
        </w:rPr>
        <w:t>с правилами, которые помогут найти верные и нужные слова</w:t>
      </w:r>
      <w:r w:rsidRPr="00B8299E">
        <w:rPr>
          <w:rFonts w:ascii="Times New Roman" w:hAnsi="Times New Roman" w:cs="Times New Roman"/>
          <w:sz w:val="24"/>
          <w:szCs w:val="24"/>
        </w:rPr>
        <w:t>.</w:t>
      </w:r>
    </w:p>
    <w:p w:rsidR="00B8299E" w:rsidRPr="00B8299E" w:rsidRDefault="00B8299E" w:rsidP="00B8299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Думай о том, что говоришь.</w:t>
      </w:r>
    </w:p>
    <w:p w:rsidR="00B8299E" w:rsidRPr="00B8299E" w:rsidRDefault="00B8299E" w:rsidP="00B8299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Подбирай такие слова, которые необходимы в данной ситуации.</w:t>
      </w:r>
    </w:p>
    <w:p w:rsidR="00B8299E" w:rsidRPr="00B8299E" w:rsidRDefault="00B8299E" w:rsidP="00B8299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Учись у мастеров слова – писателей и поэтов. В своих произведениях они обязательно подскажут, как употреблять слова, чтобы речь была приятной и благозвучной.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На примере литературных произведений учебник знакомит учеников со смысловыми  оттенками слова. Важно научиться улавливать именно оттенки. От этого зависит успех твоего общения с ребятами, родными, близкими и чужими людьми.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 xml:space="preserve"> Слова – утешения</w:t>
      </w:r>
      <w:r w:rsidRPr="00B8299E">
        <w:rPr>
          <w:rFonts w:ascii="Times New Roman" w:hAnsi="Times New Roman" w:cs="Times New Roman"/>
          <w:sz w:val="24"/>
          <w:szCs w:val="24"/>
        </w:rPr>
        <w:t xml:space="preserve"> можно найти в сочинении А.С.Пушкина: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Если жизнь тебя обманет,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Не печалься, не сердись!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lastRenderedPageBreak/>
        <w:t>В день уныния смирись!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День веселья, верь, настанет.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Сердце в будущем живёт;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Настоящее уныло.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Всё мгновенно, всё пройдёт;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Что пройдёт, то будет мило.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Слово имеет </w:t>
      </w:r>
      <w:r w:rsidRPr="00B8299E">
        <w:rPr>
          <w:rFonts w:ascii="Times New Roman" w:hAnsi="Times New Roman" w:cs="Times New Roman"/>
          <w:sz w:val="24"/>
          <w:szCs w:val="24"/>
          <w:u w:val="single"/>
        </w:rPr>
        <w:t>звуковую оболочку</w:t>
      </w:r>
      <w:r w:rsidRPr="00B8299E">
        <w:rPr>
          <w:rFonts w:ascii="Times New Roman" w:hAnsi="Times New Roman" w:cs="Times New Roman"/>
          <w:sz w:val="24"/>
          <w:szCs w:val="24"/>
        </w:rPr>
        <w:t xml:space="preserve">. Она является его внешней стороной. Слово имеет и </w:t>
      </w:r>
      <w:r w:rsidRPr="00B8299E">
        <w:rPr>
          <w:rFonts w:ascii="Times New Roman" w:hAnsi="Times New Roman" w:cs="Times New Roman"/>
          <w:sz w:val="24"/>
          <w:szCs w:val="24"/>
          <w:u w:val="single"/>
        </w:rPr>
        <w:t>внутреннее содержание</w:t>
      </w:r>
      <w:r w:rsidRPr="00B8299E">
        <w:rPr>
          <w:rFonts w:ascii="Times New Roman" w:hAnsi="Times New Roman" w:cs="Times New Roman"/>
          <w:sz w:val="24"/>
          <w:szCs w:val="24"/>
        </w:rPr>
        <w:t>. Это его смысл, значение. В тайны смысла помогает проникнуть  филосовское стихотворение А.А.Тарковского: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Слово</w:t>
      </w:r>
      <w:r w:rsidRPr="00B8299E">
        <w:rPr>
          <w:rFonts w:ascii="Times New Roman" w:hAnsi="Times New Roman" w:cs="Times New Roman"/>
          <w:sz w:val="24"/>
          <w:szCs w:val="24"/>
        </w:rPr>
        <w:t xml:space="preserve"> только </w:t>
      </w:r>
      <w:r w:rsidRPr="00B8299E">
        <w:rPr>
          <w:rFonts w:ascii="Times New Roman" w:hAnsi="Times New Roman" w:cs="Times New Roman"/>
          <w:b/>
          <w:sz w:val="24"/>
          <w:szCs w:val="24"/>
        </w:rPr>
        <w:t>оболочка,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Плёнка, звук</w:t>
      </w:r>
      <w:r w:rsidRPr="00B8299E">
        <w:rPr>
          <w:rFonts w:ascii="Times New Roman" w:hAnsi="Times New Roman" w:cs="Times New Roman"/>
          <w:sz w:val="24"/>
          <w:szCs w:val="24"/>
        </w:rPr>
        <w:t xml:space="preserve"> пустой</w:t>
      </w:r>
      <w:r w:rsidRPr="00B8299E">
        <w:rPr>
          <w:rFonts w:ascii="Times New Roman" w:hAnsi="Times New Roman" w:cs="Times New Roman"/>
          <w:b/>
          <w:sz w:val="24"/>
          <w:szCs w:val="24"/>
        </w:rPr>
        <w:t>, но в нём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Бьётся </w:t>
      </w:r>
      <w:r w:rsidRPr="00B8299E">
        <w:rPr>
          <w:rFonts w:ascii="Times New Roman" w:hAnsi="Times New Roman" w:cs="Times New Roman"/>
          <w:b/>
          <w:sz w:val="24"/>
          <w:szCs w:val="24"/>
        </w:rPr>
        <w:t>розовая точка,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Странным</w:t>
      </w:r>
      <w:r w:rsidRPr="00B8299E">
        <w:rPr>
          <w:rFonts w:ascii="Times New Roman" w:hAnsi="Times New Roman" w:cs="Times New Roman"/>
          <w:sz w:val="24"/>
          <w:szCs w:val="24"/>
        </w:rPr>
        <w:t xml:space="preserve"> светится огнём.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У</w:t>
      </w:r>
      <w:r w:rsidRPr="00B8299E">
        <w:rPr>
          <w:rFonts w:ascii="Times New Roman" w:hAnsi="Times New Roman" w:cs="Times New Roman"/>
          <w:sz w:val="24"/>
          <w:szCs w:val="24"/>
        </w:rPr>
        <w:t xml:space="preserve"> слова большая власть. Оно имеет способность материализоваться. Поэтому: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Не описывай</w:t>
      </w:r>
      <w:r w:rsidRPr="00B8299E">
        <w:rPr>
          <w:rFonts w:ascii="Times New Roman" w:hAnsi="Times New Roman" w:cs="Times New Roman"/>
          <w:sz w:val="24"/>
          <w:szCs w:val="24"/>
        </w:rPr>
        <w:t xml:space="preserve"> заране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9E">
        <w:rPr>
          <w:rFonts w:ascii="Times New Roman" w:hAnsi="Times New Roman" w:cs="Times New Roman"/>
          <w:b/>
          <w:sz w:val="24"/>
          <w:szCs w:val="24"/>
        </w:rPr>
        <w:t>Ни сражений, ни любви,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Опасайся </w:t>
      </w:r>
      <w:r w:rsidRPr="00B8299E">
        <w:rPr>
          <w:rFonts w:ascii="Times New Roman" w:hAnsi="Times New Roman" w:cs="Times New Roman"/>
          <w:b/>
          <w:sz w:val="24"/>
          <w:szCs w:val="24"/>
        </w:rPr>
        <w:t>предсказаний,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Смерти лучше</w:t>
      </w:r>
      <w:r w:rsidRPr="00B8299E">
        <w:rPr>
          <w:rFonts w:ascii="Times New Roman" w:hAnsi="Times New Roman" w:cs="Times New Roman"/>
          <w:b/>
          <w:sz w:val="24"/>
          <w:szCs w:val="24"/>
        </w:rPr>
        <w:t xml:space="preserve"> не зови!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  В русском языке множество слов, с помощь которых можно описать явления природы. Авторы создают неповторимые образы, используя </w:t>
      </w:r>
      <w:r w:rsidRPr="00B8299E">
        <w:rPr>
          <w:rFonts w:ascii="Times New Roman" w:hAnsi="Times New Roman" w:cs="Times New Roman"/>
          <w:sz w:val="24"/>
          <w:szCs w:val="24"/>
          <w:u w:val="single"/>
        </w:rPr>
        <w:t>смысловые оттенки слов</w:t>
      </w:r>
      <w:r w:rsidRPr="00B8299E">
        <w:rPr>
          <w:rFonts w:ascii="Times New Roman" w:hAnsi="Times New Roman" w:cs="Times New Roman"/>
          <w:sz w:val="24"/>
          <w:szCs w:val="24"/>
        </w:rPr>
        <w:t>. Образ – это картина, зарисовка, описание… Автор создаёт образ, а читатель его воспринимает. И в его голове рождаются новые мысли, а в сердце – новые чувства. Поэтому важен выбор тех произведений, которые будут читать дети и подростки.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   Авторы учебника помогают найти нужные слова в разных жизненных ситуациях, дают советы в умении вести диалог.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   Так, часто людям приходится спорить. Это происходит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из–за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 несогласия между ними, из–за того, что один думает так, а другой иначе. Спор – это «горячее» общение между говорящими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ронешь словом одного – он начинает бурлить и кричать грубее слова. Так происходит в стихотворении А.К. Дитрих «Говорила туча туче…» После прочтения стихотворения предлагаю сочинить историю о том, как тучи помирились. 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B8299E">
        <w:rPr>
          <w:rFonts w:ascii="Times New Roman" w:hAnsi="Times New Roman" w:cs="Times New Roman"/>
          <w:sz w:val="24"/>
          <w:szCs w:val="24"/>
          <w:u w:val="single"/>
        </w:rPr>
        <w:t>Спорить надо учиться</w:t>
      </w:r>
      <w:proofErr w:type="gramEnd"/>
      <w:r w:rsidRPr="00B8299E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B8299E">
        <w:rPr>
          <w:rFonts w:ascii="Times New Roman" w:hAnsi="Times New Roman" w:cs="Times New Roman"/>
          <w:sz w:val="24"/>
          <w:szCs w:val="24"/>
        </w:rPr>
        <w:t xml:space="preserve"> Убеждать в своей правоте культурно, грамотно. А для этого надо много знать. </w:t>
      </w:r>
      <w:r w:rsidRPr="00B8299E">
        <w:rPr>
          <w:rFonts w:ascii="Times New Roman" w:hAnsi="Times New Roman" w:cs="Times New Roman"/>
          <w:b/>
          <w:sz w:val="24"/>
          <w:szCs w:val="24"/>
        </w:rPr>
        <w:t xml:space="preserve">Не будь </w:t>
      </w:r>
      <w:proofErr w:type="gramStart"/>
      <w:r w:rsidRPr="00B8299E">
        <w:rPr>
          <w:rFonts w:ascii="Times New Roman" w:hAnsi="Times New Roman" w:cs="Times New Roman"/>
          <w:b/>
          <w:sz w:val="24"/>
          <w:szCs w:val="24"/>
        </w:rPr>
        <w:t>невежей в споре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lastRenderedPageBreak/>
        <w:t xml:space="preserve">                Е.И. Матвеева предлагает ученикам послушать речь друг друга на перемене. «Знатоки речи, любители литературы» сразу услышат неверные выражения, неграмотные формы слов. Ученик сказал и побежал дальше. А слово отозвалось у его собеседника обидой, грубостью, ссорой. Неграмотная речь вызывает смех и недоумение у культурных и воспитанных людей. И не только у них! Иногда и школьных принадлежностей, как в произведении Ю.Тимянского «Рассказ школьного портфеля». А если слова неверно произносить, «каверкать», то они могут и наказать своего обидчика. Именно так произошло с героем в стихотворении Ю.Тувима «Словечки – калечки»: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Если ты ещё хоть раз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Искалечишь, мальчик, нас –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Мы с тобой поступим круто.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Нашей честью дорожа,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Имя «Ежи» в полминуты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Переделаем в «Ежа»!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Будешь ты ежом колючим!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Вот как мы тебя проучим!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 Слова помогают создать авторам героев с  разными характерами. Например, хочет он высмеять хвастунов. Для этого ему понадобятся </w:t>
      </w:r>
      <w:r w:rsidRPr="00B8299E">
        <w:rPr>
          <w:rFonts w:ascii="Times New Roman" w:hAnsi="Times New Roman" w:cs="Times New Roman"/>
          <w:b/>
          <w:sz w:val="24"/>
          <w:szCs w:val="24"/>
          <w:u w:val="single"/>
        </w:rPr>
        <w:t>«хвастливые»</w:t>
      </w:r>
      <w:r w:rsidRPr="00B8299E">
        <w:rPr>
          <w:rFonts w:ascii="Times New Roman" w:hAnsi="Times New Roman" w:cs="Times New Roman"/>
          <w:sz w:val="24"/>
          <w:szCs w:val="24"/>
        </w:rPr>
        <w:t xml:space="preserve"> слова. Иногда герои рассказывают о своей трудной судьбе. Делятся мыслями о том, как люди их обижают. Вот тогда на помощь приходят </w:t>
      </w:r>
      <w:r w:rsidRPr="00B8299E">
        <w:rPr>
          <w:rFonts w:ascii="Times New Roman" w:hAnsi="Times New Roman" w:cs="Times New Roman"/>
          <w:b/>
          <w:sz w:val="24"/>
          <w:szCs w:val="24"/>
          <w:u w:val="single"/>
        </w:rPr>
        <w:t>«жалостливые»</w:t>
      </w:r>
      <w:r w:rsidRPr="00B829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299E">
        <w:rPr>
          <w:rFonts w:ascii="Times New Roman" w:hAnsi="Times New Roman" w:cs="Times New Roman"/>
          <w:sz w:val="24"/>
          <w:szCs w:val="24"/>
        </w:rPr>
        <w:t xml:space="preserve">слова. И появляется жалостливая интонация, интонация недовольства сложившейся ситуацией. Хочется, чтобы их поняли, помогли. Если внимательно прислушаться к детской речи, то сколько </w:t>
      </w:r>
      <w:r w:rsidRPr="00B8299E">
        <w:rPr>
          <w:rFonts w:ascii="Times New Roman" w:hAnsi="Times New Roman" w:cs="Times New Roman"/>
          <w:sz w:val="24"/>
          <w:szCs w:val="24"/>
          <w:u w:val="single"/>
        </w:rPr>
        <w:t>«</w:t>
      </w:r>
      <w:r w:rsidRPr="00B8299E">
        <w:rPr>
          <w:rFonts w:ascii="Times New Roman" w:hAnsi="Times New Roman" w:cs="Times New Roman"/>
          <w:b/>
          <w:sz w:val="24"/>
          <w:szCs w:val="24"/>
          <w:u w:val="single"/>
        </w:rPr>
        <w:t>капризных»</w:t>
      </w:r>
      <w:r w:rsidRPr="00B8299E">
        <w:rPr>
          <w:rFonts w:ascii="Times New Roman" w:hAnsi="Times New Roman" w:cs="Times New Roman"/>
          <w:sz w:val="24"/>
          <w:szCs w:val="24"/>
        </w:rPr>
        <w:t xml:space="preserve"> слов можно услышать! Как жаль, что многие из нас похожи на героя Н.Демыкиной «Капризный день»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День капризничал весь день.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Говорил, что он – не день,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И не темень, и не свет,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Только «НЕ» твердил да «НЕТ».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Башмачки он 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НЕ надел, 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Манной каши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НЕ поел,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Рук НЕ вымыл перед сном,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Дом поставил кверху дном,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lastRenderedPageBreak/>
        <w:t>Лёг в кроватку под сосну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>И сказал: «Я НЕ засну!»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Всем приходилось бывать в гостях или приглашать к себе в гости. Хочется, чтобы тебя встретил добрый, приветливый хозяин, пригласил пройти, угостил чаем, поддержал интересную беседу. Доброжелательный тон и </w:t>
      </w:r>
      <w:r w:rsidRPr="00B8299E">
        <w:rPr>
          <w:rFonts w:ascii="Times New Roman" w:hAnsi="Times New Roman" w:cs="Times New Roman"/>
          <w:sz w:val="24"/>
          <w:szCs w:val="24"/>
          <w:u w:val="single"/>
        </w:rPr>
        <w:t>«</w:t>
      </w:r>
      <w:r w:rsidRPr="00B8299E">
        <w:rPr>
          <w:rFonts w:ascii="Times New Roman" w:hAnsi="Times New Roman" w:cs="Times New Roman"/>
          <w:b/>
          <w:sz w:val="24"/>
          <w:szCs w:val="24"/>
          <w:u w:val="single"/>
        </w:rPr>
        <w:t>вежливые», «ласковые</w:t>
      </w:r>
      <w:r w:rsidRPr="00B8299E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B8299E">
        <w:rPr>
          <w:rFonts w:ascii="Times New Roman" w:hAnsi="Times New Roman" w:cs="Times New Roman"/>
          <w:sz w:val="24"/>
          <w:szCs w:val="24"/>
        </w:rPr>
        <w:t xml:space="preserve"> слова в этой ситуации очень необходимы. Но иногда случается, что на пороге вас встречает «горе-хозяин» как в произведении О.Е.Григорьева «Гостеприимство». Выбирай, каким хозяином и гостем будешь ты?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        Если внимательно слушать своего собеседника, замечать слова, которые он использует в разговоре, можно много узнать о его характере, привычках, образе жизни, увлечениях и т. д.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8299E">
        <w:rPr>
          <w:rFonts w:ascii="Times New Roman" w:hAnsi="Times New Roman" w:cs="Times New Roman"/>
          <w:sz w:val="24"/>
          <w:szCs w:val="24"/>
        </w:rPr>
        <w:t xml:space="preserve">     И ещё об одном важном умении слов. Слова могут вызывать у читателя улыбку. Чтобы читатель улыбнулся, надо подобрать специальные слова. Может быть, </w:t>
      </w:r>
      <w:proofErr w:type="gramStart"/>
      <w:r w:rsidRPr="00B8299E">
        <w:rPr>
          <w:rFonts w:ascii="Times New Roman" w:hAnsi="Times New Roman" w:cs="Times New Roman"/>
          <w:sz w:val="24"/>
          <w:szCs w:val="24"/>
        </w:rPr>
        <w:t>ласкательные</w:t>
      </w:r>
      <w:proofErr w:type="gramEnd"/>
      <w:r w:rsidRPr="00B8299E">
        <w:rPr>
          <w:rFonts w:ascii="Times New Roman" w:hAnsi="Times New Roman" w:cs="Times New Roman"/>
          <w:sz w:val="24"/>
          <w:szCs w:val="24"/>
        </w:rPr>
        <w:t xml:space="preserve">, может быть, стремительные и быстрые. Автору предстоит изобразить героя смешно, но с любовью. Не стоит обижать читателя недобрым смехом. Ведь смех бывает разным: обидным и безобидным, злым и беззлобным. Смех и слово имеют великую силу! Они способны изменить любого человека. </w:t>
      </w:r>
      <w:r w:rsidRPr="00B8299E">
        <w:rPr>
          <w:rFonts w:ascii="Times New Roman" w:hAnsi="Times New Roman" w:cs="Times New Roman"/>
          <w:sz w:val="24"/>
          <w:szCs w:val="24"/>
          <w:u w:val="single"/>
        </w:rPr>
        <w:t>Будьте осторожны, когда хотите посмеяться над другими</w:t>
      </w:r>
      <w:r w:rsidRPr="00B8299E">
        <w:rPr>
          <w:rFonts w:ascii="Times New Roman" w:hAnsi="Times New Roman" w:cs="Times New Roman"/>
          <w:sz w:val="24"/>
          <w:szCs w:val="24"/>
        </w:rPr>
        <w:t>! Подумайте, не нанесёт  ли ваша шутка рану в душе человека, не отзовётся ли обидой и злобой? А как можно отреагировать на злую шутку учит В.И.Белов в произведении  «Как воробья ворона обидела»</w:t>
      </w: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8299E" w:rsidRPr="00B8299E" w:rsidRDefault="00B8299E" w:rsidP="00B8299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26A92" w:rsidRPr="00B8299E" w:rsidRDefault="00826A92" w:rsidP="00B8299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26A92" w:rsidRPr="00B82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907BA"/>
    <w:multiLevelType w:val="hybridMultilevel"/>
    <w:tmpl w:val="5578542C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">
    <w:nsid w:val="355E2809"/>
    <w:multiLevelType w:val="hybridMultilevel"/>
    <w:tmpl w:val="2654CD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48B3A64"/>
    <w:multiLevelType w:val="hybridMultilevel"/>
    <w:tmpl w:val="BFE2E9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8299E"/>
    <w:rsid w:val="00826A92"/>
    <w:rsid w:val="00B82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1879</Words>
  <Characters>10715</Characters>
  <Application>Microsoft Office Word</Application>
  <DocSecurity>0</DocSecurity>
  <Lines>89</Lines>
  <Paragraphs>25</Paragraphs>
  <ScaleCrop>false</ScaleCrop>
  <Company/>
  <LinksUpToDate>false</LinksUpToDate>
  <CharactersWithSpaces>12569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Дмитрий</cp:lastModifiedBy>
  <cp:revision>2</cp:revision>
  <dcterms:created xsi:type="dcterms:W3CDTF">2020-01-14T15:28:00Z</dcterms:created>
  <dcterms:modified xsi:type="dcterms:W3CDTF">2020-01-14T15:30:00Z</dcterms:modified>
</cp:coreProperties>
</file>