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9E5" w:rsidRDefault="00EC59E5" w:rsidP="00EC59E5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C59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EC59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Аппликация – разновидность декоративно-прикладного искусства, </w:t>
      </w:r>
      <w:proofErr w:type="gramStart"/>
      <w:r w:rsidRPr="00EC59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предусматривающая  наклеивание</w:t>
      </w:r>
      <w:proofErr w:type="gramEnd"/>
      <w:r w:rsidRPr="00EC59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пришивание, вырезанных из бумаги, кожи, ткани, или листьев, фигур на бумагу, картон, пластмассу, дерево,  или ткань, выступающих в качестве основного фона. При помощи аппликации расширяется кругозор ребенка и усиливается его способность к познавательной и творческой деятельности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EC59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очень </w:t>
      </w:r>
      <w:r w:rsidRPr="00EC59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любят </w:t>
      </w:r>
      <w:r w:rsidRPr="00EC59E5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аппликации, разные виды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которых изучают в детском саду. Ребята младшего возраста учатся вырезать из цветной бумаги, ткани,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картона,  лепят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 пластилина. </w:t>
      </w:r>
    </w:p>
    <w:p w:rsidR="007D51CB" w:rsidRDefault="00EC59E5" w:rsidP="00EC59E5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Из ваты отлично получаются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животные :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зайчик, лисичка, овечка. </w:t>
      </w:r>
      <w:r w:rsidR="007D51C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Выбираем уже готовые рисунки или раскраски, которые заполняются ватой. </w:t>
      </w:r>
    </w:p>
    <w:p w:rsidR="007D51CB" w:rsidRDefault="007D51CB" w:rsidP="00EC59E5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Пластилин – материал удобный в работе с техникой надавливания: делаем пятнышки и полоски животным: зебре, жирафу, тигру, корове и т.д.</w:t>
      </w:r>
    </w:p>
    <w:p w:rsidR="007D51CB" w:rsidRPr="00505366" w:rsidRDefault="007D51CB" w:rsidP="00505366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3"/>
          <w:szCs w:val="23"/>
        </w:rPr>
        <w:t xml:space="preserve"> </w:t>
      </w:r>
      <w:r w:rsidRPr="00505366">
        <w:rPr>
          <w:color w:val="333333"/>
          <w:sz w:val="28"/>
          <w:szCs w:val="28"/>
        </w:rPr>
        <w:t>В своей работе я часто использую б</w:t>
      </w:r>
      <w:r w:rsidRPr="00505366">
        <w:rPr>
          <w:color w:val="333333"/>
          <w:sz w:val="28"/>
          <w:szCs w:val="28"/>
        </w:rPr>
        <w:t>урятский народный орнамент</w:t>
      </w:r>
      <w:r w:rsidRPr="00505366">
        <w:rPr>
          <w:color w:val="333333"/>
          <w:sz w:val="28"/>
          <w:szCs w:val="28"/>
        </w:rPr>
        <w:t xml:space="preserve">, </w:t>
      </w:r>
      <w:proofErr w:type="gramStart"/>
      <w:r w:rsidRPr="00505366">
        <w:rPr>
          <w:color w:val="333333"/>
          <w:sz w:val="28"/>
          <w:szCs w:val="28"/>
        </w:rPr>
        <w:t xml:space="preserve">который </w:t>
      </w:r>
      <w:r w:rsidRPr="00505366">
        <w:rPr>
          <w:color w:val="333333"/>
          <w:sz w:val="28"/>
          <w:szCs w:val="28"/>
        </w:rPr>
        <w:t xml:space="preserve"> имеет</w:t>
      </w:r>
      <w:proofErr w:type="gramEnd"/>
      <w:r w:rsidRPr="00505366">
        <w:rPr>
          <w:color w:val="333333"/>
          <w:sz w:val="28"/>
          <w:szCs w:val="28"/>
        </w:rPr>
        <w:t xml:space="preserve"> много общих черт с орнаментом кочевых и полукочевых народов Средней Азии и Южной Сибири.</w:t>
      </w:r>
    </w:p>
    <w:p w:rsidR="007D51CB" w:rsidRPr="00505366" w:rsidRDefault="007D51CB" w:rsidP="00505366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05366">
        <w:rPr>
          <w:color w:val="333333"/>
          <w:sz w:val="28"/>
          <w:szCs w:val="28"/>
        </w:rPr>
        <w:t xml:space="preserve">Бурятский орнамент по виду изобразительного элемента или мотива разделяется </w:t>
      </w:r>
      <w:proofErr w:type="gramStart"/>
      <w:r w:rsidRPr="00505366">
        <w:rPr>
          <w:color w:val="333333"/>
          <w:sz w:val="28"/>
          <w:szCs w:val="28"/>
        </w:rPr>
        <w:t>на  виды</w:t>
      </w:r>
      <w:proofErr w:type="gramEnd"/>
      <w:r w:rsidRPr="00505366">
        <w:rPr>
          <w:color w:val="333333"/>
          <w:sz w:val="28"/>
          <w:szCs w:val="28"/>
        </w:rPr>
        <w:t>:</w:t>
      </w:r>
    </w:p>
    <w:p w:rsidR="007D51CB" w:rsidRPr="00505366" w:rsidRDefault="007D51CB" w:rsidP="00505366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05366">
        <w:rPr>
          <w:color w:val="333333"/>
          <w:sz w:val="28"/>
          <w:szCs w:val="28"/>
        </w:rPr>
        <w:t>1. </w:t>
      </w:r>
      <w:r w:rsidR="00505366">
        <w:rPr>
          <w:color w:val="333333"/>
          <w:sz w:val="28"/>
          <w:szCs w:val="28"/>
        </w:rPr>
        <w:t xml:space="preserve">   Геометрический: точки, линии, </w:t>
      </w:r>
      <w:r w:rsidRPr="00505366">
        <w:rPr>
          <w:color w:val="333333"/>
          <w:sz w:val="28"/>
          <w:szCs w:val="28"/>
        </w:rPr>
        <w:t>круги, ромбы, мно</w:t>
      </w:r>
      <w:r w:rsidR="00505366">
        <w:rPr>
          <w:color w:val="333333"/>
          <w:sz w:val="28"/>
          <w:szCs w:val="28"/>
        </w:rPr>
        <w:t>гогранники, звезды, кресты.</w:t>
      </w:r>
    </w:p>
    <w:p w:rsidR="007D51CB" w:rsidRPr="00505366" w:rsidRDefault="007D51CB" w:rsidP="00505366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05366">
        <w:rPr>
          <w:color w:val="333333"/>
          <w:sz w:val="28"/>
          <w:szCs w:val="28"/>
        </w:rPr>
        <w:t>2.    Анималисти</w:t>
      </w:r>
      <w:r w:rsidR="00505366">
        <w:rPr>
          <w:color w:val="333333"/>
          <w:sz w:val="28"/>
          <w:szCs w:val="28"/>
        </w:rPr>
        <w:t xml:space="preserve">ческий: изображающий </w:t>
      </w:r>
      <w:r w:rsidRPr="00505366">
        <w:rPr>
          <w:color w:val="333333"/>
          <w:sz w:val="28"/>
          <w:szCs w:val="28"/>
        </w:rPr>
        <w:t>фигуры или части фигур реальных или фантастических животных (бараний рог, орел и т.д.)</w:t>
      </w:r>
    </w:p>
    <w:p w:rsidR="007D51CB" w:rsidRPr="00505366" w:rsidRDefault="00505366" w:rsidP="00505366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3.    Растительный: где </w:t>
      </w:r>
      <w:proofErr w:type="gramStart"/>
      <w:r>
        <w:rPr>
          <w:color w:val="333333"/>
          <w:sz w:val="28"/>
          <w:szCs w:val="28"/>
        </w:rPr>
        <w:t xml:space="preserve">рисуются </w:t>
      </w:r>
      <w:r w:rsidR="007D51CB" w:rsidRPr="00505366">
        <w:rPr>
          <w:color w:val="333333"/>
          <w:sz w:val="28"/>
          <w:szCs w:val="28"/>
        </w:rPr>
        <w:t xml:space="preserve"> листья</w:t>
      </w:r>
      <w:proofErr w:type="gramEnd"/>
      <w:r w:rsidR="007D51CB" w:rsidRPr="00505366">
        <w:rPr>
          <w:color w:val="333333"/>
          <w:sz w:val="28"/>
          <w:szCs w:val="28"/>
        </w:rPr>
        <w:t>, плоды, цветы, деревья и т.д.</w:t>
      </w:r>
    </w:p>
    <w:p w:rsidR="00505366" w:rsidRDefault="00505366" w:rsidP="00505366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7D51CB" w:rsidRPr="00505366">
        <w:rPr>
          <w:color w:val="333333"/>
          <w:sz w:val="28"/>
          <w:szCs w:val="28"/>
        </w:rPr>
        <w:t xml:space="preserve">Геометрический орнамент характеризуется не столько разнообразием фигур, сколько вариантностью их исполнения и является самой многочисленной по разнообразию группой, состоящей из палочек, крестов, ромбов и зубцов. </w:t>
      </w:r>
    </w:p>
    <w:p w:rsidR="007D51CB" w:rsidRPr="00505366" w:rsidRDefault="00505366" w:rsidP="00505366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7D51CB" w:rsidRPr="00505366">
        <w:rPr>
          <w:color w:val="333333"/>
          <w:sz w:val="28"/>
          <w:szCs w:val="28"/>
        </w:rPr>
        <w:t>В украшении художественных изделий буряты часто используют символику круга – знака, обозначающего солнце, луну, небо.</w:t>
      </w:r>
    </w:p>
    <w:p w:rsidR="00505366" w:rsidRDefault="00505366" w:rsidP="00EC59E5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Бурятским орнаментом можно отделать край посуды. </w:t>
      </w:r>
    </w:p>
    <w:p w:rsidR="00A012E3" w:rsidRPr="00A012E3" w:rsidRDefault="00A012E3" w:rsidP="00A012E3">
      <w:pPr>
        <w:pStyle w:val="a4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  <w:sz w:val="28"/>
          <w:szCs w:val="28"/>
        </w:rPr>
      </w:pPr>
      <w:r w:rsidRPr="00A012E3">
        <w:rPr>
          <w:color w:val="111111"/>
          <w:sz w:val="28"/>
          <w:szCs w:val="28"/>
        </w:rPr>
        <w:t>Цвет у </w:t>
      </w:r>
      <w:r w:rsidRPr="00A012E3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бурят</w:t>
      </w:r>
      <w:r w:rsidRPr="00A012E3">
        <w:rPr>
          <w:color w:val="111111"/>
          <w:sz w:val="28"/>
          <w:szCs w:val="28"/>
        </w:rPr>
        <w:t>, как и у всех народов, имеет свое </w:t>
      </w:r>
      <w:r w:rsidRPr="00A012E3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значение</w:t>
      </w:r>
      <w:r w:rsidRPr="00A012E3">
        <w:rPr>
          <w:color w:val="111111"/>
          <w:sz w:val="28"/>
          <w:szCs w:val="28"/>
        </w:rPr>
        <w:t>. </w:t>
      </w:r>
      <w:r w:rsidRPr="00A012E3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Буряты</w:t>
      </w:r>
      <w:r w:rsidRPr="00A012E3">
        <w:rPr>
          <w:color w:val="111111"/>
          <w:sz w:val="28"/>
          <w:szCs w:val="28"/>
        </w:rPr>
        <w:t> всегда использовали яркие чистые цвета, не боясь смелых сочетаний. Только надо знать, что </w:t>
      </w:r>
      <w:r w:rsidRPr="00A012E3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означает тот или иной цвет</w:t>
      </w:r>
      <w:r w:rsidRPr="00A012E3">
        <w:rPr>
          <w:color w:val="111111"/>
          <w:sz w:val="28"/>
          <w:szCs w:val="28"/>
        </w:rPr>
        <w:t>.</w:t>
      </w:r>
    </w:p>
    <w:p w:rsidR="00A012E3" w:rsidRPr="00A012E3" w:rsidRDefault="00A012E3" w:rsidP="00A012E3">
      <w:pPr>
        <w:pStyle w:val="a4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  <w:sz w:val="28"/>
          <w:szCs w:val="28"/>
        </w:rPr>
      </w:pPr>
      <w:r w:rsidRPr="00A012E3">
        <w:rPr>
          <w:color w:val="111111"/>
          <w:sz w:val="28"/>
          <w:szCs w:val="28"/>
        </w:rPr>
        <w:t>Белый – чистота, святость, благополучие. С белым цветом связано все доброе, счастливое, священное.</w:t>
      </w:r>
    </w:p>
    <w:p w:rsidR="00A012E3" w:rsidRPr="00A012E3" w:rsidRDefault="00A012E3" w:rsidP="00A012E3">
      <w:pPr>
        <w:pStyle w:val="a4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  <w:sz w:val="28"/>
          <w:szCs w:val="28"/>
        </w:rPr>
      </w:pPr>
      <w:r w:rsidRPr="00A012E3">
        <w:rPr>
          <w:color w:val="111111"/>
          <w:sz w:val="28"/>
          <w:szCs w:val="28"/>
        </w:rPr>
        <w:t>Золотой цвет – имеет высшую цен</w:t>
      </w:r>
      <w:r>
        <w:rPr>
          <w:color w:val="111111"/>
          <w:sz w:val="28"/>
          <w:szCs w:val="28"/>
        </w:rPr>
        <w:t>ность. Это вечность, прочность</w:t>
      </w:r>
      <w:r w:rsidRPr="00A012E3">
        <w:rPr>
          <w:color w:val="111111"/>
          <w:sz w:val="28"/>
          <w:szCs w:val="28"/>
        </w:rPr>
        <w:t xml:space="preserve">, величие, блеск, и </w:t>
      </w:r>
      <w:proofErr w:type="gramStart"/>
      <w:r w:rsidRPr="00A012E3">
        <w:rPr>
          <w:color w:val="111111"/>
          <w:sz w:val="28"/>
          <w:szCs w:val="28"/>
        </w:rPr>
        <w:t>сияние Солнца</w:t>
      </w:r>
      <w:proofErr w:type="gramEnd"/>
      <w:r w:rsidRPr="00A012E3">
        <w:rPr>
          <w:color w:val="111111"/>
          <w:sz w:val="28"/>
          <w:szCs w:val="28"/>
        </w:rPr>
        <w:t xml:space="preserve"> и власть. </w:t>
      </w:r>
    </w:p>
    <w:p w:rsidR="00A012E3" w:rsidRPr="00A012E3" w:rsidRDefault="00A012E3" w:rsidP="00A012E3">
      <w:pPr>
        <w:pStyle w:val="a4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  <w:sz w:val="28"/>
          <w:szCs w:val="28"/>
        </w:rPr>
      </w:pPr>
      <w:r w:rsidRPr="00A012E3">
        <w:rPr>
          <w:color w:val="111111"/>
          <w:sz w:val="28"/>
          <w:szCs w:val="28"/>
        </w:rPr>
        <w:t>Голубой –Вечно Синее Небо, верность, постоянство.</w:t>
      </w:r>
    </w:p>
    <w:p w:rsidR="00A012E3" w:rsidRPr="00A012E3" w:rsidRDefault="00A012E3" w:rsidP="00A012E3">
      <w:pPr>
        <w:pStyle w:val="a4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  <w:sz w:val="28"/>
          <w:szCs w:val="28"/>
        </w:rPr>
      </w:pPr>
      <w:r w:rsidRPr="00A012E3">
        <w:rPr>
          <w:color w:val="111111"/>
          <w:sz w:val="28"/>
          <w:szCs w:val="28"/>
        </w:rPr>
        <w:t>Желтый – то же что и золотой.</w:t>
      </w:r>
    </w:p>
    <w:p w:rsidR="00A012E3" w:rsidRPr="00A012E3" w:rsidRDefault="00A012E3" w:rsidP="00A012E3">
      <w:pPr>
        <w:pStyle w:val="a4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  <w:sz w:val="28"/>
          <w:szCs w:val="28"/>
        </w:rPr>
      </w:pPr>
      <w:r w:rsidRPr="00A012E3">
        <w:rPr>
          <w:color w:val="111111"/>
          <w:sz w:val="28"/>
          <w:szCs w:val="28"/>
        </w:rPr>
        <w:t>Красный – радость, красота, огонь, тепло и свет, целительная сила, борьба, агрессивность.</w:t>
      </w:r>
    </w:p>
    <w:p w:rsidR="00A012E3" w:rsidRPr="00A012E3" w:rsidRDefault="00A012E3" w:rsidP="00A012E3">
      <w:pPr>
        <w:pStyle w:val="a4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  <w:sz w:val="28"/>
          <w:szCs w:val="28"/>
        </w:rPr>
      </w:pPr>
      <w:r w:rsidRPr="00A012E3">
        <w:rPr>
          <w:color w:val="111111"/>
          <w:sz w:val="28"/>
          <w:szCs w:val="28"/>
        </w:rPr>
        <w:t>Зеленый – цвет травы, листьев, цвет Земл</w:t>
      </w:r>
      <w:r>
        <w:rPr>
          <w:color w:val="111111"/>
          <w:sz w:val="28"/>
          <w:szCs w:val="28"/>
        </w:rPr>
        <w:t xml:space="preserve">и. </w:t>
      </w:r>
    </w:p>
    <w:p w:rsidR="00A012E3" w:rsidRPr="00A012E3" w:rsidRDefault="00A012E3" w:rsidP="00A012E3">
      <w:pPr>
        <w:pStyle w:val="a4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  <w:sz w:val="28"/>
          <w:szCs w:val="28"/>
        </w:rPr>
      </w:pPr>
      <w:r w:rsidRPr="00A012E3">
        <w:rPr>
          <w:color w:val="111111"/>
          <w:sz w:val="28"/>
          <w:szCs w:val="28"/>
        </w:rPr>
        <w:t xml:space="preserve">Черный – несчастье, гибель, горе. </w:t>
      </w:r>
    </w:p>
    <w:p w:rsidR="00A012E3" w:rsidRPr="00A012E3" w:rsidRDefault="00A012E3" w:rsidP="00A012E3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05366" w:rsidRDefault="00505366" w:rsidP="00EC59E5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05366" w:rsidRDefault="00505366" w:rsidP="00EC59E5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05366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400550" cy="3295650"/>
            <wp:effectExtent l="0" t="0" r="0" b="0"/>
            <wp:docPr id="1" name="Рисунок 1" descr="C:\Users\User\Desktop\img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preview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366" w:rsidRDefault="00A012E3" w:rsidP="00A012E3">
      <w:pPr>
        <w:spacing w:line="360" w:lineRule="auto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Мудаева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Н.В.</w:t>
      </w:r>
    </w:p>
    <w:p w:rsidR="00A012E3" w:rsidRDefault="00A012E3" w:rsidP="00EC59E5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D51CB" w:rsidRPr="007D51CB" w:rsidRDefault="00505366" w:rsidP="00EC59E5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</w:p>
    <w:sectPr w:rsidR="007D51CB" w:rsidRPr="007D5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B3A"/>
    <w:rsid w:val="00195B3A"/>
    <w:rsid w:val="00505366"/>
    <w:rsid w:val="006E6B8E"/>
    <w:rsid w:val="007D51CB"/>
    <w:rsid w:val="00A012E3"/>
    <w:rsid w:val="00EC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34D3F"/>
  <w15:chartTrackingRefBased/>
  <w15:docId w15:val="{D640E6EB-91FE-426C-AFC2-41A4A07B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59E5"/>
    <w:rPr>
      <w:b/>
      <w:bCs/>
    </w:rPr>
  </w:style>
  <w:style w:type="paragraph" w:styleId="a4">
    <w:name w:val="Normal (Web)"/>
    <w:basedOn w:val="a"/>
    <w:uiPriority w:val="99"/>
    <w:semiHidden/>
    <w:unhideWhenUsed/>
    <w:rsid w:val="007D5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2020-04-13T08:31:00Z</dcterms:created>
  <dcterms:modified xsi:type="dcterms:W3CDTF">2020-04-13T09:13:00Z</dcterms:modified>
</cp:coreProperties>
</file>