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5"/>
        <w:gridCol w:w="220"/>
      </w:tblGrid>
      <w:tr w:rsidR="009151E3" w:rsidRPr="002F3174" w:rsidTr="009151E3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150" w:type="dxa"/>
            </w:tcMar>
            <w:hideMark/>
          </w:tcPr>
          <w:p w:rsidR="002F3174" w:rsidRDefault="009151E3" w:rsidP="002F3174">
            <w:pPr>
              <w:spacing w:after="15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B3805"/>
                <w:kern w:val="36"/>
                <w:sz w:val="32"/>
                <w:szCs w:val="32"/>
                <w:lang w:eastAsia="ru-RU"/>
              </w:rPr>
            </w:pPr>
            <w:r w:rsidRPr="002F3174">
              <w:rPr>
                <w:rFonts w:ascii="Times New Roman" w:eastAsia="Times New Roman" w:hAnsi="Times New Roman" w:cs="Times New Roman"/>
                <w:b/>
                <w:color w:val="0B3805"/>
                <w:kern w:val="36"/>
                <w:sz w:val="32"/>
                <w:szCs w:val="32"/>
                <w:lang w:eastAsia="ru-RU"/>
              </w:rPr>
              <w:t>Программа «ЛОЖКАРИ»</w:t>
            </w:r>
          </w:p>
          <w:p w:rsidR="009151E3" w:rsidRPr="002F3174" w:rsidRDefault="009151E3" w:rsidP="002F3174">
            <w:pPr>
              <w:spacing w:after="15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0B3805"/>
                <w:kern w:val="36"/>
                <w:sz w:val="32"/>
                <w:szCs w:val="32"/>
                <w:lang w:eastAsia="ru-RU"/>
              </w:rPr>
            </w:pPr>
            <w:r w:rsidRPr="002F3174">
              <w:rPr>
                <w:rFonts w:ascii="Times New Roman" w:eastAsia="Times New Roman" w:hAnsi="Times New Roman" w:cs="Times New Roman"/>
                <w:b/>
                <w:color w:val="0B3805"/>
                <w:kern w:val="36"/>
                <w:sz w:val="32"/>
                <w:szCs w:val="32"/>
                <w:lang w:eastAsia="ru-RU"/>
              </w:rPr>
              <w:t>«Развитие музыкальных способностей посредством игры на русских народных инструментах»</w:t>
            </w:r>
          </w:p>
        </w:tc>
        <w:tc>
          <w:tcPr>
            <w:tcW w:w="0" w:type="auto"/>
            <w:shd w:val="clear" w:color="auto" w:fill="FFFFFF"/>
            <w:noWrap/>
            <w:tcMar>
              <w:top w:w="60" w:type="dxa"/>
              <w:left w:w="0" w:type="dxa"/>
              <w:bottom w:w="0" w:type="dxa"/>
              <w:right w:w="150" w:type="dxa"/>
            </w:tcMar>
            <w:hideMark/>
          </w:tcPr>
          <w:p w:rsidR="009151E3" w:rsidRPr="002F3174" w:rsidRDefault="002F3174" w:rsidP="009151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99999"/>
                <w:sz w:val="28"/>
                <w:szCs w:val="28"/>
                <w:lang w:eastAsia="ru-RU"/>
              </w:rPr>
            </w:pPr>
            <w:r w:rsidRPr="002F3174">
              <w:rPr>
                <w:rFonts w:ascii="Times New Roman" w:eastAsia="Times New Roman" w:hAnsi="Times New Roman" w:cs="Times New Roman"/>
                <w:color w:val="999999"/>
                <w:sz w:val="28"/>
                <w:szCs w:val="28"/>
                <w:lang w:eastAsia="ru-RU"/>
              </w:rPr>
              <w:t> </w:t>
            </w:r>
          </w:p>
        </w:tc>
      </w:tr>
    </w:tbl>
    <w:p w:rsidR="009151E3" w:rsidRPr="002F3174" w:rsidRDefault="009151E3" w:rsidP="002F3174">
      <w:pPr>
        <w:shd w:val="clear" w:color="auto" w:fill="FFFFFF"/>
        <w:spacing w:before="75" w:after="75" w:line="368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 руководитель,</w:t>
      </w:r>
    </w:p>
    <w:p w:rsidR="002F3174" w:rsidRDefault="002F3174" w:rsidP="002F3174">
      <w:pPr>
        <w:shd w:val="clear" w:color="auto" w:fill="FFFFFF"/>
        <w:spacing w:before="75" w:after="75" w:line="368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МБДОУ </w:t>
      </w:r>
      <w:r w:rsidR="004A02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ДС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"Умка</w:t>
      </w:r>
      <w:r w:rsidR="009151E3"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9151E3" w:rsidRDefault="002F3174" w:rsidP="002F3174">
      <w:pPr>
        <w:shd w:val="clear" w:color="auto" w:fill="FFFFFF"/>
        <w:spacing w:before="75" w:after="75" w:line="368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Безрукавая В.В.</w:t>
      </w:r>
      <w:r w:rsidR="009151E3"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F3174" w:rsidRDefault="002F3174" w:rsidP="002F3174">
      <w:pPr>
        <w:shd w:val="clear" w:color="auto" w:fill="FFFFFF"/>
        <w:spacing w:before="75" w:after="75" w:line="368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Г.Нижневартовск</w:t>
      </w:r>
      <w:proofErr w:type="spellEnd"/>
    </w:p>
    <w:p w:rsidR="009E266A" w:rsidRDefault="009E266A" w:rsidP="002F3174">
      <w:pPr>
        <w:shd w:val="clear" w:color="auto" w:fill="FFFFFF"/>
        <w:spacing w:before="75" w:after="75" w:line="368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66A" w:rsidRDefault="009E266A" w:rsidP="002F3174">
      <w:pPr>
        <w:shd w:val="clear" w:color="auto" w:fill="FFFFFF"/>
        <w:spacing w:before="75" w:after="75" w:line="368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66A" w:rsidRPr="002F3174" w:rsidRDefault="009E266A" w:rsidP="002F3174">
      <w:pPr>
        <w:shd w:val="clear" w:color="auto" w:fill="FFFFFF"/>
        <w:spacing w:before="75" w:after="75" w:line="368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1E3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Программа «Ложкари» предусматривает поэтапное обучение дошкольников игре на ложках и русских народных инструментах и направлена на приобщение детей к истокам русской народной культуры, возрождению культурных ценностей, развитию творческих способностей.</w:t>
      </w:r>
    </w:p>
    <w:p w:rsidR="009E266A" w:rsidRDefault="009E266A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9E266A" w:rsidRPr="002F3174" w:rsidRDefault="009E266A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151E3" w:rsidRPr="002F3174" w:rsidRDefault="009151E3" w:rsidP="002F3174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Пояснительная записка   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Колесо обучения  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музыкального рук</w:t>
      </w:r>
      <w:r w:rsidR="00E64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оводителя в рамках программы </w:t>
      </w:r>
    </w:p>
    <w:p w:rsidR="009151E3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Учебный план  </w:t>
      </w:r>
    </w:p>
    <w:p w:rsidR="009E266A" w:rsidRDefault="009E266A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66A" w:rsidRDefault="009E266A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66A" w:rsidRDefault="009E266A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66A" w:rsidRDefault="009E266A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66A" w:rsidRDefault="009E266A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66A" w:rsidRDefault="009E266A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66A" w:rsidRDefault="009E266A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66A" w:rsidRDefault="009E266A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66A" w:rsidRDefault="009E266A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66A" w:rsidRDefault="009E266A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66A" w:rsidRDefault="009E266A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66A" w:rsidRDefault="009E266A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E266A" w:rsidRPr="009E266A" w:rsidRDefault="009E266A" w:rsidP="009E266A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9151E3" w:rsidRPr="009E266A" w:rsidRDefault="009151E3" w:rsidP="009E266A">
      <w:pPr>
        <w:shd w:val="clear" w:color="auto" w:fill="FFFFFF"/>
        <w:spacing w:before="75" w:after="75" w:line="368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266A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ПОЯСНИТЕЛЬНАЯ ЗАПИСКА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«Музыкальная народная культура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является тем чистым источником,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из которого подрастающее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поколение, взяв лучшее из прошлого,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2F31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сделает  лучшим</w:t>
      </w:r>
      <w:proofErr w:type="gramEnd"/>
      <w:r w:rsidRPr="002F317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будущее»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      </w:t>
      </w: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построения модели образовательного процесса на основе многовековых традиций русского народа, его богатейшего культурного наследия, в частности, народной инструментальной музыки, является в настоящее время особенно актуальной. Современное музыкальное искусство под влиянием активного вторжения рыночных механизмов встало на путь примитивизации и коммерциализации. Ребенок начинает принимать за музыку произведения народных исполнителей, чьё «искусство» ограничивается незамысловатыми мелодиями, избитыми ритмами. Его уже в раннем возрасте программируют на одностороннее, упрощенное миросозерцание. Избежать этой ситуации можно, если первоначальное музыкальное воспитание детей осуществлять с опорой на традиции народной музыки и исполнительство на народных инструментах.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Входя в мир народной музыки и инструментов, ребенок подсознательно ощутит в себе «зов предков». Характерные для русской народной культуры звуки, тембры, орнаменты, мелодии «пронизывают его насквозь». Ребенок осознает себя неотъемлемой частью своего общества, своей культуры.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 программы, в разделе «Музыкальное воспитание» предусматривают обучение детей игре на музыкальных инструментах, но не дают технологии обучения игре на русских народных инструментах, не предусмотрено и деятельность по изготовлению самодельных музыкальных инструментов.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Разработанная программа развития музыкальных способностей посредством игры на русских народных инструментах рассчитана на 3 года обучения дошкольников четырех – семи лет, и является попыткой обновления содержания музыкального воспитания по разделу «Игра на музыкальных инструментах» в условиях дошкольного образовательного учреждения. Реализация программы происходит в процессе изучения истории, традиций и фольклора русского народа, через организацию продуктивной музыкальной деятельности детей.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 Новизной и отличительной особенностью</w:t>
      </w: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программы «Ложкари» является обучение детей игре на ложках, народных и самодельных музыкальных инструментах, приобщение к творческой деятельности.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ритмических и инструментальных импровизаций, танцевальных композиций, игровых миниатюр, инсценировок, создание самодельных музыкальных инструментов.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 Необходимость</w:t>
      </w: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создании данной программы существует, так как она рассматривается как многосторонний процесс, связанный с развитием у детей музыкального восприятия, фантазии, музыкального слуха и чувства ритма, с формированием исполнительской культуры, мотивации и установки на творчество.</w:t>
      </w: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программы.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Обогащение духовной культуры детей через игру на русских народных инструментах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программы: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♦        Приобщать детей к русской национальной культуре;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♦        Обучать основам техники игры на ложках и других народных инструментах, формировать необходимые умения и навыки для дальнейшего совершенствования в игре на музыкальных инструментах;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♦        Развивать музыкальные способности дошкольников;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♦        Способствовать созданию условий для творческого самовыражения ребенка, учитывая его индивидуальные возможности.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 Направления работы: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       Знакомство с русскими народными инструментами (струнными, духовыми, ударными);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Самостоятельное исполнение произведений на русских народных и   самодельных музыкальных инструментах.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 Основной формой</w:t>
      </w: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работы являются групповые занятия. Занятия проводятся подгруппами один раз</w:t>
      </w:r>
      <w:r w:rsidR="004A3B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неделю.</w:t>
      </w: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Индивидуальная работа предполагается в свободное от занятий и вечернее время, направлена на решение конкретных проблем и затруднений ребенка.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 Содержание работы: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Учебный материал подбирается с учетом возрастных, индивидуальных особенностей детей и темой занятия, от занятия к занятию он усложняется. Заинтересовав детей, развив желание заниматься, переходить к целенаправленному формированию исполнительских умений и навыков.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выработки ритмичной одновременной игры на музыкальных инструментах, овладения основами техники игры, на каждом занятии рекомендуется использовать пальчиковые, дидактические игры, игры с палочками и ритмические упражнения.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Расширяя кругозор детей, знания о русском фольклоре и народной культуре, предлагается проведение экскурсий, посещение музеев народного творчества, организация фотовыставок и просмотр видеоматериала, о народной музыкальной культуре и искусству.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Музыкальный руководитель должен помнить, что успех в достижении высоких результатов зависит не только от музыкальной подготовленности детей, но и от их волевых качеств. Обучая, следует воспитывать умение преодолевать трудности, настойчивость, выдержку.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Принципы построения педагогического процесса: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Принцип фасцинации (очарование детей);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Творческой направленности;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  Игрового познания;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  Максимальной самореализации.</w:t>
      </w: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 приемы обучения: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♦        Наглядные: (показ педагога, пример, помощь в </w:t>
      </w:r>
      <w:proofErr w:type="spellStart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звукоизвлечении</w:t>
      </w:r>
      <w:proofErr w:type="spellEnd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♦        Словесные: (убеждение, поощрение, объяснение, описание, использование </w:t>
      </w:r>
      <w:proofErr w:type="spellStart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попевок</w:t>
      </w:r>
      <w:proofErr w:type="spellEnd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прибауток, песен, скороговорок);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  Практические:(разучивание, повторение, самостоятельное исполнение индивидуально и в ансамбле).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Этапы работы: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Весь образовательный цикл делится на три этапа: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этап – подготовительный (средняя группа)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приобретение начального музыкального опыта. Знакомство с простейшими приемами </w:t>
      </w:r>
      <w:proofErr w:type="spellStart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звукоизвлечения</w:t>
      </w:r>
      <w:proofErr w:type="spellEnd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 программных задач происходит на музыкальных занятиях.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Учить внимательно и заинтересованно слушать русскую народную музыку, чувствовать ее характер, узнавать песни, пьесы по мелодии.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♦       Учить правильным способам </w:t>
      </w:r>
      <w:proofErr w:type="spellStart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звукоизвлечения</w:t>
      </w:r>
      <w:proofErr w:type="spellEnd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ложках и русских народных инструментах.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Побуждать выразительно и эмоционально передавать характер музыки в пении, в движении и игре на народных инструментах.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Побуждать ритмично передавать особенности музыкального образа, соблюдая темп, динамические оттенки, учить воспроизводить достаточно точно метрическую пульсацию.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Приобщать к слаженной игре на народных инструментах в небольшом ансамбле.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этап – старшая группа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закрепление материала, пройденного на первом этапе: развитие музыкального слуха и чувства ритма, координации движений.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Приобщать детей к русской национальной культуре: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знакомить с народными промыслами «золотая хохлома», народной песенной культурой, с традициями проведения народных праздников.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♦       Побуждать внимательно заинтересованно слушать музыку, исполняемую на русских </w:t>
      </w:r>
      <w:proofErr w:type="gramStart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народных  инструментах</w:t>
      </w:r>
      <w:proofErr w:type="gramEnd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Учить исполнительской деятельности на ложках, народных и самодельных музыкальных инструментах: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 учить приемам игры на двух ложках (держа ложки в одной руке);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совершенствовать способы </w:t>
      </w:r>
      <w:proofErr w:type="spellStart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звукоизвлечения</w:t>
      </w:r>
      <w:proofErr w:type="spellEnd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знакомых народных инструментах (барабан, бубен, треугольник, коробочки, </w:t>
      </w:r>
      <w:proofErr w:type="spellStart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шумелки</w:t>
      </w:r>
      <w:proofErr w:type="spellEnd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…);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 побуждать играть в ансамбле слаженно, ритмично;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 учить точно исполнять несложный ритмический рисунок на народных и самодельных музыкальных инструментах.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Учить детей выразительному пению народных песен, побуждать к выразительной передаче характера, настроения, а также интонации и эмоций в песне.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Побуждать эмоционально изображать в движении свое отношение к музыкальному образу в танце, народной игре, игре на народных музыкальных инструментах.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этап – подготовительная группа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закрепление </w:t>
      </w:r>
      <w:proofErr w:type="gramStart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материала</w:t>
      </w:r>
      <w:proofErr w:type="gramEnd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пройденного на втором этапе.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Продолжать знакомство с традициями народной культуры: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 русскими календарными праздниками;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 художественно-прикладными промыслами;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 народным песенным искусством.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Развивать исполнительское мастерство на русских народных инструментах: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 совершенствовать технику игры на двух ложках, народных и самодельных музыкальных инструментах;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  познакомить с приемами игры на трех ложках.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Играть ансамблем: ложкарей, ударных народных инструментов, самодельных музыкальных инструментов.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Учить выразительному осознанному исполнению народных песен различного характера.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Создать предпосылки к творческой самореализации детей: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  создавать творческие композиции, танцевальные импровизации на ложках, народных и самодельных музыкальных инструментах;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 находить новые приемы игры на ложках и самодельных музыкальных инструментах;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  побуждать к самостоятельному (и с помощью взрослых) изготовлению самодельных музыкальных инструментов.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  Побуждать к самостоятельному исполнению народных песен и игре на русских народных инструментах в самостоятельной деятельности: в условиях детского сада и семьи.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 Для успешной реализации поставленных задач, программа предполагает тесное взаимодействие с педагогами и родителями. Такое сотрудничество определяет творческий и познавательный характер процесса, музыкальное развитие детей, обуславливает его результативность.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с педагогами </w:t>
      </w: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предусматривает: беседы, консультации по использованию народных музыкальных инструментов в самостоятельно-игровой деятельности и музыкальном уголке, изготовление самодельных музыкальных инструментов, создание сводного ансамбля из числа сотрудников детского сада и участников ансамбля.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с родителями </w:t>
      </w: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предполагает: индивидуальные консультации, папки раскладушки, информационные стенды, семинары практикумы, мастер - классы и анкетирование по вопросам музыкального развития детей.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программе широко </w:t>
      </w:r>
      <w:proofErr w:type="gramStart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используются  техничес</w:t>
      </w:r>
      <w:r w:rsidR="00E64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кие</w:t>
      </w:r>
      <w:proofErr w:type="gramEnd"/>
      <w:r w:rsidR="00E64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средства обучения: презентации, музыкальный центр, слайды, ИКТ</w:t>
      </w: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видеокамера и </w:t>
      </w:r>
      <w:proofErr w:type="spellStart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д.р</w:t>
      </w:r>
      <w:proofErr w:type="spellEnd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Ожидаемый результат: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Средняя группа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 уметь ритмично передавать заданный ритм;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 владеть простейшими приемами игры на ложках и народных инструментах;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 сопровождать пение игрой на народных музыкальных инструментах;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 изображать в движении свое отношение к музыкальному образу, используя средства музыкальной выразительности: темп, ритм, а также выразительную мимику, осанку.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Старшая группа.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 играть в ансамбле соблюдая ритм;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 владеть приемами игры на двух ложках, народных и самодельных музыкальных инструментах;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 легко петь и двигаться под народную музыку, выразительно передавая в движении характер, настроение песни;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 своевременно начинать и заканчивать свою партию в ансамбле;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 проявлять творческую инициативу в создании инсценировок, сюжетно-игровых импровизаций, музыкально-инструментальных композиций, создании самодельных музыкальных инструментов.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Подготовительная группа.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 играть индивидуально и в ансамбле, соблюдая ритм;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 владеть приемами игры на двух, трех ложках, народных и самодельных музыкальных инструментах;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♦      выразительно и эмоционально петь и </w:t>
      </w:r>
      <w:proofErr w:type="gramStart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двигаться</w:t>
      </w:r>
      <w:proofErr w:type="gramEnd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соблюдая колорит и удаль русской души;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 понимать и чувствовать ответственность за правильное исполнение своей партии в ансамбле;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 создавать творческие музыкально-инструментальные композиции и танцевальные миниатюры;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♦      находить новые приемы игры на ложках, народных и самодельных музыкальных инструментах.</w:t>
      </w:r>
    </w:p>
    <w:p w:rsidR="009151E3" w:rsidRPr="002F3174" w:rsidRDefault="009151E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Формой подведения</w:t>
      </w: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F317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итогов</w:t>
      </w: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реализации данной программы являются: конкурсы на лучшее исполнение сольной пьесы, ансамбль внутри коллектива, праздничные утренники (8 марта, Выпуск в школу</w:t>
      </w:r>
      <w:r w:rsidR="00E64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Ярмарки…</w:t>
      </w:r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развлечения и досуги (</w:t>
      </w:r>
      <w:proofErr w:type="spellStart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Осенины</w:t>
      </w:r>
      <w:proofErr w:type="spellEnd"/>
      <w:r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Посиделки, Завалинка), отчетные концерты, участие в смотрах, конкурсах, фольклорных фестивалях.</w:t>
      </w:r>
    </w:p>
    <w:p w:rsidR="009151E3" w:rsidRPr="002F3174" w:rsidRDefault="004A3B29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Эту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программу </w:t>
      </w:r>
      <w:r w:rsidR="009151E3"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</w:t>
      </w:r>
      <w:proofErr w:type="gramEnd"/>
      <w:r w:rsidR="009151E3"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музыкальных способностей посредством игры на русс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ких народных инструментах, я  применяю</w:t>
      </w:r>
      <w:r w:rsidR="009151E3"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дошкольном учреждении как  узкоспециализированную,</w:t>
      </w:r>
      <w:r w:rsidR="009151E3"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рамках образовательных программ по музыкальному воспитанию детей, а также как дополнительная дл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использования в работе</w:t>
      </w:r>
      <w:r w:rsidR="009151E3"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кружков и т.д.</w:t>
      </w:r>
    </w:p>
    <w:p w:rsidR="009151E3" w:rsidRDefault="004A3B29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51E3" w:rsidRPr="002F31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Большой интерес детей к народной культуре, и в частности к народной музыке, желании играть на народных инструментах побудили организовать в детском саду ансамбль русских народных инструментов «Ложкари».</w:t>
      </w:r>
    </w:p>
    <w:p w:rsidR="00180003" w:rsidRDefault="0018000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80003" w:rsidRPr="002F3174" w:rsidRDefault="00180003" w:rsidP="009151E3">
      <w:pPr>
        <w:shd w:val="clear" w:color="auto" w:fill="FFFFFF"/>
        <w:spacing w:before="75" w:after="75" w:line="36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2C42" w:rsidRPr="002F3174" w:rsidRDefault="00EA6329">
      <w:pPr>
        <w:rPr>
          <w:rFonts w:ascii="Times New Roman" w:hAnsi="Times New Roman" w:cs="Times New Roman"/>
          <w:sz w:val="28"/>
          <w:szCs w:val="28"/>
        </w:rPr>
      </w:pPr>
      <w:r w:rsidRPr="005624C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8C3B179" wp14:editId="167C3BFC">
            <wp:extent cx="5940425" cy="3932555"/>
            <wp:effectExtent l="0" t="0" r="3175" b="0"/>
            <wp:docPr id="1" name="Рисунок 1" descr="F:\толерантность валя\DSC_0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толерантность валя\DSC_028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3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12C42" w:rsidRPr="002F3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BCA"/>
    <w:rsid w:val="00180003"/>
    <w:rsid w:val="002F3174"/>
    <w:rsid w:val="004A0233"/>
    <w:rsid w:val="004A3B29"/>
    <w:rsid w:val="00812C42"/>
    <w:rsid w:val="009151E3"/>
    <w:rsid w:val="009E266A"/>
    <w:rsid w:val="00A10BCA"/>
    <w:rsid w:val="00DC1EC1"/>
    <w:rsid w:val="00E64CAF"/>
    <w:rsid w:val="00EA6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7F38F0-2A57-4D99-9FD8-175C7289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88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5679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8</Pages>
  <Words>1842</Words>
  <Characters>10506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Безрукавая</dc:creator>
  <cp:keywords/>
  <dc:description/>
  <cp:lastModifiedBy>Валентина Безрукавая</cp:lastModifiedBy>
  <cp:revision>9</cp:revision>
  <dcterms:created xsi:type="dcterms:W3CDTF">2016-06-07T12:51:00Z</dcterms:created>
  <dcterms:modified xsi:type="dcterms:W3CDTF">2020-05-20T11:01:00Z</dcterms:modified>
</cp:coreProperties>
</file>