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5FA" w:rsidRPr="00924D84" w:rsidRDefault="008B35FA" w:rsidP="00792062">
      <w:pPr>
        <w:spacing w:after="0"/>
        <w:jc w:val="center"/>
        <w:rPr>
          <w:b/>
          <w:sz w:val="28"/>
          <w:szCs w:val="28"/>
        </w:rPr>
      </w:pPr>
      <w:r w:rsidRPr="00924D84">
        <w:rPr>
          <w:b/>
          <w:sz w:val="28"/>
          <w:szCs w:val="28"/>
        </w:rPr>
        <w:t>Формирование представлений о геометрических фигурах у детей дошкольного возраста</w:t>
      </w:r>
    </w:p>
    <w:p w:rsidR="008B35FA" w:rsidRPr="008C744F" w:rsidRDefault="008B35FA" w:rsidP="000C2238">
      <w:pPr>
        <w:spacing w:after="0"/>
        <w:jc w:val="both"/>
        <w:rPr>
          <w:sz w:val="28"/>
          <w:szCs w:val="28"/>
        </w:rPr>
      </w:pPr>
      <w:r w:rsidRPr="008C744F">
        <w:rPr>
          <w:sz w:val="28"/>
          <w:szCs w:val="28"/>
        </w:rPr>
        <w:t>Одной из наиболее важных и актуальных задач подготовки дошкольника к школе является развитие логического мышления и познавательных способностей дошкольников, формирование у них элементарных математических представлений, умений и навыков, в том числе и о геометрических фигурах.</w:t>
      </w:r>
      <w:r w:rsidR="00E749A0" w:rsidRPr="008C744F">
        <w:rPr>
          <w:sz w:val="28"/>
          <w:szCs w:val="28"/>
        </w:rPr>
        <w:t xml:space="preserve"> </w:t>
      </w:r>
      <w:r w:rsidRPr="008C744F">
        <w:rPr>
          <w:sz w:val="28"/>
          <w:szCs w:val="28"/>
        </w:rPr>
        <w:t>Формирование представлений о геометрических фигурах у детей дошкольного возраста лежит в основе развития познавательных способностей и играет важную роль в развитии личности</w:t>
      </w:r>
      <w:r w:rsidR="007445C2" w:rsidRPr="008C744F">
        <w:rPr>
          <w:sz w:val="28"/>
          <w:szCs w:val="28"/>
        </w:rPr>
        <w:t>.</w:t>
      </w:r>
    </w:p>
    <w:p w:rsidR="00E749A0" w:rsidRPr="008C744F" w:rsidRDefault="00792062" w:rsidP="000C2238">
      <w:pPr>
        <w:spacing w:after="0"/>
        <w:jc w:val="both"/>
        <w:rPr>
          <w:sz w:val="28"/>
          <w:szCs w:val="28"/>
        </w:rPr>
      </w:pPr>
      <w:r>
        <w:rPr>
          <w:sz w:val="28"/>
          <w:szCs w:val="28"/>
        </w:rPr>
        <w:t xml:space="preserve">   </w:t>
      </w:r>
      <w:r w:rsidR="00E749A0" w:rsidRPr="008C744F">
        <w:rPr>
          <w:sz w:val="28"/>
          <w:szCs w:val="28"/>
        </w:rPr>
        <w:t>С</w:t>
      </w:r>
      <w:r w:rsidR="007445C2" w:rsidRPr="008C744F">
        <w:rPr>
          <w:sz w:val="28"/>
          <w:szCs w:val="28"/>
        </w:rPr>
        <w:t>уществуют различные подходы к определению понятия «математическо</w:t>
      </w:r>
      <w:r>
        <w:rPr>
          <w:sz w:val="28"/>
          <w:szCs w:val="28"/>
        </w:rPr>
        <w:t>е развитие»:</w:t>
      </w:r>
      <w:bookmarkStart w:id="0" w:name="_GoBack"/>
      <w:bookmarkEnd w:id="0"/>
    </w:p>
    <w:p w:rsidR="00E749A0" w:rsidRPr="00792062" w:rsidRDefault="007445C2" w:rsidP="00792062">
      <w:pPr>
        <w:pStyle w:val="a3"/>
        <w:numPr>
          <w:ilvl w:val="0"/>
          <w:numId w:val="2"/>
        </w:numPr>
        <w:spacing w:after="0"/>
        <w:jc w:val="both"/>
        <w:rPr>
          <w:sz w:val="28"/>
          <w:szCs w:val="28"/>
        </w:rPr>
      </w:pPr>
      <w:r w:rsidRPr="00792062">
        <w:rPr>
          <w:sz w:val="28"/>
          <w:szCs w:val="28"/>
        </w:rPr>
        <w:t xml:space="preserve">Понятие «математическое развитие» ребенка отождествляют с понятием «математическое образование». Математическое развитие детей рассматривается как следствие обучения математическим знаниям. </w:t>
      </w:r>
    </w:p>
    <w:p w:rsidR="007445C2" w:rsidRPr="00792062" w:rsidRDefault="007445C2" w:rsidP="00792062">
      <w:pPr>
        <w:pStyle w:val="a3"/>
        <w:numPr>
          <w:ilvl w:val="0"/>
          <w:numId w:val="2"/>
        </w:numPr>
        <w:spacing w:after="0"/>
        <w:jc w:val="both"/>
        <w:rPr>
          <w:sz w:val="28"/>
          <w:szCs w:val="28"/>
        </w:rPr>
      </w:pPr>
      <w:r w:rsidRPr="00792062">
        <w:rPr>
          <w:sz w:val="28"/>
          <w:szCs w:val="28"/>
        </w:rPr>
        <w:t>Понятие «математическое развитие» ребенка сравнивают с понятием «развитие математических способностей». Но стоит отметить, что не всякое обучение математике стимулирует развитие математических способностей и способности в значительной степени обусловлены индивидуально-психологическим потенциалом человека.</w:t>
      </w:r>
    </w:p>
    <w:p w:rsidR="00A45D64" w:rsidRPr="00792062" w:rsidRDefault="007445C2" w:rsidP="00792062">
      <w:pPr>
        <w:pStyle w:val="a3"/>
        <w:numPr>
          <w:ilvl w:val="0"/>
          <w:numId w:val="2"/>
        </w:numPr>
        <w:spacing w:after="0"/>
        <w:jc w:val="both"/>
        <w:rPr>
          <w:sz w:val="28"/>
          <w:szCs w:val="28"/>
        </w:rPr>
      </w:pPr>
      <w:r w:rsidRPr="00792062">
        <w:rPr>
          <w:sz w:val="28"/>
          <w:szCs w:val="28"/>
        </w:rPr>
        <w:t>Понятие «математическое развитие» ребенка отождествляют с понятием «умственное развитие», которое во многом сводится к формированию логических приемов умственных действий и обучению ребенка оперировать формально-логическими ст</w:t>
      </w:r>
      <w:r w:rsidR="00A45D64" w:rsidRPr="00792062">
        <w:rPr>
          <w:sz w:val="28"/>
          <w:szCs w:val="28"/>
        </w:rPr>
        <w:t xml:space="preserve">руктурами. </w:t>
      </w:r>
    </w:p>
    <w:p w:rsidR="007445C2" w:rsidRPr="00792062" w:rsidRDefault="007445C2" w:rsidP="00792062">
      <w:pPr>
        <w:pStyle w:val="a3"/>
        <w:numPr>
          <w:ilvl w:val="0"/>
          <w:numId w:val="2"/>
        </w:numPr>
        <w:spacing w:after="0"/>
        <w:jc w:val="both"/>
        <w:rPr>
          <w:sz w:val="28"/>
          <w:szCs w:val="28"/>
        </w:rPr>
      </w:pPr>
      <w:r w:rsidRPr="00792062">
        <w:rPr>
          <w:sz w:val="28"/>
          <w:szCs w:val="28"/>
        </w:rPr>
        <w:t>Понятие «математическое развитие» ребенка отождествляют с понятием «развитие познавательных психических процессов».</w:t>
      </w:r>
    </w:p>
    <w:p w:rsidR="00AC4D10" w:rsidRPr="000C2238" w:rsidRDefault="00792062" w:rsidP="000C2238">
      <w:pPr>
        <w:spacing w:after="0"/>
        <w:jc w:val="both"/>
        <w:rPr>
          <w:sz w:val="28"/>
          <w:szCs w:val="28"/>
        </w:rPr>
      </w:pPr>
      <w:r>
        <w:rPr>
          <w:sz w:val="28"/>
          <w:szCs w:val="28"/>
        </w:rPr>
        <w:t xml:space="preserve">   </w:t>
      </w:r>
      <w:r w:rsidR="007445C2" w:rsidRPr="00A45D64">
        <w:rPr>
          <w:sz w:val="28"/>
          <w:szCs w:val="28"/>
        </w:rPr>
        <w:t>Одной из наиболее важных задач подготовки детей к школе является формирование у них элементарных математических представлений, навыков и умений. Умение правильно определять величину, форму, пространственное положение предметов – одна из составляющих частей фундамента математического развития дошкольника. Освоение детьми геометрических фигур осуществляется в повседневной жизни, путем естественного для дошкольника вида деятельности – в игре. Знакомство с величиной, формой, пространственными ориентирами начинается у ребенка очень рано, уже с младенческого возраста. Он на каждом шагу сталкивается с тем, что нужно учитывать величину и форму предметов, правильно ориентироваться в пространстве. Когда ребенок начинает различать геометрические фигуры</w:t>
      </w:r>
      <w:r w:rsidR="007445C2">
        <w:t>?</w:t>
      </w:r>
      <w:r w:rsidR="00A45D64">
        <w:t xml:space="preserve"> </w:t>
      </w:r>
      <w:r w:rsidR="007445C2" w:rsidRPr="00AA381E">
        <w:rPr>
          <w:sz w:val="28"/>
          <w:szCs w:val="28"/>
        </w:rPr>
        <w:t xml:space="preserve">Экспериментальные данные Л.А. </w:t>
      </w:r>
      <w:proofErr w:type="spellStart"/>
      <w:r w:rsidR="007445C2" w:rsidRPr="00AA381E">
        <w:rPr>
          <w:sz w:val="28"/>
          <w:szCs w:val="28"/>
        </w:rPr>
        <w:t>Венгера</w:t>
      </w:r>
      <w:proofErr w:type="spellEnd"/>
      <w:r w:rsidR="007445C2" w:rsidRPr="00AA381E">
        <w:rPr>
          <w:sz w:val="28"/>
          <w:szCs w:val="28"/>
        </w:rPr>
        <w:t xml:space="preserve"> показали, что такой возможность</w:t>
      </w:r>
      <w:r w:rsidR="00A45D64" w:rsidRPr="00AA381E">
        <w:rPr>
          <w:sz w:val="28"/>
          <w:szCs w:val="28"/>
        </w:rPr>
        <w:t>ю обладают дети 3–4 месяцев.</w:t>
      </w:r>
      <w:r w:rsidR="007445C2" w:rsidRPr="00AA381E">
        <w:rPr>
          <w:sz w:val="28"/>
          <w:szCs w:val="28"/>
        </w:rPr>
        <w:t xml:space="preserve"> Сосредоточение взгляда на новой фигуре – </w:t>
      </w:r>
      <w:r w:rsidR="007445C2" w:rsidRPr="00AA381E">
        <w:rPr>
          <w:sz w:val="28"/>
          <w:szCs w:val="28"/>
        </w:rPr>
        <w:lastRenderedPageBreak/>
        <w:t>свидетельство этому. Уже во второй младшей группе детей учат распознавать и правильно называть геометрические фигуры круг, квадрат, треугольник. Дети данн</w:t>
      </w:r>
      <w:r w:rsidR="00A45D64" w:rsidRPr="00AA381E">
        <w:rPr>
          <w:sz w:val="28"/>
          <w:szCs w:val="28"/>
        </w:rPr>
        <w:t xml:space="preserve">ого возраста </w:t>
      </w:r>
      <w:r w:rsidR="007445C2" w:rsidRPr="00AA381E">
        <w:rPr>
          <w:sz w:val="28"/>
          <w:szCs w:val="28"/>
        </w:rPr>
        <w:t>еще не готовы усваивать эталоны формы, у них возникают представления на уровне игровых действий, поэтому следует знакомить их с несколькими фигурами путем сравнения предметов по форме, установлению сходства или отличия</w:t>
      </w:r>
      <w:r w:rsidR="00A45D64" w:rsidRPr="00AA381E">
        <w:rPr>
          <w:sz w:val="28"/>
          <w:szCs w:val="28"/>
        </w:rPr>
        <w:t>.</w:t>
      </w:r>
      <w:r w:rsidR="007445C2" w:rsidRPr="00AA381E">
        <w:rPr>
          <w:sz w:val="28"/>
          <w:szCs w:val="28"/>
        </w:rPr>
        <w:t xml:space="preserve"> Важно, чтобы дети замечали особенности: такая, похожая, не такая. Сна</w:t>
      </w:r>
      <w:r w:rsidR="00A45D64" w:rsidRPr="00AA381E">
        <w:rPr>
          <w:sz w:val="28"/>
          <w:szCs w:val="28"/>
        </w:rPr>
        <w:t>чала малыши выполняют действия способами наложения и приложения</w:t>
      </w:r>
      <w:r w:rsidR="007445C2" w:rsidRPr="00AA381E">
        <w:rPr>
          <w:sz w:val="28"/>
          <w:szCs w:val="28"/>
        </w:rPr>
        <w:t xml:space="preserve">. Постепенно </w:t>
      </w:r>
      <w:r w:rsidR="00A45D64" w:rsidRPr="00AA381E">
        <w:rPr>
          <w:sz w:val="28"/>
          <w:szCs w:val="28"/>
        </w:rPr>
        <w:t>они</w:t>
      </w:r>
      <w:r w:rsidR="007445C2" w:rsidRPr="00AA381E">
        <w:rPr>
          <w:sz w:val="28"/>
          <w:szCs w:val="28"/>
        </w:rPr>
        <w:t xml:space="preserve"> переходят к сравнению на глаз. Это дает им возможность сравнивать по внешним признакам и такие предметы, которые нельзя наложить один на другой или приложить один к д</w:t>
      </w:r>
      <w:r w:rsidR="00A45D64" w:rsidRPr="00AA381E">
        <w:rPr>
          <w:sz w:val="28"/>
          <w:szCs w:val="28"/>
        </w:rPr>
        <w:t>ругому</w:t>
      </w:r>
      <w:r w:rsidR="007445C2" w:rsidRPr="00AA381E">
        <w:rPr>
          <w:sz w:val="28"/>
          <w:szCs w:val="28"/>
        </w:rPr>
        <w:t>. Рассмотрим особенности формирования представлений о геометрических фигурах у детей третьего года жизни. К 3-м годам дети усваивают названия форм: круглый мяч, круглая тарелка. Они могут ориентироваться в окружающем пространстве с учетом двух свойств - формы и величины или формы и цвета. Дети еще не знают свойств геометрических фигур: квадрата, круга, треугольника. Фигуры воспринимаются как игрушки, чтобы строить дом, поезд и т. д. Поэтому в числе предметов для дидактических игр обязательно должны быть геометрические фигуры: квадрат, треугольник, круг. Дети узнают название и свойства этих форм, обследуя их контур осязательно-двигательным и зрительным путем. Формирование представлений о геомет</w:t>
      </w:r>
      <w:r w:rsidR="000C2238">
        <w:rPr>
          <w:sz w:val="28"/>
          <w:szCs w:val="28"/>
        </w:rPr>
        <w:t xml:space="preserve">рических фигурах детей 3-4 лет </w:t>
      </w:r>
      <w:r w:rsidR="007445C2" w:rsidRPr="00AA381E">
        <w:rPr>
          <w:sz w:val="28"/>
          <w:szCs w:val="28"/>
        </w:rPr>
        <w:t>основано на сенсорном восприятии формы предметов и геометрических фигур.</w:t>
      </w:r>
      <w:r w:rsidR="007445C2">
        <w:t xml:space="preserve"> </w:t>
      </w:r>
      <w:r w:rsidR="007445C2" w:rsidRPr="00AA381E">
        <w:rPr>
          <w:sz w:val="28"/>
          <w:szCs w:val="28"/>
        </w:rPr>
        <w:t>Фигура воспринимается детьми как целое, ребенок еще не умеет выделять в ней отдельные элементы, не замечает сходства и различия между фигурами, каждую из них воспринимает обособленно. Поэтому, дети четвертого года жизни учатся различать шар, куб, квадрат, круг, треугольник, пользуясь приемами изучения этих фигур с помощью тактильно-двигательного и зрительного анализаторов.</w:t>
      </w:r>
      <w:r w:rsidR="007445C2">
        <w:t xml:space="preserve">  </w:t>
      </w:r>
      <w:r w:rsidR="007445C2" w:rsidRPr="00AA381E">
        <w:rPr>
          <w:sz w:val="28"/>
          <w:szCs w:val="28"/>
        </w:rPr>
        <w:t xml:space="preserve">Разглядывая и сравнивая шар и куб, дошкольники находят общее и разное в этих предметах. Например, уточняются особенности шара - он круглый, у него нет углов, его можно катить. Во время сравнения шаров разных цветов и размеров, приходят к выводу о том, что форма не зависит от цвета и размера предмета. Изучение детьми формы предмета включает такие действия: показ геометрической фигуры, обследование с помощью конкретных практических (обводятся по контуру) действий; сравнение фигур, разных по цвету и размеру; сравнение геометрических фигур с предметами, схожими по форме. Для наиболее эффективной работы следует выделять особенности геометрических фигур попарно: круг и квадрат, квадрат и куб, шар и куб. Модели нужно брать разные по цвету и размеру, чтобы легче было воспринимать их на ощупь, находить по </w:t>
      </w:r>
      <w:r w:rsidR="007445C2" w:rsidRPr="00AA381E">
        <w:rPr>
          <w:sz w:val="28"/>
          <w:szCs w:val="28"/>
        </w:rPr>
        <w:lastRenderedPageBreak/>
        <w:t xml:space="preserve">образцу, а также правильно называть </w:t>
      </w:r>
      <w:r w:rsidR="00AA381E" w:rsidRPr="00AA381E">
        <w:rPr>
          <w:sz w:val="28"/>
          <w:szCs w:val="28"/>
        </w:rPr>
        <w:t xml:space="preserve">их отличительные признаки. </w:t>
      </w:r>
      <w:r w:rsidR="007445C2" w:rsidRPr="00AA381E">
        <w:rPr>
          <w:sz w:val="28"/>
          <w:szCs w:val="28"/>
        </w:rPr>
        <w:t xml:space="preserve">Важно закреплять особенности геометрических фигур во время рисования, лепки, аппликации. Дети этого возраста при проведении соответствующей целенаправленной работы могут анализировать сложные формы. Так, они создают орнамент из цветных геометрических фигур. При этом анализируют рисунок, выделяют в нем отдельные геометрические фигуры, обследуют их по контуру и отображают. </w:t>
      </w:r>
    </w:p>
    <w:p w:rsidR="00AC4D10" w:rsidRDefault="00792062" w:rsidP="000C2238">
      <w:pPr>
        <w:spacing w:after="0"/>
        <w:jc w:val="both"/>
      </w:pPr>
      <w:r>
        <w:rPr>
          <w:sz w:val="28"/>
          <w:szCs w:val="28"/>
        </w:rPr>
        <w:t xml:space="preserve">   </w:t>
      </w:r>
      <w:r w:rsidR="00AC4D10" w:rsidRPr="008C744F">
        <w:rPr>
          <w:sz w:val="28"/>
          <w:szCs w:val="28"/>
        </w:rPr>
        <w:t>Формирование представлений о геометрических фигурах у детей пятого года жизни в игровых упражнениях позволяет научить их видеть множество и его подмножества, выделенные по разным признакам. Используя геометрическую мозаику, рекомендуется обратить внимание детей на то, что из двух треугольников можно выложить квадрат, а из других двух</w:t>
      </w:r>
      <w:r w:rsidR="008C744F">
        <w:rPr>
          <w:sz w:val="28"/>
          <w:szCs w:val="28"/>
        </w:rPr>
        <w:t xml:space="preserve"> квадратов</w:t>
      </w:r>
      <w:r w:rsidR="00AC4D10" w:rsidRPr="008C744F">
        <w:rPr>
          <w:sz w:val="28"/>
          <w:szCs w:val="28"/>
        </w:rPr>
        <w:t xml:space="preserve"> – прямоугольник и так далее. Основная задача состоит в том, чтобы познакомить детей с основными свойствами фигур</w:t>
      </w:r>
      <w:r w:rsidR="008C744F">
        <w:t>.</w:t>
      </w:r>
    </w:p>
    <w:p w:rsidR="008C744F" w:rsidRDefault="00792062" w:rsidP="000C2238">
      <w:pPr>
        <w:spacing w:after="0"/>
        <w:jc w:val="both"/>
        <w:rPr>
          <w:sz w:val="28"/>
          <w:szCs w:val="28"/>
        </w:rPr>
      </w:pPr>
      <w:r>
        <w:rPr>
          <w:sz w:val="28"/>
          <w:szCs w:val="28"/>
        </w:rPr>
        <w:t xml:space="preserve">   </w:t>
      </w:r>
      <w:r w:rsidR="00AC4D10" w:rsidRPr="008C744F">
        <w:rPr>
          <w:sz w:val="28"/>
          <w:szCs w:val="28"/>
        </w:rPr>
        <w:t xml:space="preserve">Далее рассмотрим формирование представлений о геометрических фигурах у детей шестого года жизни. Обучение детей 5–6 лет должно быть посвящено формированию системных знаний о геометрических фигурах и развитию у них начальных приемов и способов «геометрического мышления». Выясняя представления о геометрических фигурах младших 15 школьников, еще не обучавшихся элементарным геометрическим знаниям, А.М. </w:t>
      </w:r>
      <w:proofErr w:type="spellStart"/>
      <w:r w:rsidR="00AC4D10" w:rsidRPr="008C744F">
        <w:rPr>
          <w:sz w:val="28"/>
          <w:szCs w:val="28"/>
        </w:rPr>
        <w:t>Пышкало</w:t>
      </w:r>
      <w:proofErr w:type="spellEnd"/>
      <w:r w:rsidR="00AC4D10" w:rsidRPr="008C744F">
        <w:rPr>
          <w:sz w:val="28"/>
          <w:szCs w:val="28"/>
        </w:rPr>
        <w:t>, А.А. Столяр приходят к выводу, что «геометрическое мышление» вполне возможно развить</w:t>
      </w:r>
      <w:r w:rsidR="008C744F" w:rsidRPr="008C744F">
        <w:rPr>
          <w:sz w:val="28"/>
          <w:szCs w:val="28"/>
        </w:rPr>
        <w:t xml:space="preserve"> еще в дошкольном возрасте.</w:t>
      </w:r>
      <w:r w:rsidR="00AC4D10" w:rsidRPr="008C744F">
        <w:rPr>
          <w:sz w:val="28"/>
          <w:szCs w:val="28"/>
        </w:rPr>
        <w:t xml:space="preserve"> В развитии «геометрических знаний» у детей прослеживается несколько различных уровней. Дети старшей группы узнают о том, что геометри</w:t>
      </w:r>
      <w:r w:rsidR="008C744F" w:rsidRPr="008C744F">
        <w:rPr>
          <w:sz w:val="28"/>
          <w:szCs w:val="28"/>
        </w:rPr>
        <w:t>ческие фигуры можно условно</w:t>
      </w:r>
      <w:r w:rsidR="00AC4D10" w:rsidRPr="008C744F">
        <w:rPr>
          <w:sz w:val="28"/>
          <w:szCs w:val="28"/>
        </w:rPr>
        <w:t xml:space="preserve"> разделить на две группы: 1. плоские (круг, квадрат, овал, прямоугольник, четырехугольник); 2. объемные (шар, куб, цилиндр). Методика формирования геометрических знаний принципиально не изменяется. Однако обследование становится </w:t>
      </w:r>
      <w:r w:rsidR="008C744F" w:rsidRPr="008C744F">
        <w:rPr>
          <w:sz w:val="28"/>
          <w:szCs w:val="28"/>
        </w:rPr>
        <w:t>более детальным и подробным.</w:t>
      </w:r>
      <w:r w:rsidR="00AC4D10" w:rsidRPr="008C744F">
        <w:rPr>
          <w:sz w:val="28"/>
          <w:szCs w:val="28"/>
        </w:rPr>
        <w:t xml:space="preserve"> Дошкольники учатся обследовать форму, выделять характерные особенности, находить сходство и отличие предметов, сравнивая их с геометрическими фигурами как эталонами. При этом нужно придерживаться определенной последовательности: сначала выделять общие контуры и основную часть, потом определять форму, пространственное положение. Также следует научить их замечать не только сходство, но и отличия формы предмета от знакомой им геометрической фигуры. Далее дети сравнивают разные по форме четырехугольники. В равенстве сторон и углов дети убеждаются при накладывании. Сравнивая между собой квадрат и прямоугольник, дети устанавливают, что у всех этих фигур по четыре стороны и по четыре угла, что количество сторон и углов является общим признаком, который положен в основу определения понятия </w:t>
      </w:r>
      <w:r w:rsidR="00AC4D10" w:rsidRPr="008C744F">
        <w:rPr>
          <w:sz w:val="28"/>
          <w:szCs w:val="28"/>
        </w:rPr>
        <w:lastRenderedPageBreak/>
        <w:t>четырехугольник. Таким образом, ребенок пятого года жизни в состоянии устанавливать связи между свойствами и структурой фигур, связи между самими свойствами.</w:t>
      </w:r>
    </w:p>
    <w:p w:rsidR="00924D84" w:rsidRPr="00160EEF" w:rsidRDefault="00792062" w:rsidP="000C2238">
      <w:pPr>
        <w:spacing w:after="0"/>
        <w:jc w:val="both"/>
        <w:rPr>
          <w:sz w:val="28"/>
          <w:szCs w:val="28"/>
        </w:rPr>
      </w:pPr>
      <w:r>
        <w:rPr>
          <w:sz w:val="28"/>
          <w:szCs w:val="28"/>
        </w:rPr>
        <w:t xml:space="preserve">   </w:t>
      </w:r>
      <w:r w:rsidR="00AC4D10" w:rsidRPr="008C744F">
        <w:rPr>
          <w:sz w:val="28"/>
          <w:szCs w:val="28"/>
        </w:rPr>
        <w:t xml:space="preserve">У детей седьмого года жизни предусматривается </w:t>
      </w:r>
      <w:r w:rsidR="000C2238">
        <w:rPr>
          <w:sz w:val="28"/>
          <w:szCs w:val="28"/>
        </w:rPr>
        <w:t>более углубленные представления</w:t>
      </w:r>
      <w:r w:rsidR="00AC4D10" w:rsidRPr="008C744F">
        <w:rPr>
          <w:sz w:val="28"/>
          <w:szCs w:val="28"/>
        </w:rPr>
        <w:t xml:space="preserve"> геометрических фигурах как эталонах формы предметов. Они выполняют практические действия, манипулируют с геометрическими фигурами, конструируют. В процессе такого обучения обогащается «математическая» речь детей. Основной дидактический прием - обследование. Нужно научить дошкольников как можно внимательнее обследовать характерные особенности формы. На эту работу, как правило, отводится часть занятия по математике, а также по конструированию и и</w:t>
      </w:r>
      <w:r w:rsidR="00206506">
        <w:rPr>
          <w:sz w:val="28"/>
          <w:szCs w:val="28"/>
        </w:rPr>
        <w:t>зобразительной деятельности</w:t>
      </w:r>
      <w:r w:rsidR="00AC4D10" w:rsidRPr="008C744F">
        <w:rPr>
          <w:sz w:val="28"/>
          <w:szCs w:val="28"/>
        </w:rPr>
        <w:t>. Во время занятий широко используются накладывание, черчение по контуру, заштриховка, измерение. Дети вырезают плоские геометрические фигуры, объемные - лепят из пластилина, глины. Эта работа тесно связана с обучением элементам письма: обведение клеток, рисование кружочков, овалов, проведение прямых и наклонных линий</w:t>
      </w:r>
      <w:r w:rsidR="00AC4D10" w:rsidRPr="00206506">
        <w:rPr>
          <w:sz w:val="28"/>
          <w:szCs w:val="28"/>
        </w:rPr>
        <w:t xml:space="preserve">. </w:t>
      </w:r>
      <w:r w:rsidR="00206506" w:rsidRPr="00206506">
        <w:rPr>
          <w:sz w:val="28"/>
          <w:szCs w:val="28"/>
        </w:rPr>
        <w:t xml:space="preserve">Для </w:t>
      </w:r>
      <w:r w:rsidR="00AC4D10" w:rsidRPr="00206506">
        <w:rPr>
          <w:sz w:val="28"/>
          <w:szCs w:val="28"/>
        </w:rPr>
        <w:t>распознавания ребенком фигур, необходимо познакомить его с существенными свойствами этих фигур. Фигуры познаются в сравнении друг с другом.</w:t>
      </w:r>
      <w:r w:rsidR="00AC4D10">
        <w:t xml:space="preserve"> </w:t>
      </w:r>
      <w:r w:rsidR="00AC4D10" w:rsidRPr="00924D84">
        <w:rPr>
          <w:sz w:val="28"/>
          <w:szCs w:val="28"/>
        </w:rPr>
        <w:t>Используются модели фигур, в которых варьируются несущественные приз</w:t>
      </w:r>
      <w:r w:rsidR="00160EEF" w:rsidRPr="00924D84">
        <w:rPr>
          <w:sz w:val="28"/>
          <w:szCs w:val="28"/>
        </w:rPr>
        <w:t>наки, например, цвет, размер,</w:t>
      </w:r>
      <w:r w:rsidR="00AC4D10" w:rsidRPr="00924D84">
        <w:rPr>
          <w:sz w:val="28"/>
          <w:szCs w:val="28"/>
        </w:rPr>
        <w:t xml:space="preserve"> модели предъявляются в разном пространственном </w:t>
      </w:r>
      <w:r w:rsidR="00160EEF" w:rsidRPr="00924D84">
        <w:rPr>
          <w:sz w:val="28"/>
          <w:szCs w:val="28"/>
        </w:rPr>
        <w:t>расположении. П</w:t>
      </w:r>
      <w:r w:rsidR="00AC4D10" w:rsidRPr="00924D84">
        <w:rPr>
          <w:sz w:val="28"/>
          <w:szCs w:val="28"/>
        </w:rPr>
        <w:t>ервостепенная роль отводится обучению детей приемам обследования фигур осязательно-двигательным путем под контролем зрения и усвоению их названий. Воспитатель показывает фигуру, называет ее, просит детей взять в руки такую же. Затем организует действия детей с данными фигурами: прокатить круг, положить квадрат, проверить, будет ли он катиться. Аналогичные действия выполняются с фигурами другого цвета и размера. Такое обследование помогает детям выявить существенные свойства фигур: у квадрата и треугольника есть уголочки, которые мешают их прокатить, а у круга уголочков нет; у квадрата и треугольника есть стороны и вершины. На последующих з</w:t>
      </w:r>
      <w:r w:rsidR="00160EEF" w:rsidRPr="00924D84">
        <w:rPr>
          <w:sz w:val="28"/>
          <w:szCs w:val="28"/>
        </w:rPr>
        <w:t>анятиях эти умения закрепляются.</w:t>
      </w:r>
      <w:r w:rsidR="00AC4D10">
        <w:t xml:space="preserve"> </w:t>
      </w:r>
      <w:r w:rsidR="00AC4D10" w:rsidRPr="00206506">
        <w:rPr>
          <w:sz w:val="28"/>
          <w:szCs w:val="28"/>
        </w:rPr>
        <w:t xml:space="preserve">Большое значение для обобщения знаний о фигурах имеют упражнения на группировку, классификацию (по форме и по другим признакам) и на упорядочение по размерам. Путем сравнения с уже известными фигурами детей знакомят с новыми геометрическими фигурами: прямоугольник сравнивают с квадратом, шар – с кругом, куб – с квадратом и шаром, цилиндр – с </w:t>
      </w:r>
      <w:r w:rsidR="00AC4D10" w:rsidRPr="00160EEF">
        <w:rPr>
          <w:sz w:val="28"/>
          <w:szCs w:val="28"/>
        </w:rPr>
        <w:t xml:space="preserve">прямоугольником и кругом, шаром и кубом. Одной из основных задач, которые стоят перед педагогом, является задача формирования системы знаний о геометрических фигурах. Одно из звеньев этой системы – представления о некоторых признаках геометрических фигур, их обобщение </w:t>
      </w:r>
      <w:r w:rsidR="00AC4D10" w:rsidRPr="00160EEF">
        <w:rPr>
          <w:sz w:val="28"/>
          <w:szCs w:val="28"/>
        </w:rPr>
        <w:lastRenderedPageBreak/>
        <w:t>на основе выделения общих признаков. Дошкольники также должны получить представления о связях и отношениях между геометрическими фигурами. Обследовав контуры моделей квадрата, круга, треугольника и др. плоских фигур, дети устанавливают, чем эти фигуры отличаются друг от друга и что в них одинаковое. У квадрата и треугольника «есть уголки», а у круга их нет</w:t>
      </w:r>
      <w:r w:rsidR="00AC4D10">
        <w:t xml:space="preserve">. </w:t>
      </w:r>
      <w:r w:rsidR="00AC4D10" w:rsidRPr="00160EEF">
        <w:rPr>
          <w:sz w:val="28"/>
          <w:szCs w:val="28"/>
        </w:rPr>
        <w:t xml:space="preserve">В дошкольном возрасте дети решают элементарные задачи на составление фигур из других фигур и на их разбиение. Например, из квадрата и треугольника строят домик или рассказывают, какие фигуры взяли для того, чтобы построить кораблик. Решение задач способствует закреплению, углублению знаний о геометрических фигурах, а также развитию пространственных представлений и </w:t>
      </w:r>
      <w:r w:rsidR="00A20AEB">
        <w:rPr>
          <w:sz w:val="28"/>
          <w:szCs w:val="28"/>
        </w:rPr>
        <w:t>мышления детей. У</w:t>
      </w:r>
      <w:r w:rsidR="00AC4D10" w:rsidRPr="00160EEF">
        <w:rPr>
          <w:sz w:val="28"/>
          <w:szCs w:val="28"/>
        </w:rPr>
        <w:t xml:space="preserve"> детей формируются первые представления о геометрических фигурах, знания детей постепенно расширяются, углубляются и систематизируются.</w:t>
      </w:r>
      <w:r w:rsidR="00160EEF" w:rsidRPr="00160EEF">
        <w:rPr>
          <w:sz w:val="28"/>
          <w:szCs w:val="28"/>
        </w:rPr>
        <w:t xml:space="preserve"> </w:t>
      </w:r>
      <w:r w:rsidR="00AC4D10" w:rsidRPr="00160EEF">
        <w:rPr>
          <w:sz w:val="28"/>
          <w:szCs w:val="28"/>
        </w:rPr>
        <w:t>Самым важным является развитие познавательного интереса и математического мышления, умения аргументировать, рассуждать, доказывать правильность выполненных действий.</w:t>
      </w:r>
    </w:p>
    <w:p w:rsidR="00160EEF" w:rsidRPr="00160EEF" w:rsidRDefault="00792062" w:rsidP="000C2238">
      <w:pPr>
        <w:spacing w:after="0"/>
        <w:jc w:val="both"/>
        <w:rPr>
          <w:sz w:val="28"/>
          <w:szCs w:val="28"/>
        </w:rPr>
      </w:pPr>
      <w:r>
        <w:rPr>
          <w:sz w:val="28"/>
          <w:szCs w:val="28"/>
        </w:rPr>
        <w:t xml:space="preserve">   </w:t>
      </w:r>
      <w:r w:rsidR="00160EEF" w:rsidRPr="00160EEF">
        <w:rPr>
          <w:sz w:val="28"/>
          <w:szCs w:val="28"/>
        </w:rPr>
        <w:t>Таким образом, п</w:t>
      </w:r>
      <w:r w:rsidR="00AC4D10" w:rsidRPr="00160EEF">
        <w:rPr>
          <w:sz w:val="28"/>
          <w:szCs w:val="28"/>
        </w:rPr>
        <w:t xml:space="preserve">роцесс восприятия детьми геометрических фигур проходит через следующие 3 этапа: </w:t>
      </w:r>
    </w:p>
    <w:p w:rsidR="00160EEF" w:rsidRPr="00792062" w:rsidRDefault="00AC4D10" w:rsidP="00792062">
      <w:pPr>
        <w:pStyle w:val="a3"/>
        <w:numPr>
          <w:ilvl w:val="0"/>
          <w:numId w:val="1"/>
        </w:numPr>
        <w:spacing w:after="0"/>
        <w:jc w:val="both"/>
        <w:rPr>
          <w:sz w:val="28"/>
          <w:szCs w:val="28"/>
        </w:rPr>
      </w:pPr>
      <w:r w:rsidRPr="00792062">
        <w:rPr>
          <w:sz w:val="28"/>
          <w:szCs w:val="28"/>
        </w:rPr>
        <w:t>Первый этап – дети младшего дошкольного возраста воспринимают геометрические фигуры как целое, она не у</w:t>
      </w:r>
      <w:r w:rsidR="00160EEF" w:rsidRPr="00792062">
        <w:rPr>
          <w:sz w:val="28"/>
          <w:szCs w:val="28"/>
        </w:rPr>
        <w:t>меют выделять в ней отдельные</w:t>
      </w:r>
      <w:r w:rsidRPr="00792062">
        <w:rPr>
          <w:sz w:val="28"/>
          <w:szCs w:val="28"/>
        </w:rPr>
        <w:t xml:space="preserve"> элементы, не замечают сходства и различия между фигурами.</w:t>
      </w:r>
    </w:p>
    <w:p w:rsidR="00160EEF" w:rsidRPr="00792062" w:rsidRDefault="000C2238" w:rsidP="00792062">
      <w:pPr>
        <w:pStyle w:val="a3"/>
        <w:numPr>
          <w:ilvl w:val="0"/>
          <w:numId w:val="1"/>
        </w:numPr>
        <w:spacing w:after="0"/>
        <w:jc w:val="both"/>
        <w:rPr>
          <w:sz w:val="28"/>
          <w:szCs w:val="28"/>
        </w:rPr>
      </w:pPr>
      <w:r w:rsidRPr="00792062">
        <w:rPr>
          <w:sz w:val="28"/>
          <w:szCs w:val="28"/>
        </w:rPr>
        <w:t>Второй этап</w:t>
      </w:r>
      <w:r w:rsidR="00AC4D10" w:rsidRPr="00792062">
        <w:rPr>
          <w:sz w:val="28"/>
          <w:szCs w:val="28"/>
        </w:rPr>
        <w:t xml:space="preserve">– дети среднего дошкольного возраста проводят анализ воспринимаемых геометрических форм и устанавливают отношения между ними, в результате – выявляются свойства геометрических форм. </w:t>
      </w:r>
    </w:p>
    <w:p w:rsidR="00AC4D10" w:rsidRPr="00792062" w:rsidRDefault="00AC4D10" w:rsidP="00792062">
      <w:pPr>
        <w:pStyle w:val="a3"/>
        <w:numPr>
          <w:ilvl w:val="0"/>
          <w:numId w:val="1"/>
        </w:numPr>
        <w:spacing w:after="0"/>
        <w:jc w:val="both"/>
        <w:rPr>
          <w:sz w:val="28"/>
          <w:szCs w:val="28"/>
        </w:rPr>
      </w:pPr>
      <w:r w:rsidRPr="00792062">
        <w:rPr>
          <w:sz w:val="28"/>
          <w:szCs w:val="28"/>
        </w:rPr>
        <w:t>Третий этап – старший дошкольный возраст, дети в состоянии устанавливать связи между свойствами и формой фигур.</w:t>
      </w: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E749A0" w:rsidRDefault="00E749A0" w:rsidP="000C2238">
      <w:pPr>
        <w:spacing w:after="0"/>
        <w:jc w:val="both"/>
      </w:pPr>
    </w:p>
    <w:p w:rsidR="00F63182" w:rsidRPr="009706C9" w:rsidRDefault="00F63182" w:rsidP="000C2238">
      <w:pPr>
        <w:spacing w:after="0"/>
        <w:jc w:val="both"/>
        <w:rPr>
          <w:sz w:val="28"/>
          <w:szCs w:val="28"/>
        </w:rPr>
      </w:pPr>
    </w:p>
    <w:sectPr w:rsidR="00F63182" w:rsidRPr="009706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738F"/>
    <w:multiLevelType w:val="hybridMultilevel"/>
    <w:tmpl w:val="250C9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67E100B"/>
    <w:multiLevelType w:val="hybridMultilevel"/>
    <w:tmpl w:val="717C1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AD9"/>
    <w:rsid w:val="000C2238"/>
    <w:rsid w:val="00160EEF"/>
    <w:rsid w:val="00206506"/>
    <w:rsid w:val="00401AD9"/>
    <w:rsid w:val="007445C2"/>
    <w:rsid w:val="00792062"/>
    <w:rsid w:val="008B35FA"/>
    <w:rsid w:val="008C744F"/>
    <w:rsid w:val="00924D84"/>
    <w:rsid w:val="009706C9"/>
    <w:rsid w:val="00A20AEB"/>
    <w:rsid w:val="00A45D64"/>
    <w:rsid w:val="00AA381E"/>
    <w:rsid w:val="00AC4D10"/>
    <w:rsid w:val="00C7440A"/>
    <w:rsid w:val="00E749A0"/>
    <w:rsid w:val="00F63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8B155"/>
  <w15:chartTrackingRefBased/>
  <w15:docId w15:val="{05633CBD-48E5-4165-A60E-CDA44826A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2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5</Pages>
  <Words>1788</Words>
  <Characters>10198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2020-05-25T15:42:00Z</dcterms:created>
  <dcterms:modified xsi:type="dcterms:W3CDTF">2020-05-26T10:54:00Z</dcterms:modified>
</cp:coreProperties>
</file>