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F42DCF" w:rsidRDefault="00F42DCF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b/>
          <w:i/>
          <w:color w:val="333333"/>
          <w:spacing w:val="-3"/>
          <w:sz w:val="72"/>
          <w:szCs w:val="72"/>
          <w:vertAlign w:val="superscript"/>
          <w:lang w:eastAsia="ru-RU"/>
        </w:rPr>
      </w:pPr>
      <w:r w:rsidRPr="00F42DCF">
        <w:rPr>
          <w:rFonts w:ascii="Times New Roman" w:eastAsia="Times New Roman" w:hAnsi="Times New Roman" w:cs="Times New Roman"/>
          <w:b/>
          <w:i/>
          <w:color w:val="333333"/>
          <w:spacing w:val="-3"/>
          <w:sz w:val="72"/>
          <w:szCs w:val="72"/>
          <w:vertAlign w:val="superscript"/>
          <w:lang w:eastAsia="ru-RU"/>
        </w:rPr>
        <w:t>Обобщение опыта по теме: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b/>
          <w:color w:val="333333"/>
          <w:spacing w:val="-3"/>
          <w:sz w:val="72"/>
          <w:szCs w:val="72"/>
          <w:vertAlign w:val="superscript"/>
          <w:lang w:eastAsia="ru-RU"/>
        </w:rPr>
      </w:pPr>
      <w:bookmarkStart w:id="0" w:name="_GoBack"/>
      <w:r w:rsidRPr="0009578A">
        <w:rPr>
          <w:rFonts w:ascii="Times New Roman" w:eastAsia="Times New Roman" w:hAnsi="Times New Roman" w:cs="Times New Roman"/>
          <w:b/>
          <w:color w:val="333333"/>
          <w:spacing w:val="-3"/>
          <w:sz w:val="72"/>
          <w:szCs w:val="72"/>
          <w:vertAlign w:val="superscript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b/>
          <w:i/>
          <w:color w:val="333333"/>
          <w:spacing w:val="-3"/>
          <w:sz w:val="72"/>
          <w:szCs w:val="72"/>
          <w:vertAlign w:val="superscript"/>
          <w:lang w:eastAsia="ru-RU"/>
        </w:rPr>
        <w:t>«Использование игрового занимательного материала в обучении грамоте детей».</w:t>
      </w:r>
    </w:p>
    <w:bookmarkEnd w:id="0"/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72"/>
          <w:szCs w:val="72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72"/>
          <w:szCs w:val="72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72"/>
          <w:szCs w:val="72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72"/>
          <w:szCs w:val="72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right"/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36"/>
          <w:szCs w:val="36"/>
          <w:vertAlign w:val="superscript"/>
          <w:lang w:eastAsia="ru-RU"/>
        </w:rPr>
        <w:t xml:space="preserve">                                                                   </w:t>
      </w:r>
      <w:r w:rsidRPr="0009578A"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  <w:t>Подготовила: учитель-логопед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right"/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  <w:t>Шадрина Ю.Ю.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36"/>
          <w:szCs w:val="36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36"/>
          <w:szCs w:val="36"/>
          <w:vertAlign w:val="superscript"/>
          <w:lang w:eastAsia="ru-RU"/>
        </w:rPr>
      </w:pPr>
    </w:p>
    <w:p w:rsidR="0009578A" w:rsidRPr="0009578A" w:rsidRDefault="0009578A" w:rsidP="00F42DCF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right="731"/>
        <w:rPr>
          <w:rFonts w:ascii="Times New Roman" w:eastAsia="Times New Roman" w:hAnsi="Times New Roman" w:cs="Times New Roman"/>
          <w:color w:val="333333"/>
          <w:spacing w:val="-3"/>
          <w:sz w:val="36"/>
          <w:szCs w:val="36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  <w:t>город Магадан, 2020г.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b/>
          <w:color w:val="333333"/>
          <w:spacing w:val="-3"/>
          <w:sz w:val="36"/>
          <w:szCs w:val="36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36"/>
          <w:szCs w:val="36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b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-3"/>
          <w:sz w:val="40"/>
          <w:szCs w:val="40"/>
          <w:vertAlign w:val="superscript"/>
          <w:lang w:eastAsia="ru-RU"/>
        </w:rPr>
        <w:t>Литература: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1.А.Н. Корнев «Подготовка к обучению грамоте детей с нарушением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речи»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,М</w:t>
      </w:r>
      <w:proofErr w:type="spellEnd"/>
      <w:proofErr w:type="gramEnd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., 2006г.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2.И.А. Морозова, М.А. Пушкарева «Подготовка к обучению грамоте», М., 2008г.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3.Г.Ф. Марцинкевич «Обучение грамоте детей дошкольного возраста», Волгоград,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lastRenderedPageBreak/>
        <w:t>2006г.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4.»Дошкольная логопедическая служба» под редакцией О.А. Степановой, М.,2006год.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5.Е.А.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Бугременко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Г.А.Цукерман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 «Чтение грамоте в образах и движениях.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6.Библиотека журнала «Логопед» Т.Б. Уварова «Наглядно-игровые средства в логопедической работе с дошкольниками», М., 2009г.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7. Библиотека журнала «Логопед» Е.Н.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Рыжанкова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 «Занимательные игры и упражнения с пальчиковой азбукой», М.,2010г.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8. Библиотека журнала «Логопед» Н.В. Соловьёва «Подготовка к обучению грамоте с недостатками речи», М., 2009г.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10.Г.Р. Шашкина, Л.П. Зернова, И.А. Зимина «Логопедическая работа с дошкольниками», М., 2003г.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11. Журнал «Дошкольное образование», №18-21, 24/2008г., №2-7/2009г. «Обучение грамоте в образах и движениях».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12.Журнал «Дошкольное образование» № 4, февраль/2001г. «Игры с буквами и слогами».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13.Л.Г.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Милостиленко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 xml:space="preserve"> «Методические рекомендации по предупреждению ошибок чтения и письма у детей»,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С-П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  <w:t>, 1996г.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right="731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right="731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right="731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right="731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493"/>
        <w:jc w:val="center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211" w:after="0" w:line="240" w:lineRule="auto"/>
        <w:ind w:left="24" w:right="1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                Большое место в коррекционно-развивающем процессе отве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дено обучению грамоте.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Обучение грамоте — это определенный способ формирования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навыка чтения и письма.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5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Качественное обучение дошкольников грамоте возможно при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условии развитого фонематического слуха и фонематического вос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приятия.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5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При нормальном речевом развитии уже к двум годам первич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ное фонематическое восприятие ребенка достаточно сформиро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вано (А. И. Гвоздев, Н.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val="en-US" w:eastAsia="ru-RU"/>
        </w:rPr>
        <w:t>X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Швачкин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). Исследования Л. С. Выготского,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А.Н.Леонтьева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Д.Б.Эльконина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Л.Е.Журовой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указывают на на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личие у детей пяти лет «языковой одаренности», т.е. наибольшей восприимчивости к звуковой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lastRenderedPageBreak/>
        <w:t>стороне речи. Именно это время яв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ляется наиболее благоприятным для вхождения ребенка в «языко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вую действительность».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Об особом интересе к чтению у детей шести лет говорят мно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гие авторы (Н. В. Архангельская, Е. И. Тихеева, А. И. Воскресенская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и др.). Выдающийся психолог Выготский указывал на необходи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  <w:t xml:space="preserve">мость начала обучения грамоте на определенном этапе развития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ребенка, когда психические функции его находятся в стадии со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зревания.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Эффективности же в обучении грамоте, по мнению Выготско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го, можно достигнуть при максимальном учете возрастных осо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бенностей и возможностей ребенка: уровня его мышления, вос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приятия, речи, памяти.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У ребенка также должны быть достаточно развиты речевой слух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и «особое зрение на буквы» (в норме это зрение способствует за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поминанию начертания букв без особого труда). Мозг человека,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как утверждает Т. Г.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Визель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, включает в себя клетки, которые ве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дают «запоминанием и умением использовать буквы».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Таким образом, наиболее благоприятный возраст для начала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обучения грамоте — 5 лет, а наиболее оптимальный для обучения чтению — 6 лет.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 Для успешного овладения грамотой в школе необходимо развитие определённых психофизиологических функций: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- фонематического анализа и синтеза;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- зрительно-пространственного восприятия;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- зрительного анализа и синтеза;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- тонких дифференцированных движений пальцев и кисти рук и др.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 Если к началу школьного обучения не сформирована одна из перечисленных функций, у ребёнка может возникнуть специфическое нарушение письма (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дисграфия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) или чтения (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дислексия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). Важно ещё в дошкольном возрасте обратить внимание на развитие данных функций, так как это поможет устранить предпосылки нарушений письменной речи.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3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Овладение грамотой представляет собой чрезвычайно важ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ный этап в умственном и речевом развитии ребенка. Обуча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ясь чтению, ребенок овладевает совершенно новыми для него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формами умственной и языковой деятельности, которые для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дошкольника не всегда посильны. Он должен усвоить до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вольно сложную систему графических символов - букв, обо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значающих звуки речи. До этого момента дети осознают только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смысловую сторону речи: предметы и явления, обозначаемые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определенными словами и содержание </w:t>
      </w:r>
      <w:r w:rsidRPr="0009578A">
        <w:rPr>
          <w:rFonts w:ascii="Times New Roman" w:eastAsia="Times New Roman" w:hAnsi="Times New Roman" w:cs="Times New Roman"/>
          <w:color w:val="333333"/>
          <w:spacing w:val="31"/>
          <w:sz w:val="28"/>
          <w:szCs w:val="28"/>
          <w:lang w:eastAsia="ru-RU"/>
        </w:rPr>
        <w:t>(смысл),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 переда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ваемый словосочетаниями и фразами. Начиная осваивать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азбуку, ребенок должен представлять, что такое звуки речи.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Он должен научиться делить слово на слоги и звуки. Он дол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жен знать правила «озвучивания» буквосочетаний (в том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числе правила и навыки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слогослияния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). Однако и это не са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мое сложное и не самое важное.  Приобретя элементарные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технические навыки чтения,    ребенок приступает к  самому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трудному и главному в чтении: он должен научиться пони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мать значение и смысл письменных текстов. Сложность этого связана с тем, что письменные тексты (письменная речь)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построены по правилам, весьма значительно отличающимся от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правил организации устных высказываний. То, как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lastRenderedPageBreak/>
        <w:t>ребёнок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 привык выражать свои мысли в разговорной речи и как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это делают взрослые, общаясь с ним, резко отличается </w:t>
      </w:r>
      <w:r w:rsidRPr="0009578A">
        <w:rPr>
          <w:rFonts w:ascii="Times New Roman" w:eastAsia="Times New Roman" w:hAnsi="Times New Roman" w:cs="Times New Roman"/>
          <w:color w:val="333333"/>
          <w:spacing w:val="9"/>
          <w:sz w:val="28"/>
          <w:szCs w:val="28"/>
          <w:lang w:eastAsia="ru-RU"/>
        </w:rPr>
        <w:t xml:space="preserve">от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«книжного языка» или, как это называется в лингвистике,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«кодифицированного литературного языка» (КЛЯ). В повседневном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общении используются преимущественно диалогические формы речи</w:t>
      </w:r>
      <w:r w:rsidRPr="0009578A">
        <w:rPr>
          <w:rFonts w:ascii="Times New Roman" w:eastAsia="Times New Roman" w:hAnsi="Times New Roman" w:cs="Times New Roman"/>
          <w:color w:val="333333"/>
          <w:spacing w:val="9"/>
          <w:sz w:val="28"/>
          <w:szCs w:val="28"/>
          <w:lang w:eastAsia="ru-RU"/>
        </w:rPr>
        <w:t>: вопросы, ответы,  обмен репликами.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5669"/>
        </w:tabs>
        <w:autoSpaceDE w:val="0"/>
        <w:autoSpaceDN w:val="0"/>
        <w:adjustRightInd w:val="0"/>
        <w:spacing w:before="5" w:after="0" w:line="240" w:lineRule="auto"/>
        <w:ind w:left="10" w:right="101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09578A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t>Немалую опору в понимании устной речи для детей дошкольно</w:t>
      </w:r>
      <w:r w:rsidRPr="0009578A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softHyphen/>
        <w:t xml:space="preserve">го возраста представляет событийный, внеречевой </w:t>
      </w:r>
      <w:r w:rsidRPr="0009578A">
        <w:rPr>
          <w:rFonts w:ascii="Times New Roman" w:eastAsia="Times New Roman" w:hAnsi="Times New Roman" w:cs="Times New Roman"/>
          <w:color w:val="333333"/>
          <w:spacing w:val="9"/>
          <w:sz w:val="28"/>
          <w:szCs w:val="28"/>
          <w:lang w:eastAsia="ru-RU"/>
        </w:rPr>
        <w:t xml:space="preserve">контекст, т. е. конкретные (предметные или действенные)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моменты ситуации, в которой происходит разговор, выраже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ние лица говорящего, его жестикуляция и др. Целый пласт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информации несет интонационная окраска речи. Все эти опо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ры отсутствуют в письменных текстах, носящих в большин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стве случаев характер монолога. Поняв значения прочитан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ных слов, ребенок должен затем обобщить их, заново интер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7"/>
          <w:sz w:val="28"/>
          <w:szCs w:val="28"/>
          <w:lang w:eastAsia="ru-RU"/>
        </w:rPr>
        <w:t xml:space="preserve">претировать значения и смысл слов с учетом речевого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контекста. Например, значение слова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5"/>
          <w:sz w:val="28"/>
          <w:szCs w:val="28"/>
          <w:lang w:eastAsia="ru-RU"/>
        </w:rPr>
        <w:t xml:space="preserve">упал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в словосочетани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1"/>
          <w:sz w:val="28"/>
          <w:szCs w:val="28"/>
          <w:lang w:eastAsia="ru-RU"/>
        </w:rPr>
        <w:t xml:space="preserve">ях «упал духом» и «упал в лужу» резко различно. Смысл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слова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1"/>
          <w:sz w:val="28"/>
          <w:szCs w:val="28"/>
          <w:lang w:eastAsia="ru-RU"/>
        </w:rPr>
        <w:t xml:space="preserve">унес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различается во фразах «Ветер унес листья», «Мама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унесла ребенка в спальню» и «Я еле ноги унес».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13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Далее ему предстоит реконструировать значение целого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текста или его фрагмента так, чтобы в голове возник отчет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ливый образ того, о чем повествуется в книге. Следует учи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  <w:t>тывать и тот факт, что дошкольник мыслит преимуществен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но образами, которые и несут для него основное смысловое и </w:t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>эмоциональное содержание. Поэтому, если в процессе чте</w:t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9"/>
          <w:sz w:val="28"/>
          <w:szCs w:val="28"/>
          <w:lang w:eastAsia="ru-RU"/>
        </w:rPr>
        <w:t xml:space="preserve">ния не происходит полноценного перевода с письменного </w:t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>языка на образный, чтение не доставляет ребенку удоволь</w:t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softHyphen/>
        <w:t xml:space="preserve">ствия, так как не приводит к полному пониманию и весьма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мало способствует приобретению новых знаний и умственно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му развитию.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1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Полноценное освоение навыков, необходимых для овла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дения чтением, предполагает определенный минимально не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  <w:t>обходимый уровень зрелости мышления и речи. Иначе гово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  <w:t>ря, должно наступить состояние готовности к усвоению гра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моты и письменного языка. Этот важный аргумент нередко </w:t>
      </w:r>
      <w:r w:rsidRPr="0009578A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ru-RU"/>
        </w:rPr>
        <w:t xml:space="preserve">упускают как воспитатели детских садов, так и родители,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стремящиеся научить ребенка читать как можно раньше. Не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редко, даже в случаях неполной готовности к овладению чте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нием, удается тем или иным способом научить ребенка тех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ническим навыкам чтения, то есть «говорению по буквам».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Полноценного же понимания прочитанного может не насту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пить. В результате ребенок, демонстрирующий формально </w:t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t xml:space="preserve">неплохие показатели скорости и техники чтения, понимает 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 xml:space="preserve">прочитанное весьма поверхностно. Чтение остается для него 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>неработающим, чисто учебным навыком.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ind w:left="408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  <w:lang w:eastAsia="ru-RU"/>
        </w:rPr>
        <w:t>Что же такое готовность к чтению?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03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Можно выделить, по меньшей мере, три аспекта этого понятия.</w:t>
      </w:r>
    </w:p>
    <w:p w:rsidR="0009578A" w:rsidRPr="0009578A" w:rsidRDefault="0009578A" w:rsidP="0009578A">
      <w:pPr>
        <w:widowControl w:val="0"/>
        <w:numPr>
          <w:ilvl w:val="0"/>
          <w:numId w:val="1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 xml:space="preserve">Готовность как </w:t>
      </w:r>
      <w:r w:rsidRPr="0009578A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w w:val="105"/>
          <w:sz w:val="28"/>
          <w:szCs w:val="28"/>
          <w:lang w:eastAsia="ru-RU"/>
        </w:rPr>
        <w:t xml:space="preserve">настроенность, </w:t>
      </w:r>
      <w:proofErr w:type="spellStart"/>
      <w:r w:rsidRPr="0009578A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w w:val="105"/>
          <w:sz w:val="28"/>
          <w:szCs w:val="28"/>
          <w:lang w:eastAsia="ru-RU"/>
        </w:rPr>
        <w:t>мотивированность</w:t>
      </w:r>
      <w:proofErr w:type="spellEnd"/>
      <w:r w:rsidRPr="0009578A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w w:val="10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t xml:space="preserve">к такого рода обучению. У большинства детей любопытство к 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>буквам и напечатанным словам появляется в 3-4 года. Мно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 xml:space="preserve">гие, увидев на кубиках или в книге 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lastRenderedPageBreak/>
        <w:t>изображения букв, спра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>шивают «Что это?». Однако устойчивый познавательный ин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t>терес к грамоте формируется лишь в 5-7 лет. В редких слу</w:t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8"/>
          <w:w w:val="105"/>
          <w:sz w:val="28"/>
          <w:szCs w:val="28"/>
          <w:lang w:eastAsia="ru-RU"/>
        </w:rPr>
        <w:t>чаях все это возникает и раньше, но это исключение из</w:t>
      </w:r>
      <w:r w:rsidRPr="0009578A">
        <w:rPr>
          <w:rFonts w:ascii="Times New Roman" w:eastAsia="Times New Roman" w:hAnsi="Times New Roman" w:cs="Times New Roman"/>
          <w:color w:val="333333"/>
          <w:spacing w:val="8"/>
          <w:w w:val="105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>правила.</w:t>
      </w:r>
    </w:p>
    <w:p w:rsidR="0009578A" w:rsidRPr="0009578A" w:rsidRDefault="0009578A" w:rsidP="0009578A">
      <w:pPr>
        <w:widowControl w:val="0"/>
        <w:numPr>
          <w:ilvl w:val="0"/>
          <w:numId w:val="1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333333"/>
          <w:spacing w:val="-9"/>
          <w:w w:val="105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i/>
          <w:iCs/>
          <w:color w:val="333333"/>
          <w:spacing w:val="2"/>
          <w:w w:val="105"/>
          <w:sz w:val="28"/>
          <w:szCs w:val="28"/>
          <w:lang w:eastAsia="ru-RU"/>
        </w:rPr>
        <w:t>Интеллектуальная, когнитивная готовность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2"/>
          <w:w w:val="10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t>к изу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>чению таких абстрактных явлений, как буквы и их сочета</w:t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t>ния. Как известно, устная речь — это система условного обо</w:t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softHyphen/>
        <w:t>значения объективной реальности с помощью слов (т. е. зна</w:t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 xml:space="preserve">ков) и их сочетаний по определенным правилам. До конца </w:t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t>дошкольного возраста ребенок затрудняется в выражении сво</w:t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>их мыслей, образов, впечатлений посредством речи. Развер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t xml:space="preserve">нутые речевые тексты взрослых он понимает фрагментарно. </w:t>
      </w:r>
      <w:r w:rsidRPr="0009578A">
        <w:rPr>
          <w:rFonts w:ascii="Times New Roman" w:eastAsia="Times New Roman" w:hAnsi="Times New Roman" w:cs="Times New Roman"/>
          <w:color w:val="333333"/>
          <w:spacing w:val="3"/>
          <w:w w:val="105"/>
          <w:sz w:val="28"/>
          <w:szCs w:val="28"/>
          <w:lang w:eastAsia="ru-RU"/>
        </w:rPr>
        <w:t xml:space="preserve">Значение многих слов он знает приблизительно, а иногда </w:t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t xml:space="preserve">неверно. Письменная речь, таким образом, является для него 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 xml:space="preserve">символом второго порядка, то есть системой графических 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>знаков, которыми обозначают знаки устной речи. Чтобы про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t>цесс усвоения грамоты протекал достаточно гладко, у ребен</w:t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 xml:space="preserve">ка должна сформироваться способность к абстрагированию, 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>оперированию символами хотя бы в элементарной форме.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 xml:space="preserve">Проявлениями этого являются, например,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>сформированность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 xml:space="preserve"> символической игры, владение элементарными обобщающи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t>ми понятиями, достаточная зрелость изобразительных спо</w:t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t>собностей.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 xml:space="preserve">Трудность в усвоении грамоты связана не только </w:t>
      </w:r>
      <w:r w:rsidRPr="0009578A">
        <w:rPr>
          <w:rFonts w:ascii="Times New Roman" w:eastAsia="Times New Roman" w:hAnsi="Times New Roman" w:cs="Times New Roman"/>
          <w:b/>
          <w:bCs/>
          <w:color w:val="333333"/>
          <w:spacing w:val="-2"/>
          <w:w w:val="105"/>
          <w:sz w:val="28"/>
          <w:szCs w:val="28"/>
          <w:lang w:eastAsia="ru-RU"/>
        </w:rPr>
        <w:t xml:space="preserve">с 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 xml:space="preserve">тем,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>что буквы — это символы второго порядка. Она обусловлена еще и высокой степенью произвольности акта чтения и нали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6"/>
          <w:w w:val="105"/>
          <w:sz w:val="28"/>
          <w:szCs w:val="28"/>
          <w:lang w:eastAsia="ru-RU"/>
        </w:rPr>
        <w:t xml:space="preserve">чием у него сложноорганизованной сенсомоторной </w:t>
      </w:r>
      <w:r w:rsidRPr="0009578A">
        <w:rPr>
          <w:rFonts w:ascii="Times New Roman" w:eastAsia="Times New Roman" w:hAnsi="Times New Roman" w:cs="Times New Roman"/>
          <w:bCs/>
          <w:color w:val="333333"/>
          <w:spacing w:val="-6"/>
          <w:w w:val="105"/>
          <w:sz w:val="28"/>
          <w:szCs w:val="28"/>
          <w:lang w:eastAsia="ru-RU"/>
        </w:rPr>
        <w:t>базы. Не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 xml:space="preserve">обходимо, например, произвольно сосредоточить зрительное 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>внимание на читаемом отрезке слова и распределить внима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t>ние на всем читаемом предложении и строке. Последнее, необ</w:t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>ходимо для того, чтобы, дочитав одну строку, перейти к нача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softHyphen/>
        <w:t>лу другой.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0" w:after="0" w:line="240" w:lineRule="auto"/>
        <w:ind w:left="3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6"/>
          <w:w w:val="105"/>
          <w:sz w:val="28"/>
          <w:szCs w:val="28"/>
          <w:lang w:eastAsia="ru-RU"/>
        </w:rPr>
        <w:t xml:space="preserve">3. </w:t>
      </w:r>
      <w:r w:rsidRPr="0009578A">
        <w:rPr>
          <w:rFonts w:ascii="Times New Roman" w:eastAsia="Times New Roman" w:hAnsi="Times New Roman" w:cs="Times New Roman"/>
          <w:b/>
          <w:i/>
          <w:color w:val="333333"/>
          <w:spacing w:val="6"/>
          <w:w w:val="105"/>
          <w:sz w:val="28"/>
          <w:szCs w:val="28"/>
          <w:lang w:eastAsia="ru-RU"/>
        </w:rPr>
        <w:t>Языковая и метаязыковая готовность</w:t>
      </w:r>
      <w:r w:rsidRPr="0009578A">
        <w:rPr>
          <w:rFonts w:ascii="Times New Roman" w:eastAsia="Times New Roman" w:hAnsi="Times New Roman" w:cs="Times New Roman"/>
          <w:color w:val="333333"/>
          <w:spacing w:val="6"/>
          <w:w w:val="105"/>
          <w:sz w:val="28"/>
          <w:szCs w:val="28"/>
          <w:lang w:eastAsia="ru-RU"/>
        </w:rPr>
        <w:t xml:space="preserve">. В процессе 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>развития речи ребенок сначала передает определенное со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 xml:space="preserve">держание, лишь частично обозначая его с помощью слов и 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>предложений. Значительная часть этого содержания не про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>говаривается, а только подразумевается. Слушающий пой</w:t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 xml:space="preserve">мет недоговоренное лишь в том случае, если окружающая 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 xml:space="preserve">обстановка, известные ему реально произошедшие события 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t xml:space="preserve">станут опорой для догадки. Это принято называть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t>экстра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>вербальным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 xml:space="preserve"> контекстом. Такая форма речи называется си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>туативной (Рубинштейн). Понимание такой формы речи за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t xml:space="preserve">висит от знания ситуации. В письменной речи такие опоры </w:t>
      </w:r>
      <w:r w:rsidRPr="0009578A">
        <w:rPr>
          <w:rFonts w:ascii="Times New Roman" w:eastAsia="Times New Roman" w:hAnsi="Times New Roman" w:cs="Times New Roman"/>
          <w:color w:val="333333"/>
          <w:spacing w:val="-4"/>
          <w:w w:val="105"/>
          <w:sz w:val="28"/>
          <w:szCs w:val="28"/>
          <w:lang w:eastAsia="ru-RU"/>
        </w:rPr>
        <w:t xml:space="preserve">отсутствуют. Значение и смысл написанного следует понять, </w:t>
      </w:r>
      <w:r w:rsidRPr="0009578A">
        <w:rPr>
          <w:rFonts w:ascii="Times New Roman" w:eastAsia="Times New Roman" w:hAnsi="Times New Roman" w:cs="Times New Roman"/>
          <w:color w:val="333333"/>
          <w:spacing w:val="1"/>
          <w:w w:val="105"/>
          <w:sz w:val="28"/>
          <w:szCs w:val="28"/>
          <w:lang w:eastAsia="ru-RU"/>
        </w:rPr>
        <w:t xml:space="preserve">только, опираясь на текст. Это требует владения хотя бы в 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>зачаточной форме контекстной формой речи. Примерно в 5-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>7 лет дети становятся в определенной степени способны по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w w:val="105"/>
          <w:sz w:val="28"/>
          <w:szCs w:val="28"/>
          <w:lang w:eastAsia="ru-RU"/>
        </w:rPr>
        <w:t xml:space="preserve">нимать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3"/>
          <w:w w:val="105"/>
          <w:sz w:val="28"/>
          <w:szCs w:val="28"/>
          <w:lang w:eastAsia="ru-RU"/>
        </w:rPr>
        <w:t>устноречевые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3"/>
          <w:w w:val="105"/>
          <w:sz w:val="28"/>
          <w:szCs w:val="28"/>
          <w:lang w:eastAsia="ru-RU"/>
        </w:rPr>
        <w:t xml:space="preserve"> тексты без опоры на контекст. Это позволяет им полноценно понимать книжные тексты.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>Для того, чтобы ребенок смог начать освоение грамоты, он должен осознать существование самой устной речи. Гра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 xml:space="preserve">фические знаки обозначают элементы устной речи (звуки, 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 xml:space="preserve">слоги, слова). Однако известно, что до 3,5-4 лет ребенок, речь 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t>как самостоятельное явление не замечает и тем более не осоз</w:t>
      </w:r>
      <w:r w:rsidRPr="0009578A">
        <w:rPr>
          <w:rFonts w:ascii="Times New Roman" w:eastAsia="Times New Roman" w:hAnsi="Times New Roman" w:cs="Times New Roman"/>
          <w:color w:val="333333"/>
          <w:spacing w:val="-5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t xml:space="preserve">нает. Пользуясь речью, он осознает, 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lastRenderedPageBreak/>
        <w:t>замечает лишь реаль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7"/>
          <w:w w:val="105"/>
          <w:sz w:val="28"/>
          <w:szCs w:val="28"/>
          <w:lang w:eastAsia="ru-RU"/>
        </w:rPr>
        <w:t xml:space="preserve">ную действительность, которая обозначается с помощью речи. 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>Прежде, чем осваивать значения букв, ребенок должен осоз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t>нать звуковую сторону речи, как самостоятельную реаль</w:t>
      </w:r>
      <w:r w:rsidRPr="0009578A">
        <w:rPr>
          <w:rFonts w:ascii="Times New Roman" w:eastAsia="Times New Roman" w:hAnsi="Times New Roman" w:cs="Times New Roman"/>
          <w:color w:val="333333"/>
          <w:spacing w:val="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t>ность, не смешивать звучащее слово с тем, что оно обознача</w:t>
      </w:r>
      <w:r w:rsidRPr="0009578A">
        <w:rPr>
          <w:rFonts w:ascii="Times New Roman" w:eastAsia="Times New Roman" w:hAnsi="Times New Roman" w:cs="Times New Roman"/>
          <w:color w:val="333333"/>
          <w:spacing w:val="-3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t>ет. Для того, чтобы поднять ребенка до этого уровня зрелос</w:t>
      </w:r>
      <w:r w:rsidRPr="0009578A">
        <w:rPr>
          <w:rFonts w:ascii="Times New Roman" w:eastAsia="Times New Roman" w:hAnsi="Times New Roman" w:cs="Times New Roman"/>
          <w:color w:val="333333"/>
          <w:spacing w:val="-2"/>
          <w:w w:val="10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 xml:space="preserve">ти, необходимо специальное подготовительное обучение, </w:t>
      </w:r>
      <w:r w:rsidRPr="0009578A">
        <w:rPr>
          <w:rFonts w:ascii="Times New Roman" w:eastAsia="Times New Roman" w:hAnsi="Times New Roman" w:cs="Times New Roman"/>
          <w:color w:val="333333"/>
          <w:spacing w:val="-1"/>
          <w:w w:val="105"/>
          <w:sz w:val="28"/>
          <w:szCs w:val="28"/>
          <w:lang w:eastAsia="ru-RU"/>
        </w:rPr>
        <w:t xml:space="preserve">которое частично проводят в детском саду, а частично — в </w:t>
      </w:r>
      <w:r w:rsidRPr="0009578A">
        <w:rPr>
          <w:rFonts w:ascii="Times New Roman" w:eastAsia="Times New Roman" w:hAnsi="Times New Roman" w:cs="Times New Roman"/>
          <w:color w:val="333333"/>
          <w:w w:val="105"/>
          <w:sz w:val="28"/>
          <w:szCs w:val="28"/>
          <w:lang w:eastAsia="ru-RU"/>
        </w:rPr>
        <w:t>начале первого класса.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78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  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</w:t>
      </w:r>
      <w:r w:rsidRPr="0009578A">
        <w:rPr>
          <w:rFonts w:ascii="Times New Roman" w:eastAsia="Times New Roman" w:hAnsi="Times New Roman" w:cs="Times New Roman"/>
          <w:b/>
          <w:bCs/>
          <w:color w:val="333333"/>
          <w:spacing w:val="-12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b/>
          <w:b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b/>
          <w:bCs/>
          <w:color w:val="333333"/>
          <w:spacing w:val="-12"/>
          <w:sz w:val="28"/>
          <w:szCs w:val="28"/>
          <w:lang w:eastAsia="ru-RU"/>
        </w:rPr>
        <w:t>ЧЕГО</w:t>
      </w:r>
      <w:r w:rsidRPr="0009578A">
        <w:rPr>
          <w:rFonts w:ascii="Times New Roman" w:eastAsia="Times New Roman" w:hAnsi="Times New Roman" w:cs="Courier New"/>
          <w:b/>
          <w:b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b/>
          <w:bCs/>
          <w:color w:val="333333"/>
          <w:spacing w:val="-12"/>
          <w:sz w:val="28"/>
          <w:szCs w:val="28"/>
          <w:lang w:eastAsia="ru-RU"/>
        </w:rPr>
        <w:t>НАЧИНАТЬ</w:t>
      </w:r>
      <w:r w:rsidRPr="0009578A">
        <w:rPr>
          <w:rFonts w:ascii="Times New Roman" w:eastAsia="Times New Roman" w:hAnsi="Times New Roman" w:cs="Courier New"/>
          <w:b/>
          <w:b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b/>
          <w:bCs/>
          <w:color w:val="333333"/>
          <w:spacing w:val="-12"/>
          <w:sz w:val="28"/>
          <w:szCs w:val="28"/>
          <w:lang w:eastAsia="ru-RU"/>
        </w:rPr>
        <w:t>ОБУЧЕНИЕ</w:t>
      </w:r>
      <w:r w:rsidRPr="0009578A">
        <w:rPr>
          <w:rFonts w:ascii="Times New Roman" w:eastAsia="Times New Roman" w:hAnsi="Times New Roman" w:cs="Courier New"/>
          <w:b/>
          <w:b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b/>
          <w:bCs/>
          <w:color w:val="333333"/>
          <w:spacing w:val="-12"/>
          <w:sz w:val="28"/>
          <w:szCs w:val="28"/>
          <w:lang w:eastAsia="ru-RU"/>
        </w:rPr>
        <w:t>ГРАМОТЕ</w:t>
      </w:r>
      <w:r w:rsidRPr="0009578A">
        <w:rPr>
          <w:rFonts w:ascii="Times New Roman" w:eastAsia="Times New Roman" w:hAnsi="Times New Roman" w:cs="Courier New"/>
          <w:b/>
          <w:bCs/>
          <w:color w:val="333333"/>
          <w:spacing w:val="-12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Начинать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надо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игр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>.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Игра — основной вид деятельности дошкольника.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Являясь соединительным звеном между конкретным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опытом и наглядным мышлением, игровая деятельность свя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зана с условностями, выступая средством познания реальнос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ти. В процессе игры создаются и развертываются условные формы-взаимосвязи между детьми и моделируемыми реалия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ми действительности. Объекты, явления и процессы окружа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ющего мира имитируются в игре, заменяясь условной нагляд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ной моделью.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Проведение на групповых, подгрупповых и индивиду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  <w:t xml:space="preserve">альных логопедических занятиях специально подобранных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игр создает максимально благоприятные условия для раз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вития детей и позволяет решать педагогические и коррекционные задачи в естественных для ребенка условиях иг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ровой деятельности. Конечно, игра, проводимая на заня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softHyphen/>
        <w:t xml:space="preserve">тии, не является игрой в строгом смысле этого слова, так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как в отличие от классического определения игры пресле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дует учебные цели. Это скорее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7"/>
          <w:sz w:val="28"/>
          <w:szCs w:val="28"/>
          <w:lang w:eastAsia="ru-RU"/>
        </w:rPr>
        <w:t xml:space="preserve">учебно-игровая ситуация,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по выражению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val="en-US" w:eastAsia="ru-RU"/>
        </w:rPr>
        <w:t>A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.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val="en-US" w:eastAsia="ru-RU"/>
        </w:rPr>
        <w:t>M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. Новикова, «симбиоз игровой и учеб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ной деятельности».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дошкольников не развито абстрактно-логическое мыш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ление: оно носит наглядно-образный, а в отдельных случаях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 xml:space="preserve">(при сочетанных дефектах, отставании в развитии, ЗПР) и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наглядно-действенный характер.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Специально организованные игры способствуют возраста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нию у детей интереса к занятиям, повышению внимания,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речевой активности.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Наглядно-игровые средства представляют, с одной сторо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ны, наглядное пособие, с другой — дидактическую игру со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своим содержанием, организацией и методикой проведения.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С наглядными средствами их объединяет сходство с образно или схематично опосредованными иллюстрациями. Разница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состоит в том, что в наглядно-игровых средствах такие иллю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страции несут не основную, а дополнительную функцию.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С их помощью создается игровая ситуация, актуализируются знания детей, объясняются правила, формируется дополни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  <w:t>тельная стимуляция игровой и речевой активности, создают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ся условия для возникновения и усиления познавательных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мотивов, развития интересов, формируется положительное от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ношение к обучению. Сам процесс обучения становится эмо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циональным, действенным, - позволяющим ребенку усвоить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свой собственный опыт, активизируя познавательную деятель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ность.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82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Наглядно-игровые средства дают возможность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дошкольникам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у которых не развито словесно-логи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ческое мышление, наглядно представить конкретную ситуа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цию, необходимую для порождения определенного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lastRenderedPageBreak/>
        <w:t xml:space="preserve">речевого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высказывания. Содержание каждого наглядно-игрового сред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ства способствует решению максимального количества обра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зовательных и воспитательных задач, развитию всех высших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психических функций (памяти, мышления, речи).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3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На логопедических занятиях в группах для детей с ОНР,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фонетико-фонематическим недоразвитием, ЗПР возможно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выборочное применение наглядно-игровых средств, наиболее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доступных для понимания. Кроме того, наиболее сложные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игровые средства также выборочно можно применять в груп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пах для детей с нормально развивающейся речью.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побудительной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силе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игрового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мотива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об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исключи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тельно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важном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значении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общего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психического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развития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дошкольника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раз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писалось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психо</w:t>
      </w:r>
      <w:r w:rsidRPr="0009578A">
        <w:rPr>
          <w:rFonts w:ascii="Courier New" w:eastAsia="Times New Roman" w:hAnsi="Courier New" w:cs="Times New Roman"/>
          <w:color w:val="333333"/>
          <w:spacing w:val="-8"/>
          <w:sz w:val="28"/>
          <w:szCs w:val="28"/>
          <w:lang w:eastAsia="ru-RU"/>
        </w:rPr>
        <w:t>л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ого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педагогической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литературе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адресованной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родите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лям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Серьезное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отношение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современной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педагогики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психологии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этой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казалось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совсем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несерьез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ной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шалости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забаве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развлечению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отразилось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новом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понятии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«игровая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деятельность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дошкольника»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Деятель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ность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значит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правила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образцы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средства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Когда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их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задает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 (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учетом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возрастных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возможностей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его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вкусов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интересов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), 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игра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становится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формой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сотрудничества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сотворчества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взрос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softHyphen/>
        <w:t>лого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формой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обучения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которая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требует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допол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нительных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стимулов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угроз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«не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хочешь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заниматься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не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пойдешь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гулять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стану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читать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тебе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книжку»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стимулов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поощрений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«выучишь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все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буквы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куплю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тебе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шоколадку»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Важно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помнить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когда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речь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идет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о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ребенке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дошкольнике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попытка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взрослого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разделить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игру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учение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«очистить»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занятия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грамотой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от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вольностей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игрового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поведения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может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быть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удачной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напротив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широкое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использование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игровых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приемов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обучения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обеспе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чит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успех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ваших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совместных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занятий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сделает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их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увлекательными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желанными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86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7010400</wp:posOffset>
                </wp:positionH>
                <wp:positionV relativeFrom="paragraph">
                  <wp:posOffset>20955</wp:posOffset>
                </wp:positionV>
                <wp:extent cx="0" cy="6986270"/>
                <wp:effectExtent l="9525" t="11430" r="9525" b="1270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8627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FAB45D1" id="Прямая соединительная линия 3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52pt,1.65pt" to="552pt,5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" strokeweight="1.2pt">
                <w10:wrap anchorx="margin"/>
              </v:line>
            </w:pict>
          </mc:Fallback>
        </mc:AlternateConten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Путь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дошкольника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грамоте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лежит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через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буквы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Ведь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письмо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это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перевод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 буквы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чтение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это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перевод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бу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кв 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учащую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речь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того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чтобы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научиться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читать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писать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ребенку нужно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сделать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два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важных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открытия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сначала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обнаружить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речь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«строится»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из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потом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открыть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отношения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звука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буквы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Четырехлетний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чувст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вителен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звуковой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ткани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того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чтобы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научиться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выделять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слове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отдельные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недоста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точно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одной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речевой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практики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Как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показано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работах Д</w:t>
      </w:r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Б</w:t>
      </w:r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 xml:space="preserve">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Эльконина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дошкольник</w:t>
      </w:r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может</w:t>
      </w:r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освоить</w:t>
      </w:r>
      <w:r w:rsidRPr="0009578A">
        <w:rPr>
          <w:rFonts w:ascii="Times New Roman" w:eastAsia="Times New Roman" w:hAnsi="Times New Roman" w:cs="Courier New"/>
          <w:color w:val="333333"/>
          <w:spacing w:val="-2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t>звуко</w:t>
      </w:r>
      <w:r w:rsidRPr="0009578A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вой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анализ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слов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только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помощью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определенного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способа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действия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словом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интонационного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подчеркивания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последовательного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протягивания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произносимом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слове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(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например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СССОН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СОООН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СОННН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).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Как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научить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такому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способу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обращения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словом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Ведь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здесь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нарушается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естественное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членение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слоги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 xml:space="preserve">как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исчезает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смысл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произносимого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34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Способ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акцентирования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интонационного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выделения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слове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ребенку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легче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передать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игре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Это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могут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быть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звукоподражания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Например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: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ab/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слышал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как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жужжат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пчелы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 xml:space="preserve">Попробуй 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 xml:space="preserve">пожужжать </w:t>
      </w:r>
      <w:r w:rsidRPr="0009578A">
        <w:rPr>
          <w:rFonts w:ascii="Times New Roman" w:eastAsia="Times New Roman" w:hAnsi="Times New Roman" w:cs="Times New Roman"/>
          <w:color w:val="333333"/>
          <w:spacing w:val="-17"/>
          <w:sz w:val="28"/>
          <w:szCs w:val="28"/>
          <w:lang w:eastAsia="ru-RU"/>
        </w:rPr>
        <w:t>также</w:t>
      </w:r>
      <w:r w:rsidRPr="0009578A">
        <w:rPr>
          <w:rFonts w:ascii="Times New Roman" w:eastAsia="Times New Roman" w:hAnsi="Times New Roman" w:cs="Courier New"/>
          <w:color w:val="333333"/>
          <w:spacing w:val="-17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17"/>
          <w:sz w:val="28"/>
          <w:szCs w:val="28"/>
          <w:lang w:eastAsia="ru-RU"/>
        </w:rPr>
        <w:t>ЖЖЖ</w:t>
      </w:r>
      <w:r w:rsidRPr="0009578A">
        <w:rPr>
          <w:rFonts w:ascii="Times New Roman" w:eastAsia="Times New Roman" w:hAnsi="Times New Roman" w:cs="Courier New"/>
          <w:color w:val="333333"/>
          <w:spacing w:val="-17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48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теперь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давай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поговорим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пчелином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языке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как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будто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мы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две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пчелки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Вот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так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«Давай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друЖЖЖить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!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где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ЖЖЖивешь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ЖЖЖиву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этом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ЖЖЖилише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Приходи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ко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мне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гости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угощу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тебя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медовыми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пирожками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мороЖЖЖеным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58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Такие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правило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легко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подхватываются ребенком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сначала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повторяет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взрослым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затем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самостоятельно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находит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звуком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Ж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выделяя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его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lastRenderedPageBreak/>
        <w:t>подчеркивая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«пчелиным»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способом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67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протягивания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«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В»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разыграть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встречу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двух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машин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ab/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Я</w:t>
      </w:r>
      <w:proofErr w:type="gramStart"/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вожу 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оВВВощи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что 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ВВВозишь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?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умеешь 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поВВВорачиВВВать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налеВВВо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? 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напраВВВо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? 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ДаВВВай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устро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им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 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сореВВВнование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кто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лучше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заВВВодится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ВВВВВВВВ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>. . 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- 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Подражание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пароходному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гудку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игра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«разговор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 xml:space="preserve">двух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пароходов»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научат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протягивать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УУУ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Акцентируя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словах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ШШШ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ССС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легко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превратить обычную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речь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«змеиный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язык»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д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Звукоподражание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включать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самые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разнообразные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игровые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сюжеты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Главное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чтобы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игровая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роль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определяла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звуковую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окраску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требовала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выделения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06" w:hanging="5"/>
        <w:jc w:val="both"/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только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звукоподражательные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хорошие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детские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стихи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могут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приучить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трудному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непривычному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>- п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ротяжению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отдельных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словах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Противоестественное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обыденной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интонирование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звука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ШШШ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напрашивается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само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собой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чтении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«Ночных </w:t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стихов»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Э</w:t>
      </w:r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 xml:space="preserve">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8"/>
          <w:sz w:val="28"/>
          <w:szCs w:val="28"/>
          <w:lang w:eastAsia="ru-RU"/>
        </w:rPr>
        <w:t>Мошковской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8"/>
          <w:sz w:val="28"/>
          <w:szCs w:val="28"/>
          <w:lang w:eastAsia="ru-RU"/>
        </w:rPr>
        <w:t>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Вот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пришел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бесшумно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Шорох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новостей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принес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ворох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,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3379" w:hanging="5"/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все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Шорохи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слетелись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пришел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бесшумно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Шелест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.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3379" w:hanging="5"/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Шевельнул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рукою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Шелест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все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Шелесты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слетелись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3379" w:hanging="5"/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сошлись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всего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света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шушукались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до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света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широкой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нашей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шторой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 xml:space="preserve">шептал 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им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Шорох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страшное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чудное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тайное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ночное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разошелся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расшептался</w:t>
      </w:r>
      <w:proofErr w:type="spellEnd"/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под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утро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распрощался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.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Шорох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вышел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Шелест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вышел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шагов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никто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5"/>
          <w:sz w:val="28"/>
          <w:szCs w:val="28"/>
          <w:lang w:eastAsia="ru-RU"/>
        </w:rPr>
        <w:t>слышал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i/>
          <w:iCs/>
          <w:color w:val="333333"/>
          <w:spacing w:val="-15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67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Когда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игровом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 xml:space="preserve">звукоподражательном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действии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научился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протягивать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усиливать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отдельные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словах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перед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ним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поставить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новые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задачи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рассчитанные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сознательную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работу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словом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62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-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Скажи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какого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начинается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слово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«муха»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Протяни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этот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первый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есть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МММ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слове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«дом»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слове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«стена»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Какие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можешь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назвать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звук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МММ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53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Задача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звукового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анализа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слов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будет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решаться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детьми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большей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охотой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ей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придать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игровую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форму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Вот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несколько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примеров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звуковых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Игра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«магазин»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«прилавке» 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разложены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разно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softHyphen/>
        <w:t>образные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предметы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мелкие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игрушки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книжки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карандаши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ластики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пуговицы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яблоки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печенье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конфеты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>.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>.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«Продавец»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приводит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магазин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«покупателей»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это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куклы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игрушечные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звери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Каждый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покупатель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выбирает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себе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товар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свой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вкус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Продавец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отпускает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товар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только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том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случае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покупатель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правильно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называет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первый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слове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которое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обозначает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нужный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предмет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Так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например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ПРОДАВЕЦ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Мишка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выбрал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себе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МИШКА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хочу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купить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эту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ложку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ПРОДАВЕЦ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ложку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надо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заплатить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первым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звуком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этого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Спой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его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7"/>
          <w:sz w:val="28"/>
          <w:szCs w:val="28"/>
          <w:lang w:eastAsia="ru-RU"/>
        </w:rPr>
        <w:t>МИШКА</w:t>
      </w:r>
      <w:r w:rsidRPr="0009578A">
        <w:rPr>
          <w:rFonts w:ascii="Times New Roman" w:eastAsia="Times New Roman" w:hAnsi="Times New Roman" w:cs="Courier New"/>
          <w:color w:val="333333"/>
          <w:spacing w:val="-17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7"/>
          <w:sz w:val="28"/>
          <w:szCs w:val="28"/>
          <w:lang w:eastAsia="ru-RU"/>
        </w:rPr>
        <w:t>ЛЛЛ</w:t>
      </w:r>
      <w:r w:rsidRPr="0009578A">
        <w:rPr>
          <w:rFonts w:ascii="Times New Roman" w:eastAsia="Times New Roman" w:hAnsi="Times New Roman" w:cs="Courier New"/>
          <w:color w:val="333333"/>
          <w:spacing w:val="-17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6858000</wp:posOffset>
                </wp:positionH>
                <wp:positionV relativeFrom="paragraph">
                  <wp:posOffset>59690</wp:posOffset>
                </wp:positionV>
                <wp:extent cx="0" cy="5139055"/>
                <wp:effectExtent l="9525" t="12065" r="9525" b="1143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39055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6E7435" id="Прямая соединительная линия 2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40pt,4.7pt" to="540pt,4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" strokeweight="1.2pt">
                <w10:wrap anchorx="margin"/>
              </v:line>
            </w:pict>
          </mc:Fallback>
        </mc:AlternateConten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ПРОДАВЕЦ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Правильно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молодец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можешь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 xml:space="preserve">забрать </w:t>
      </w:r>
      <w:r w:rsidRPr="0009578A">
        <w:rPr>
          <w:rFonts w:ascii="Times New Roman" w:eastAsia="Times New Roman" w:hAnsi="Times New Roman" w:cs="Times New Roman"/>
          <w:color w:val="333333"/>
          <w:spacing w:val="-24"/>
          <w:sz w:val="28"/>
          <w:szCs w:val="28"/>
          <w:lang w:eastAsia="ru-RU"/>
        </w:rPr>
        <w:t>ложку</w:t>
      </w:r>
      <w:r w:rsidRPr="0009578A">
        <w:rPr>
          <w:rFonts w:ascii="Times New Roman" w:eastAsia="Times New Roman" w:hAnsi="Times New Roman" w:cs="Courier New"/>
          <w:color w:val="333333"/>
          <w:spacing w:val="-2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29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          Если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мишка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кукла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затрудняются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ответить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на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вопрос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могут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помочь другие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игрушки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этом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случае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действуя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игрушку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подсказывает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lastRenderedPageBreak/>
        <w:t xml:space="preserve">ребенку </w:t>
      </w: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margin">
                  <wp:posOffset>4657090</wp:posOffset>
                </wp:positionH>
                <wp:positionV relativeFrom="paragraph">
                  <wp:posOffset>6038215</wp:posOffset>
                </wp:positionV>
                <wp:extent cx="0" cy="243840"/>
                <wp:effectExtent l="8890" t="8890" r="10160" b="1397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384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9524E5" id="Прямая соединительная линия 2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366.7pt,475.45pt" to="366.7pt,4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" o:allowincell="f" strokeweight=".95pt">
                <w10:wrap anchorx="margin"/>
              </v:line>
            </w:pict>
          </mc:Fallback>
        </mc:AlternateConten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правильный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ответ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следующий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раз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 xml:space="preserve">поменяться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ролями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станет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продавцом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будет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отвечать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покупателей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(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этом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иногда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умышленно ошибаясь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).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Здесь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важно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чтобы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сумел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самостоя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тельно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заметить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ошибку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взрослого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43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«Мы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будем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играть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называю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слово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ты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слушаешь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какой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оно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кончается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отвечаешь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мне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другим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словом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которое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начинается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с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этого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звука»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: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СлоННН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: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ННос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: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ООслик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правильно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Нет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у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меня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был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ноСС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последний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                         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Чувствительность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звуковой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оболочке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умение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услышать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особым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образом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произнести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отдельные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словах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проверить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отработать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играя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логопеда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доктора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Звукова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«Я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доктор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, -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объявляете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вы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ребенку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надев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белую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шапочку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взяв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какой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нибудь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врачебный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атрибут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-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твои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куклы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 xml:space="preserve">еще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научились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выговаривать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какие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нибудь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их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вылечу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Таня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обращаетесь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вы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кукле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скажи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«На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горрре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Арррарррат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рррастет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крррупный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виногрррад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картавите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Таню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«На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голле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Аллаллат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>.</w:t>
      </w:r>
      <w:proofErr w:type="gramStart"/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.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.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 xml:space="preserve">» 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«Ваша</w:t>
      </w:r>
      <w:r w:rsidRPr="0009578A">
        <w:rPr>
          <w:rFonts w:ascii="Times New Roman" w:eastAsia="Times New Roman" w:hAnsi="Times New Roman" w:cs="Courier New"/>
          <w:color w:val="333333"/>
          <w:spacing w:val="-1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 xml:space="preserve">дочка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выговаривает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РРР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назначаю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ей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лекарство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: 10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слов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РРР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начинающиеся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пять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слов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РРР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заканчиваю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щиеся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Вы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сможете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ей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подсказать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сами</w:t>
      </w:r>
      <w:r w:rsidRPr="0009578A">
        <w:rPr>
          <w:rFonts w:ascii="Times New Roman" w:eastAsia="Times New Roman" w:hAnsi="Times New Roman" w:cs="Courier New"/>
          <w:color w:val="333333"/>
          <w:spacing w:val="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или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прислать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медсестру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>?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(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роли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медсестры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)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называет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растягивая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нужный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вы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отвечаете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Таню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постепенно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«выздоравливая»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Играть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картавой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Таней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следует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том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случае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ваш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сам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не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картавит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шепелявит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ту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же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игру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играть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стишком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«Тише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мыши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кот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крыше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...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»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72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Удобны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полезны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доктора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Звукова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скороговорки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Так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кукольный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негритенок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австралий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ский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кенгуру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имеет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право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выговаривать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каких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то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русских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говорит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«У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слона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ффобот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Положи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 чай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саффар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Какой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умеет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произносить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(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Теперь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уже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сам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играет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роль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доктора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Звукова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а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вы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пришли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нему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прием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сыном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.)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какую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скорого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ворку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ему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прописать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качестве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лекарства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«От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топота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копыт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пыль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по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полю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летит»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«В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семеро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саней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по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семеро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сани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уселись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сами»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«Хохлатые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хохотушки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хохотом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хохотали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!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как произнесет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скороговорку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«Маленькая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болтунья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молоко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болтала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болтала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да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выболтала»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мальчик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Леня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который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путает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Л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сам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себя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называет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Реней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При «болезни»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каких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надо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прописывать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9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роговорки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«Бык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тупогуб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тупогубенький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бычок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у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быка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белая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губа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была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тупа»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«Променяла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Парасковья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карася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три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пары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чистокровных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поросят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Пробежали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поросята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росе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простудились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поросята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да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все»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62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ребёнок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затрудняется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ответе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предло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жите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ему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произнести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скороговорки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несколько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раз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нарастающем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темпе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сам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обнаружит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какие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он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«спотыкается»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48" w:hanging="5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Логопедическими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лекарствами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могут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быть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только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скороговорки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детские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стихи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подчеркнутой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звуко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писью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Конечно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же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логопед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должен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знать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состав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лекар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ства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наизусть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худой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конец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подскажет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мама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кон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сультант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Так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мальчику Рене лучше всего прописать стихи М.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Валека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 (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Р.Сева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) «Канитель»: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lastRenderedPageBreak/>
        <w:t>Ка    Канителили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метели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метельной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канители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  <w:t>Белые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  <w:t>дома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  <w:t>летели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вертелись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Как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хотели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  <w:t>заснеженные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1"/>
          <w:sz w:val="28"/>
          <w:szCs w:val="28"/>
          <w:lang w:eastAsia="ru-RU"/>
        </w:rPr>
        <w:t>ели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5"/>
          <w:sz w:val="28"/>
          <w:szCs w:val="28"/>
          <w:lang w:eastAsia="ru-RU"/>
        </w:rPr>
        <w:t>Громко пели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8"/>
          <w:sz w:val="28"/>
          <w:szCs w:val="28"/>
          <w:lang w:eastAsia="ru-RU"/>
        </w:rPr>
        <w:t>И скрипели,</w:t>
      </w:r>
    </w:p>
    <w:p w:rsidR="0009578A" w:rsidRPr="0009578A" w:rsidRDefault="0009578A" w:rsidP="0009578A">
      <w:pPr>
        <w:framePr w:w="2834" w:h="3314" w:hRule="exact" w:hSpace="38" w:wrap="auto" w:vAnchor="text" w:hAnchor="page" w:x="1592" w:y="188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15"/>
          <w:sz w:val="28"/>
          <w:szCs w:val="28"/>
          <w:lang w:eastAsia="ru-RU"/>
        </w:rPr>
        <w:t>И виднелся еле-еле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48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5"/>
          <w:sz w:val="28"/>
          <w:szCs w:val="28"/>
          <w:lang w:eastAsia="ru-RU"/>
        </w:rPr>
        <w:t xml:space="preserve">           Через пелену метели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 xml:space="preserve">               Белый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борт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грузовика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             И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метельной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карусели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7"/>
          <w:sz w:val="28"/>
          <w:szCs w:val="28"/>
          <w:lang w:eastAsia="ru-RU"/>
        </w:rPr>
        <w:t xml:space="preserve">               Странные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7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7"/>
          <w:sz w:val="28"/>
          <w:szCs w:val="28"/>
          <w:lang w:eastAsia="ru-RU"/>
        </w:rPr>
        <w:t>звенели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7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ru-RU"/>
        </w:rPr>
        <w:t xml:space="preserve">            Неужели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15"/>
          <w:sz w:val="28"/>
          <w:szCs w:val="28"/>
          <w:lang w:eastAsia="ru-RU"/>
        </w:rPr>
        <w:t xml:space="preserve">         В самом деле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 xml:space="preserve">            Ждет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Снегурка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 xml:space="preserve">            Две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недели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36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 xml:space="preserve">           Белого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Снеговика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6781800</wp:posOffset>
                </wp:positionH>
                <wp:positionV relativeFrom="paragraph">
                  <wp:posOffset>330200</wp:posOffset>
                </wp:positionV>
                <wp:extent cx="0" cy="6803390"/>
                <wp:effectExtent l="9525" t="6350" r="9525" b="1016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0339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64B21D2" id="Прямая соединительная линия 2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34pt,26pt" to="534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" strokeweight=".95pt">
                <w10:wrap anchorx="margin"/>
              </v:line>
            </w:pict>
          </mc:Fallback>
        </mc:AlternateConten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шепелявого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мышонка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исцелят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стихи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Токмаковой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 xml:space="preserve">о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его сородичах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особенно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если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логопед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чтобы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помочь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пациенту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повторит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эти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стихи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трижды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все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шепотной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необходимость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отчетливой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артикуляции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возрастет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margin">
                  <wp:posOffset>9817735</wp:posOffset>
                </wp:positionH>
                <wp:positionV relativeFrom="paragraph">
                  <wp:posOffset>6211570</wp:posOffset>
                </wp:positionV>
                <wp:extent cx="0" cy="682625"/>
                <wp:effectExtent l="16510" t="10795" r="12065" b="1143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2625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D75FDDC" id="Прямая соединительная линия 2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773.05pt,489.1pt" to="773.05pt,5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" o:allowincell="f" strokeweight="1.2pt">
                <w10:wrap anchorx="margin"/>
              </v:line>
            </w:pict>
          </mc:Fallback>
        </mc:AlternateConten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,</w:t>
      </w:r>
      <w:r w:rsidRPr="0009578A">
        <w:rPr>
          <w:rFonts w:ascii="Times New Roman" w:eastAsia="Times New Roman" w:hAnsi="Times New Roman" w:cs="Courier New"/>
          <w:i/>
          <w:iCs/>
          <w:color w:val="333333"/>
          <w:sz w:val="28"/>
          <w:szCs w:val="28"/>
          <w:lang w:eastAsia="ru-RU"/>
        </w:rPr>
        <w:tab/>
        <w:t xml:space="preserve">     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Шаг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ровней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держите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мыши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!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Шелестят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крыше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мыши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,</w:t>
      </w:r>
      <w:r w:rsidRPr="0009578A">
        <w:rPr>
          <w:rFonts w:ascii="Times New Roman" w:eastAsia="Times New Roman" w:hAnsi="Times New Roman" w:cs="Courier New"/>
          <w:i/>
          <w:iCs/>
          <w:color w:val="333333"/>
          <w:sz w:val="28"/>
          <w:szCs w:val="28"/>
          <w:lang w:eastAsia="ru-RU"/>
        </w:rPr>
        <w:tab/>
        <w:t xml:space="preserve">    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Люди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сыты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кошки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сыты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Под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мышиным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серым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флагом</w:t>
      </w:r>
      <w:proofErr w:type="gramStart"/>
      <w:r w:rsidRPr="000957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ab/>
        <w:t xml:space="preserve">   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Д</w:t>
      </w:r>
      <w:proofErr w:type="gramEnd"/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ля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мышеи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столы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накрыты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Маршируют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шаг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за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шагом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,</w:t>
      </w:r>
      <w:r w:rsidRPr="0009578A">
        <w:rPr>
          <w:rFonts w:ascii="Times New Roman" w:eastAsia="Times New Roman" w:hAnsi="Times New Roman" w:cs="Courier New"/>
          <w:i/>
          <w:iCs/>
          <w:color w:val="333333"/>
          <w:sz w:val="28"/>
          <w:szCs w:val="28"/>
          <w:lang w:eastAsia="ru-RU"/>
        </w:rPr>
        <w:tab/>
        <w:t xml:space="preserve">   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Затихает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шорох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шинный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,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Впереди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идут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старшины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;</w:t>
      </w:r>
      <w:r w:rsidRPr="0009578A">
        <w:rPr>
          <w:rFonts w:ascii="Times New Roman" w:eastAsia="Times New Roman" w:hAnsi="Times New Roman" w:cs="Courier New"/>
          <w:i/>
          <w:iCs/>
          <w:color w:val="333333"/>
          <w:sz w:val="28"/>
          <w:szCs w:val="28"/>
          <w:lang w:eastAsia="ru-RU"/>
        </w:rPr>
        <w:tab/>
        <w:t xml:space="preserve">  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Наступает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час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3"/>
          <w:sz w:val="28"/>
          <w:szCs w:val="28"/>
          <w:lang w:eastAsia="ru-RU"/>
        </w:rPr>
        <w:t>мышиный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3"/>
          <w:sz w:val="28"/>
          <w:szCs w:val="28"/>
          <w:lang w:eastAsia="ru-RU"/>
        </w:rPr>
        <w:t>!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Распевают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гимн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мышиный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;</w:t>
      </w:r>
      <w:r w:rsidRPr="0009578A">
        <w:rPr>
          <w:rFonts w:ascii="Times New Roman" w:eastAsia="Times New Roman" w:hAnsi="Times New Roman" w:cs="Courier New"/>
          <w:i/>
          <w:iCs/>
          <w:color w:val="333333"/>
          <w:sz w:val="28"/>
          <w:szCs w:val="28"/>
          <w:lang w:eastAsia="ru-RU"/>
        </w:rPr>
        <w:tab/>
        <w:t xml:space="preserve"> 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Ночью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пусть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пирую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4"/>
          <w:sz w:val="28"/>
          <w:szCs w:val="28"/>
          <w:lang w:eastAsia="ru-RU"/>
        </w:rPr>
        <w:t>мыши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3331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«Тише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ab/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proofErr w:type="spellEnd"/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тише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2"/>
          <w:sz w:val="28"/>
          <w:szCs w:val="28"/>
          <w:lang w:eastAsia="ru-RU"/>
        </w:rPr>
        <w:t>!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2"/>
          <w:sz w:val="28"/>
          <w:szCs w:val="28"/>
          <w:lang w:eastAsia="ru-RU"/>
        </w:rPr>
        <w:t>»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Задания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которых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произносит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а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слух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определяет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их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звуковые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характеристики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следует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сочетать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играми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требующими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от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ребенка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самостоятельного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активного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поиска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слов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по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заданной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звуковой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характеристике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Вот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пример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такой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Дети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«нагружают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машины»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У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каждого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карандаш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бумага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На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одном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листе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появляется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грузовик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марки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МММ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другом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 xml:space="preserve">—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марки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Л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>'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Л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>'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Л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".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Каждый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грузовик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может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вести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самые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разнообразные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неожиданные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предметы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все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они должны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начинаться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нужный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. 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грузовик</w:t>
      </w:r>
      <w:r w:rsidRPr="0009578A">
        <w:rPr>
          <w:rFonts w:ascii="Times New Roman" w:eastAsia="Times New Roman" w:hAnsi="Times New Roman" w:cs="Courier New"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«М»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может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погрузить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(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нарисовать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кузове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)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мыло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мармелад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мультфильмы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мост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Мурзилку</w:t>
      </w:r>
      <w:proofErr w:type="spellEnd"/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отправиться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Москву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к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маме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магазин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>...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Грузовик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«Л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>'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загружается люстрами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лентами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лимонами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лентяями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лебедями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(^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всем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сможет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вспомнить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Л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')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едет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лес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Игра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«звуковое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лото»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требует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от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умения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находить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слово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нужным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звуком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заданного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ряда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слов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По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правилам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этой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детям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раздаются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карты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лото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с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картинками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маленькие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пустые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карточки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веду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щий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называет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з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вук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например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ВВВ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спрашивает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у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игроков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«У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кого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есть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слово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звуком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ВВВ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?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9"/>
          <w:sz w:val="28"/>
          <w:szCs w:val="28"/>
          <w:lang w:eastAsia="ru-RU"/>
        </w:rPr>
        <w:t>обяза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9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8"/>
          <w:sz w:val="28"/>
          <w:szCs w:val="28"/>
          <w:lang w:eastAsia="ru-RU"/>
        </w:rPr>
        <w:t>тельно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чтобы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этот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был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начале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он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может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стоять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конце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>, 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середине»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Дети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глядя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карты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отвечают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«У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меня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ВВВоробей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«А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у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меня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короВВВа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»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Картинку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правильно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найденным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звуком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закры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вает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карточкой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Выигрывает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тот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кто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быстрее</w:t>
      </w:r>
      <w:r w:rsidRPr="0009578A">
        <w:rPr>
          <w:rFonts w:ascii="Times New Roman" w:eastAsia="Times New Roman" w:hAnsi="Times New Roman" w:cs="Courier New"/>
          <w:color w:val="333333"/>
          <w:spacing w:val="-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 xml:space="preserve">закроет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все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картинки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этого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ребенку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нужно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первую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очередь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сосредоточить внимание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звуковой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форме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не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пропуская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одного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слова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названным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звуком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ведущий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игру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должен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учитывать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что согласные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звуки</w:t>
      </w:r>
      <w:r w:rsidRPr="0009578A">
        <w:rPr>
          <w:rFonts w:ascii="Times New Roman" w:eastAsia="Times New Roman" w:hAnsi="Times New Roman" w:cs="Courier New"/>
          <w:i/>
          <w:iCs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бывают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твердыми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мягкими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Так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например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словах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МЯЧ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МАСКА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ТЕТЯ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ТОРТ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ЛУНА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и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ЛЮСТРА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первые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звуки 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разные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хотя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они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обозначены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одинаковыми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lastRenderedPageBreak/>
        <w:t>буквами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назначении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букв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еще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подозревает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различие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мягкого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твердого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звука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как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правило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чутко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замечает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бывают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ошибки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Так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 xml:space="preserve">если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объявляет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"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у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него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есть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слово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5"/>
          <w:sz w:val="28"/>
          <w:szCs w:val="28"/>
          <w:lang w:eastAsia="ru-RU"/>
        </w:rPr>
        <w:t xml:space="preserve"> 333 </w:t>
      </w:r>
      <w:r w:rsidRPr="0009578A">
        <w:rPr>
          <w:rFonts w:ascii="Times New Roman" w:eastAsia="Times New Roman" w:hAnsi="Times New Roman" w:cs="Times New Roman"/>
          <w:color w:val="333333"/>
          <w:spacing w:val="-15"/>
          <w:sz w:val="28"/>
          <w:szCs w:val="28"/>
          <w:lang w:eastAsia="ru-RU"/>
        </w:rPr>
        <w:t xml:space="preserve">—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ЗЕБРА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должен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мягко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поправить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его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«Как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ты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говоришь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-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ЗЗЗЭ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бра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или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ЗЗЗЕ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бра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? 3'3'3'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произносится мягко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улыбкой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Смотри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мои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губы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растянуты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как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будто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улыбаюсь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. 333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я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говорю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твердо.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Ну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найди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карточке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слово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на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твердый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 333.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Конечно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ЗЗЗАЯЦ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Закрой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зайца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карточкой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!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»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Помимо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работы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отдельным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словом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взятым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 xml:space="preserve">вне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фразы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предложения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можно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проводить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анализ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>звуков</w:t>
      </w:r>
      <w:r w:rsidRPr="0009578A">
        <w:rPr>
          <w:rFonts w:ascii="Times New Roman" w:eastAsia="Times New Roman" w:hAnsi="Times New Roman" w:cs="Courier New"/>
          <w:color w:val="333333"/>
          <w:spacing w:val="-7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  <w:t xml:space="preserve">в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речевом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высказывании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. 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этого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подходит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игра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«Запретные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звуки»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построенная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по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>правилам</w:t>
      </w:r>
      <w:r w:rsidRPr="0009578A">
        <w:rPr>
          <w:rFonts w:ascii="Times New Roman" w:eastAsia="Times New Roman" w:hAnsi="Times New Roman" w:cs="Courier New"/>
          <w:color w:val="333333"/>
          <w:spacing w:val="-9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ru-RU"/>
        </w:rPr>
        <w:t xml:space="preserve">известной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детям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«Да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, 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НЕТ</w:t>
      </w:r>
      <w:proofErr w:type="gramEnd"/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говорить»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. 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Только</w:t>
      </w:r>
      <w:r w:rsidRPr="0009578A">
        <w:rPr>
          <w:rFonts w:ascii="Times New Roman" w:eastAsia="Times New Roman" w:hAnsi="Times New Roman" w:cs="Courier New"/>
          <w:color w:val="333333"/>
          <w:spacing w:val="-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 xml:space="preserve">вместо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запретных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«да»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«нет»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здесь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нужно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подставлять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различ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ные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Условия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следующие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6"/>
          <w:sz w:val="28"/>
          <w:szCs w:val="28"/>
          <w:lang w:eastAsia="ru-RU"/>
        </w:rPr>
        <w:t>-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ведущий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задает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ребенку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разнообразные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вопросы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, 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а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отвечая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должен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соблюдать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правило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—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 xml:space="preserve">произносить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определенный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Например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запрещены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звуки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val="en-US" w:eastAsia="ru-RU"/>
        </w:rPr>
        <w:t>X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  <w:t>Ч</w:t>
      </w:r>
      <w:r w:rsidRPr="0009578A">
        <w:rPr>
          <w:rFonts w:ascii="Times New Roman" w:eastAsia="Times New Roman" w:hAnsi="Times New Roman" w:cs="Courier New"/>
          <w:color w:val="333333"/>
          <w:spacing w:val="-1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продают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булочной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 xml:space="preserve">Булки 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 ...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леб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77" w:hanging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ВЗРОСЛЫЙ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Какой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предмет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у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нас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в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квартире</w:t>
      </w:r>
      <w:r w:rsidRPr="0009578A">
        <w:rPr>
          <w:rFonts w:ascii="Times New Roman" w:eastAsia="Times New Roman" w:hAnsi="Times New Roman" w:cs="Courier New"/>
          <w:color w:val="333333"/>
          <w:spacing w:val="-14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4"/>
          <w:sz w:val="28"/>
          <w:szCs w:val="28"/>
          <w:lang w:eastAsia="ru-RU"/>
        </w:rPr>
        <w:t>показы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вает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время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>?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6547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РЕБЕНОК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>: ...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асы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  и т.д.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6547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          Игры и упражнения с пальчиковыми буквами  тренируют движения пальцев рук, а также направлены на развитие конструктивного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праксиса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, воображения, зрительного внимания, закрепление знаний букв русского алфавита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Например: «Найди пару». Детям раздаются карточки с изображением пальчиковых букв поровну. Затем показывают букву русского алфавита. Дети должны найти соответствующую пальчиковую букву и соединить карточки с изображением букв. Выигрывает тот, кто первым соединит пары.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6547"/>
        </w:tabs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«Какой буквы не стало?». Выставляются 4-5 букв русского алфавита. Дети закрывают глаза. Логопед убирает одну букву. Нужно отгадать, какой буквы не стало. Показать её с помощью пальцев рук. И т.д.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Вы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конечно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заметили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предлагаемые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игры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полезны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не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только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обучения</w:t>
      </w:r>
      <w:r w:rsidRPr="0009578A">
        <w:rPr>
          <w:rFonts w:ascii="Times New Roman" w:eastAsia="Times New Roman" w:hAnsi="Times New Roman" w:cs="Courier New"/>
          <w:color w:val="333333"/>
          <w:spacing w:val="-10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ru-RU"/>
        </w:rPr>
        <w:t>грамоте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но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развития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речи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и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внимания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>ребенка</w:t>
      </w:r>
      <w:r w:rsidRPr="0009578A">
        <w:rPr>
          <w:rFonts w:ascii="Times New Roman" w:eastAsia="Times New Roman" w:hAnsi="Times New Roman" w:cs="Courier New"/>
          <w:color w:val="333333"/>
          <w:spacing w:val="-11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что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безусловно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важно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для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>дальнейшего</w:t>
      </w:r>
      <w:r w:rsidRPr="0009578A">
        <w:rPr>
          <w:rFonts w:ascii="Times New Roman" w:eastAsia="Times New Roman" w:hAnsi="Times New Roman" w:cs="Courier New"/>
          <w:color w:val="333333"/>
          <w:spacing w:val="-8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  <w:t xml:space="preserve">школьного </w:t>
      </w:r>
      <w:r w:rsidRPr="0009578A">
        <w:rPr>
          <w:rFonts w:ascii="Times New Roman" w:eastAsia="Times New Roman" w:hAnsi="Times New Roman" w:cs="Times New Roman"/>
          <w:color w:val="333333"/>
          <w:spacing w:val="-12"/>
          <w:sz w:val="28"/>
          <w:szCs w:val="28"/>
          <w:lang w:eastAsia="ru-RU"/>
        </w:rPr>
        <w:t>обучения</w:t>
      </w: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.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  <w:t xml:space="preserve">        Таким образом, игра и игровые упражнения – наши незаменимые помощники в обучении и воспитании дошкольников. Играя с ребёнком в звуки, буквы и слова, можно преодолеть первые трудности и барьеры на пути к грамоте.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  <w:t xml:space="preserve">       Игры и упражнения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  <w:t xml:space="preserve">                        для обучения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  <w:t xml:space="preserve">             детей грамоте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  <w:r w:rsidRPr="0009578A"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  <w:t>(практический материал).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center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Игры и упражнения для обучения детей грамоте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1. «Звуковое лото».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Цель: научиться соединять звуки в слоги, а слоги в слова, а также развивать фонематический слух, внимание.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Вариант 1. «Отгадай слог».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Игроки выбирают ведущего, он поочерёдно показывает карточки игрокам. Игроки должны составить слог из первых звуков в названии карточек. Проверить правильность ответа можно перевернув карточку. Кто быстрее назвал слог, берет карточку себе. Выигрывает тот, у кого больше карточек.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Вариант 2</w:t>
      </w: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«Составь слово».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- Карточки делятся поровну между игроками. Лишние карточки в игре не участвуют. Из первых звуков названий предметов ребёнок составляет слог, а из слогов слова. У кого больше, тот выиграл.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- Карточки лежат все вместе. Игроки выбирают нужные и составляют слова. Выигрывает тот, у кого больше слов.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Читающие дети могут играть с перевёрнутыми карточками.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 «Уроки грамоты».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Цель: развивать у ребёнка фонематический слух, то есть умение слышать слово, из каких букв оно состоит, из каких слогов, на каком слоге ударение. Данное пособие предназначено для развития грамотности и навыков чтения.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«Буквы мы видим и пишем».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20"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Раскрась в красный цвет гласные буквы. Назови их. Обрати внимание на то, что некоторые из них похоже звучат (а-я, о-ё, у-ю, ы-и, э-е). Можно сказать, что эти буквы – подружки.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Соедени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попарно все гласные буквы – подружки. Сосчитай, сколько всего гласных? Сколько получилось пар?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«Звуки мы слышим и произносим».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На схемах красными квадратами обозначены места гласных звуков в словах. Впиши гласные буквы в схемы.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«Обозначь место буквы».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Где стоит буква «У»? Обозначь её место на схеме.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«Расшифруй слово».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Расшифруй слово и приклей наклейку.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«Угадай букву».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Буквы частично стёрты. Отгадай, что это за буквы и допиши их. Назови буквы и звуки, которые они обозначают.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«С какой буквы начинается слово?»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С какой буквы начинается слово? Соедини буквы со своими картинками.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«Сделай слог «мягким».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Рядом с каждым «твёрдым» слогом напиши соответствующий ему «мягкий» слог.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«Потерялась буква».   Впиши в слова недостающую букву. Какое ещё значение имеет слово коса?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«Прочитай слоги».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Прочитай слоги. Слоги с мягкими согласными обведи зелёным цветом, а с твёрдыми – синим.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«Поставь ударение».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Один слог в слове произносится сильнее, с ударением. Это ударный слог. Остальные слоги – безударные. Поставь ударения в схемах слогов.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Ударный слог, ударный слог –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                    Он назван так недаром…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Эй, невидимка-молоток,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Отметь его ударом!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«Добавь мягкий знак».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Добавь мягкий знак в конец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ты получишь новое слово. 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Почему у дома угол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Превратился сразу в уголь?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Без пожара просто так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Это сделал мягкий знак.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«Напиши правильную букву».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Так выглядят буквы в зазеркалье. Напиши рядом с каждой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зазеркальной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буквой - правильную. Гномик уже исправил букву «Я», а ты попробуй исправить остальные.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«Потерялся слог».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Какой слог пропущен? Допиши слоги, поставь ударения.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«Переставь слоги».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Переставь слоги и запиши новое слово.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«Отгадай слово».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Отгадай, какой слог нужно добавить, чтобы получились слова.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3. «Читаем по слогам».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Учить различать и называть буквы и звуки, соединять буквы в слоги и слова, составлять простые слова, формировать начальные навыки чтения, развивать мелкую моторику рук и логическое мышление.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Правила: попросить ребёнка выбрать один из секторов на большом круге и подвести к нему «держатель» с изображением персонажа. Вместе прочитать слово в секторе, а затем совместить его с правильным ответом на среднем и малом круге. Если решение верное, то на обратной стороне пособия в специальных отверстиях «держателя» совпадёт цвет и узор.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Дополнительные задания: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Найди животных, названия которых состоят из 2-х слогов; из 3-х и т.д.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Придумай слова, начинающиеся на слоги в малом круге.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большом круге найди слова с ударным первым слогом, последним, в середине слова.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Найди слова с одинаковыми слогами.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Выбери на большом круге несколько слогов и придумай несколько слов с каждым из них.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Придумай слова, которые начинались бы на последний слог каждого слова большого круга.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 «Найди пару»</w:t>
      </w:r>
      <w:r w:rsidRPr="0009578A">
        <w:rPr>
          <w:rFonts w:ascii="Times New Roman" w:eastAsia="Times New Roman" w:hAnsi="Times New Roman" w:cs="Times New Roman"/>
          <w:color w:val="333333"/>
          <w:spacing w:val="-11"/>
          <w:sz w:val="28"/>
          <w:szCs w:val="28"/>
          <w:lang w:eastAsia="ru-RU"/>
        </w:rPr>
        <w:t xml:space="preserve"> (игры и упражнения с пальчиковыми буквами). 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закреплять названия букв русского и пальчикового алфавитов; развивать зрительное внимание и память.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Правила: логопед раздаёт карточки с изображением пальчиковых букв поровну. Затем показывает букву русского алфавита. Дети должны найти соответствующую пальчиковую букву и соединить карточки с изображением букв. Выигрывает тот, кто первым соединит пары.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5. «Какой буквы не стало?».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развивать зрительное внимание и память; закреплять названия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букв русского и пальчикового алфавитов; 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дислексии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Правила: выставляются 4-5 букв русского алфавита. Дети закрывают глаза. Логопед убирает одну букву. Нужно отгадать, какой буквы не стало. Показать её с помощью пальцев рук.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6. «Кто больше?».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развивать мелкую моторику, конструктивный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праксис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воображение; зрительный анализ, синтез; 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дислексии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Правила: Логопед показывает карточку с изображением буквы русского алфавита. Дети строят эту букву с помощью пальцев рук разными способами. Выигрывает тот, кто предложит большее количество вариантов.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8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Варианты построения буквы «Г» с помощью пальцев рук.</w:t>
      </w:r>
    </w:p>
    <w:p w:rsidR="0009578A" w:rsidRPr="0009578A" w:rsidRDefault="0009578A" w:rsidP="0009578A">
      <w:pPr>
        <w:widowControl w:val="0"/>
        <w:numPr>
          <w:ilvl w:val="0"/>
          <w:numId w:val="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Левая ладонь ребром, большой палец направлен вверх и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прижат к ребру ладони, остальные пальцы сомкнуты, направле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softHyphen/>
        <w:t>ны вверх, первые и вторые фаланги пальцев наклонены вправо.</w:t>
      </w:r>
    </w:p>
    <w:p w:rsidR="0009578A" w:rsidRPr="0009578A" w:rsidRDefault="0009578A" w:rsidP="0009578A">
      <w:pPr>
        <w:widowControl w:val="0"/>
        <w:numPr>
          <w:ilvl w:val="0"/>
          <w:numId w:val="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Левая ладонь ребром, пальцы сомкнуты, направлены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вверх. Правая ладонь располагается горизонтально под пря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ru-RU"/>
        </w:rPr>
        <w:t xml:space="preserve">мым углом к левой ладони. Кончики средних пальцев рук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соединяются под прямым углом.</w:t>
      </w:r>
    </w:p>
    <w:p w:rsidR="0009578A" w:rsidRPr="0009578A" w:rsidRDefault="0009578A" w:rsidP="0009578A">
      <w:pPr>
        <w:widowControl w:val="0"/>
        <w:numPr>
          <w:ilvl w:val="0"/>
          <w:numId w:val="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Левая ладонь обращена вниз. Большой палец направлен вправо, а указательный вниз. Кончики среднего, безымянно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го пальцев, мизинца упираются в ладонь.</w:t>
      </w:r>
    </w:p>
    <w:p w:rsidR="0009578A" w:rsidRPr="0009578A" w:rsidRDefault="0009578A" w:rsidP="0009578A">
      <w:pPr>
        <w:widowControl w:val="0"/>
        <w:numPr>
          <w:ilvl w:val="0"/>
          <w:numId w:val="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Левая ладонь обращена вниз. Большой палец направлен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вправо, остальные пальцы вниз.</w:t>
      </w:r>
    </w:p>
    <w:p w:rsidR="0009578A" w:rsidRPr="0009578A" w:rsidRDefault="0009578A" w:rsidP="0009578A">
      <w:pPr>
        <w:widowControl w:val="0"/>
        <w:numPr>
          <w:ilvl w:val="0"/>
          <w:numId w:val="11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Указательный палец левой руки направлен вверх и со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  <w:t xml:space="preserve">единяется с указательным пальцем правой руки под прямым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углом. Средние, безымянные пальцы и мизинцы прижаты к ладоням. Большие пальцы лежат на средних.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2" w:right="-113"/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iCs/>
          <w:color w:val="333333"/>
          <w:spacing w:val="1"/>
          <w:sz w:val="28"/>
          <w:szCs w:val="28"/>
          <w:lang w:eastAsia="ru-RU"/>
        </w:rPr>
        <w:t>7. «Зеркало».</w:t>
      </w: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   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2"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  Цели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1"/>
          <w:sz w:val="28"/>
          <w:szCs w:val="28"/>
          <w:lang w:eastAsia="ru-RU"/>
        </w:rPr>
        <w:t>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развивать зрительный анализ и синтез, зрительно-простран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ственную ориентировку;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дис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лексии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мелкую моторику.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3"/>
          <w:sz w:val="28"/>
          <w:szCs w:val="28"/>
          <w:lang w:eastAsia="ru-RU"/>
        </w:rPr>
        <w:t xml:space="preserve">    Игровой материал: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карточки с правильными и зеркально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изображенными буквами.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   Правило: л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огопед рассказывает историю: в одном ска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t>зочном государстве жили буквы, которые очень любили смот</w:t>
      </w:r>
      <w:r w:rsidRPr="0009578A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реться в зеркало. Прошло время, и буквы запутались: где они сами, а где их отражения. Они очень просят показать их пра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вильное изображение.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-113"/>
        <w:jc w:val="both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определяют, где правильные буквы, а где их зеркаль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ное отображение. Строят правильную букву и показывают ее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остальным.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-113"/>
        <w:jc w:val="both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-6"/>
          <w:sz w:val="28"/>
          <w:szCs w:val="28"/>
          <w:lang w:eastAsia="ru-RU"/>
        </w:rPr>
        <w:t>8. «Прятки».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48" w:right="-113" w:firstLine="34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 Цели: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развивать зрительный анализ и синтез;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мелкую моторику.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2"/>
          <w:sz w:val="28"/>
          <w:szCs w:val="28"/>
          <w:lang w:eastAsia="ru-RU"/>
        </w:rPr>
        <w:t>Игровой материал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2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карточки с зашумленными буквами.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48" w:right="-113" w:firstLine="3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Правила: л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огопед показывает карточки и предлагает узнать, какая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буква спряталась. Необходимо показать эту букву с помощью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пальцев рук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9. «Распутай буквы».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4" w:right="-113" w:firstLine="31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 Цели: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развивать зрительное внимание, анализ, синтез;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мелкую моторику;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lastRenderedPageBreak/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дислексии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.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iCs/>
          <w:color w:val="333333"/>
          <w:spacing w:val="2"/>
          <w:sz w:val="28"/>
          <w:szCs w:val="28"/>
          <w:lang w:eastAsia="ru-RU"/>
        </w:rPr>
        <w:t>Игровой материал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2"/>
          <w:sz w:val="28"/>
          <w:szCs w:val="28"/>
          <w:lang w:eastAsia="ru-RU"/>
        </w:rPr>
        <w:t xml:space="preserve">: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карточки с наложенными друг на дру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 буквами.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    Правила: логопед показывает карточку, просит назвать и показать с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помощью пальцев рук буквы, которые «запутались».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2"/>
          <w:sz w:val="28"/>
          <w:szCs w:val="28"/>
          <w:lang w:eastAsia="ru-RU"/>
        </w:rPr>
        <w:t>10. «Вставь букву, получи слово».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8"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  Цели: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развивать зрительный, фонематический анализ, синтез;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навыки чтения; развивать мелкую моторику.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-1"/>
          <w:sz w:val="28"/>
          <w:szCs w:val="28"/>
          <w:lang w:eastAsia="ru-RU"/>
        </w:rPr>
        <w:t>Игровой материал:</w:t>
      </w:r>
      <w:r w:rsidRPr="0009578A">
        <w:rPr>
          <w:rFonts w:ascii="Times New Roman" w:eastAsia="Times New Roman" w:hAnsi="Times New Roman" w:cs="Times New Roman"/>
          <w:i/>
          <w:iCs/>
          <w:color w:val="333333"/>
          <w:spacing w:val="-1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карточки со словами, в которых пропу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щены буквы: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б..к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м..л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, см,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с.н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.,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л..к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д..м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ст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..л,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>л..па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ru-RU"/>
        </w:rPr>
        <w:t xml:space="preserve">, </w:t>
      </w:r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т..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чка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му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..а,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 xml:space="preserve"> .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pacing w:val="8"/>
          <w:sz w:val="28"/>
          <w:szCs w:val="28"/>
          <w:lang w:eastAsia="ru-RU"/>
        </w:rPr>
        <w:t>.ом, ..очка, со.., па.. 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      Правила: логопед показывает карточку, просит показать с помощью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пальцев рук разные буквы, которые можно вставить в слово, чтобы получились новые слова. Выигрывает тот, кто приду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мает больше слов.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11. «Напиши слог».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Цель: развивать фонематический, звукобуквенный анализ и синтез; мелкую моторику;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дислексии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Игровой материал: слог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и(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ля, бы,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гу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зе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 ко, юн,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ру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ос,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ут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иш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бро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пла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гло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тра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).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        Правила: логопед читает слоги, просит их показать с помощью пальцев рук.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b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-6"/>
          <w:sz w:val="28"/>
          <w:szCs w:val="28"/>
          <w:lang w:eastAsia="ru-RU"/>
        </w:rPr>
        <w:t>12. «Допиши слог».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       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Цель: развивать фонематический, звукобуквенный анализ и синтез; мелкую моторику; </w:t>
      </w: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дислексии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>Игровой материал: карточки с буквами (а, к, в, Ф, н, л, щ, п, у, д, т, о, а).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ru-RU"/>
        </w:rPr>
        <w:t xml:space="preserve">         Правила: логопед показывает карточку с буквой, просит составить слог, добавив букву. Слог показать с помощью пальцев рук, затем записать.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-6"/>
          <w:sz w:val="28"/>
          <w:szCs w:val="28"/>
          <w:lang w:eastAsia="ru-RU"/>
        </w:rPr>
        <w:t>13. «Подпиши картинку».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78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2"/>
          <w:sz w:val="28"/>
          <w:szCs w:val="28"/>
          <w:lang w:eastAsia="ru-RU"/>
        </w:rPr>
        <w:t xml:space="preserve">  Цели: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развивать мелкую моторику и конструктивный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праксис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;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звукобуквенный анализ и синтез;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совершенствовать навыки чтения;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дислек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сии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при нарушении языкового анализа и синтеза.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iCs/>
          <w:color w:val="333333"/>
          <w:spacing w:val="4"/>
          <w:sz w:val="28"/>
          <w:szCs w:val="28"/>
          <w:lang w:eastAsia="ru-RU"/>
        </w:rPr>
        <w:t xml:space="preserve">Игровой материал: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предметные картинки (грибы, младе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нец, фигурист, рыба, тигр, лошадь).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Правила: логопед показывает картинку. Дети ее «подписывают»: с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помощью пальцев показывают все буквы по порядку в слове. 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t>За каждое правильно написанное слово ребенок получает фиш</w:t>
      </w:r>
      <w:r w:rsidRPr="0009578A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ку. Выигрывает тот, у кого больше фишек.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14. «Дружный круг».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2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       Цели: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развивать мелкую моторику и конструктивный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праксис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звукобуквенный анализ и синтез;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совершенствовать навыки чтения;</w:t>
      </w:r>
    </w:p>
    <w:p w:rsidR="0009578A" w:rsidRPr="0009578A" w:rsidRDefault="0009578A" w:rsidP="0009578A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дислек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  <w:t>-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сии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 на почве нарушения фонематического</w:t>
      </w:r>
      <w:r w:rsidRPr="0009578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анализа и синтеза.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Игровой материал: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предметные картинки (верблюд, змея,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мальчик,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снегурочка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, турист, стакан).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8" w:right="-113" w:firstLine="278"/>
        <w:jc w:val="both"/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 Правила: дети садятся в круг, раздаются карточки. Ребенок смот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рит на картинку и пишет с помощью пальчиковых букв: кто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(что) изображен(о) на картинке, а другие дети отгадывают.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 xml:space="preserve">Если ребенок изобразил слово 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lastRenderedPageBreak/>
        <w:t>правильно, картинка выклады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вается, если допущена ошибка, картинка остается у ребенка. Игра продолжается по кругу. С каждым словом дети состав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ляют предложение.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bCs/>
          <w:color w:val="333333"/>
          <w:spacing w:val="2"/>
          <w:w w:val="7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1"/>
          <w:sz w:val="28"/>
          <w:szCs w:val="28"/>
          <w:lang w:eastAsia="ru-RU"/>
        </w:rPr>
        <w:t>15. «Покажи букву».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2" w:right="-113"/>
        <w:jc w:val="both"/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4"/>
          <w:sz w:val="28"/>
          <w:szCs w:val="28"/>
          <w:lang w:eastAsia="ru-RU"/>
        </w:rPr>
        <w:t xml:space="preserve">  Цели: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те же.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2" w:right="-113"/>
        <w:jc w:val="both"/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 Правила: п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оказать с помощью пальцев рук: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2" w:right="-113" w:hanging="2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,— буквы, с которой начинаются слова: аист, осень, улица, </w:t>
      </w:r>
      <w:r w:rsidRPr="0009578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>игра, хлеб, крот, бумага, сахар;</w:t>
      </w:r>
      <w:proofErr w:type="gramEnd"/>
    </w:p>
    <w:p w:rsidR="0009578A" w:rsidRPr="0009578A" w:rsidRDefault="0009578A" w:rsidP="0009578A">
      <w:pPr>
        <w:widowControl w:val="0"/>
        <w:numPr>
          <w:ilvl w:val="0"/>
          <w:numId w:val="8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spacing w:after="0" w:line="240" w:lineRule="auto"/>
        <w:ind w:left="288" w:right="-113" w:hanging="26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гласную в словах: мак, бок, лук, лист, куст, бык, сон, сыр,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волк, март, слон, бак, суп, пар, гусь, круг;</w:t>
      </w:r>
      <w:proofErr w:type="gramEnd"/>
    </w:p>
    <w:p w:rsidR="0009578A" w:rsidRPr="0009578A" w:rsidRDefault="0009578A" w:rsidP="0009578A">
      <w:pPr>
        <w:widowControl w:val="0"/>
        <w:numPr>
          <w:ilvl w:val="0"/>
          <w:numId w:val="8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spacing w:after="0" w:line="240" w:lineRule="auto"/>
        <w:ind w:left="288" w:right="-113" w:hanging="26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t>последнюю букву в словах: ус, сок, коза, тигр, шкаф, бусы,</w:t>
      </w:r>
      <w:r w:rsidRPr="0009578A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грач, мост, танец, филин.</w:t>
      </w:r>
      <w:proofErr w:type="gramEnd"/>
    </w:p>
    <w:p w:rsidR="0009578A" w:rsidRPr="0009578A" w:rsidRDefault="0009578A" w:rsidP="0009578A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spacing w:after="0" w:line="240" w:lineRule="auto"/>
        <w:ind w:left="19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pacing w:val="3"/>
          <w:sz w:val="28"/>
          <w:szCs w:val="28"/>
          <w:lang w:eastAsia="ru-RU"/>
        </w:rPr>
        <w:t>16. «Какой буквой отличаются слова».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8"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4"/>
          <w:sz w:val="28"/>
          <w:szCs w:val="28"/>
          <w:lang w:eastAsia="ru-RU"/>
        </w:rPr>
        <w:t xml:space="preserve">Цели: </w:t>
      </w:r>
      <w:r w:rsidRPr="0009578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>те же.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" w:right="-113" w:firstLine="27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t>Правила: показать с помощью пальцев рук букву, которой отличают</w:t>
      </w:r>
      <w:r w:rsidRPr="0009578A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t>ся слова: муха—уха, гроза—роза, косы—осы, шутка—утка, эк</w:t>
      </w:r>
      <w:r w:rsidRPr="0009578A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ru-RU"/>
        </w:rPr>
        <w:softHyphen/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ран—кран, точки—очки, волк—вол, парк—пар, шарф—шар.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17. «Путаница».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iCs/>
          <w:color w:val="333333"/>
          <w:spacing w:val="1"/>
          <w:sz w:val="28"/>
          <w:szCs w:val="28"/>
          <w:lang w:eastAsia="ru-RU"/>
        </w:rPr>
        <w:t xml:space="preserve">     Цели: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мелкую моторику; 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фонематический, звукобуквенный анализ и синтез;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дисгра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softHyphen/>
        <w:t>-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br/>
      </w:r>
      <w:proofErr w:type="spellStart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>фии</w:t>
      </w:r>
      <w:proofErr w:type="spellEnd"/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t xml:space="preserve"> на фоне нарушения языкового анализа и синтеза.</w:t>
      </w:r>
      <w:r w:rsidRPr="0009578A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ru-RU"/>
        </w:rPr>
        <w:br/>
      </w:r>
      <w:r w:rsidRPr="0009578A">
        <w:rPr>
          <w:rFonts w:ascii="Times New Roman" w:eastAsia="Times New Roman" w:hAnsi="Times New Roman" w:cs="Times New Roman"/>
          <w:iCs/>
          <w:color w:val="333333"/>
          <w:spacing w:val="5"/>
          <w:sz w:val="28"/>
          <w:szCs w:val="28"/>
          <w:lang w:eastAsia="ru-RU"/>
        </w:rPr>
        <w:t xml:space="preserve">Игровой материал: </w:t>
      </w:r>
      <w:r w:rsidRPr="0009578A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ru-RU"/>
        </w:rPr>
        <w:t>карточки со словами, написанными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578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>пальчиковыми буквами.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 w:firstLine="27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Правила: логопед показывает карточки, на которых было написано слово, но пальчиковые буквы перепутались. Детям предлага</w:t>
      </w: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ется переставить буквы так, чтобы получилось слово. Затем построить его при помощи пальцев.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18. «Загадочная картинка».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развивать зрительное внимание, фонематический анализ, синтез; мелкую моторику.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Игровой материал: картинка.</w:t>
      </w:r>
    </w:p>
    <w:p w:rsidR="0009578A" w:rsidRPr="0009578A" w:rsidRDefault="0009578A" w:rsidP="0009578A">
      <w:pPr>
        <w:framePr w:h="2131" w:hSpace="38" w:wrap="notBeside" w:vAnchor="text" w:hAnchor="page" w:x="3272" w:y="1246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683510" cy="1353820"/>
            <wp:effectExtent l="0" t="0" r="254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Правила: логопед показывает картинку, просит внимательно рассмотреть её, найти спрятавшиеся буквы, составить из них слова. Выигрывает тот, кто составит как можно больше слов.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20. «Чудесный мешочек».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учить различать и называть буквы и звуки, развивать мелкую моторику рук и логическое мышление.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Правила: логопед показывает детям мешочек с буквами и предлагает на ощупь найти буквы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О, У, Ы.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21. «</w:t>
      </w:r>
      <w:proofErr w:type="spellStart"/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Полубуковки</w:t>
      </w:r>
      <w:proofErr w:type="spellEnd"/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Цель: развивать фонематическое восприятие, внимание, память, мышление.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Правила: логопед показывает детям таблицы, на которых изображены только нижние части букв А, О, У, И, </w:t>
      </w:r>
      <w:proofErr w:type="gramStart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gramEnd"/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М, Н, В, П.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22. «Помоги собрать слова».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Цель: развивать навыки чтения, фонематическое восприятие, внимание, память, мышление.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Правила: На доске нарисованы геометрические фигуры, внутри которых написаны буквы. Рядом пустые геометрические фигуры, логопед предлагает детям «собрать» и прочитать слова по схемам.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color w:val="333333"/>
          <w:spacing w:val="-12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hanging="5"/>
        <w:jc w:val="both"/>
        <w:rPr>
          <w:rFonts w:ascii="Times New Roman" w:eastAsia="Times New Roman" w:hAnsi="Times New Roman" w:cs="Courier New"/>
          <w:color w:val="333333"/>
          <w:spacing w:val="-12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5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5"/>
        <w:jc w:val="center"/>
        <w:rPr>
          <w:rFonts w:ascii="Times New Roman" w:eastAsia="Times New Roman" w:hAnsi="Times New Roman" w:cs="Times New Roman"/>
          <w:color w:val="333333"/>
          <w:spacing w:val="-3"/>
          <w:sz w:val="40"/>
          <w:szCs w:val="40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ind w:left="691" w:right="731" w:hanging="5"/>
        <w:jc w:val="center"/>
        <w:rPr>
          <w:rFonts w:ascii="Times New Roman" w:eastAsia="Times New Roman" w:hAnsi="Times New Roman" w:cs="Times New Roman"/>
          <w:color w:val="333333"/>
          <w:spacing w:val="-3"/>
          <w:sz w:val="24"/>
          <w:szCs w:val="24"/>
          <w:vertAlign w:val="superscript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09578A">
        <w:rPr>
          <w:rFonts w:ascii="Times New Roman" w:eastAsia="Times New Roman" w:hAnsi="Times New Roman" w:cs="Times New Roman"/>
          <w:sz w:val="48"/>
          <w:szCs w:val="48"/>
          <w:lang w:eastAsia="ru-RU"/>
        </w:rPr>
        <w:t>Расшифруй слова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framePr w:h="8304" w:hSpace="10080" w:wrap="notBeside" w:vAnchor="text" w:hAnchor="page" w:x="1123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53175" cy="8894445"/>
            <wp:effectExtent l="0" t="0" r="9525" b="190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5" t="14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89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framePr w:h="8304" w:hSpace="10080" w:wrap="notBeside" w:vAnchor="text" w:hAnchor="page" w:x="1179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73445" cy="8977630"/>
            <wp:effectExtent l="0" t="0" r="825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2" t="1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897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framePr w:h="8276" w:hSpace="10080" w:wrap="notBeside" w:vAnchor="text" w:hAnchor="page" w:x="101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00800" cy="8930005"/>
            <wp:effectExtent l="0" t="0" r="0" b="444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0" t="13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93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3757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и обведи красным цветом букву Э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400800" cy="2030730"/>
                  <wp:effectExtent l="0" t="0" r="0" b="7620"/>
                  <wp:docPr id="51" name="Рисунок 51" descr="image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image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0" cy="203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2153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6"/>
                <w:szCs w:val="6"/>
                <w:lang w:eastAsia="ru-RU"/>
              </w:rPr>
            </w:pP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ошибку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471920" cy="1056640"/>
                  <wp:effectExtent l="0" t="0" r="5080" b="0"/>
                  <wp:docPr id="50" name="Рисунок 50" descr="image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image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05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3494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и обведи розовым цветом букву Ю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1920" cy="1864360"/>
                  <wp:effectExtent l="0" t="0" r="5080" b="2540"/>
                  <wp:docPr id="49" name="Рисунок 49" descr="image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image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86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2322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каждой букве пару, соедини большие буквы с маленькими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1920" cy="1116330"/>
                  <wp:effectExtent l="0" t="0" r="5080" b="7620"/>
                  <wp:docPr id="48" name="Рисунок 48" descr="image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image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3383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Найди и обведи букву Ш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1920" cy="1876425"/>
                  <wp:effectExtent l="0" t="0" r="5080" b="9525"/>
                  <wp:docPr id="47" name="Рисунок 47" descr="image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image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3136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и обведи букву Щ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1920" cy="1757680"/>
                  <wp:effectExtent l="0" t="0" r="5080" b="0"/>
                  <wp:docPr id="46" name="Рисунок 46" descr="image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image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75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3346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и обведи букву Ц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1920" cy="1793240"/>
                  <wp:effectExtent l="0" t="0" r="5080" b="0"/>
                  <wp:docPr id="45" name="Рисунок 45" descr="image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image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dashed" w:sz="2" w:space="0" w:color="auto"/>
          <w:left w:val="dashed" w:sz="2" w:space="0" w:color="auto"/>
          <w:bottom w:val="dashed" w:sz="2" w:space="0" w:color="auto"/>
          <w:right w:val="dashed" w:sz="2" w:space="0" w:color="auto"/>
          <w:insideH w:val="dashed" w:sz="2" w:space="0" w:color="auto"/>
          <w:insideV w:val="dashed" w:sz="2" w:space="0" w:color="auto"/>
        </w:tblBorders>
        <w:tblLook w:val="01E0" w:firstRow="1" w:lastRow="1" w:firstColumn="1" w:lastColumn="1" w:noHBand="0" w:noVBand="0"/>
      </w:tblPr>
      <w:tblGrid>
        <w:gridCol w:w="9358"/>
      </w:tblGrid>
      <w:tr w:rsidR="0009578A" w:rsidRPr="0009578A" w:rsidTr="0009578A">
        <w:trPr>
          <w:trHeight w:val="3323"/>
        </w:trPr>
        <w:tc>
          <w:tcPr>
            <w:tcW w:w="10420" w:type="dxa"/>
            <w:shd w:val="clear" w:color="auto" w:fill="auto"/>
            <w:vAlign w:val="center"/>
          </w:tcPr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Найди и обведи букву М</w:t>
            </w:r>
          </w:p>
          <w:p w:rsidR="0009578A" w:rsidRPr="0009578A" w:rsidRDefault="0009578A" w:rsidP="00095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9578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1920" cy="1710055"/>
                  <wp:effectExtent l="0" t="0" r="5080" b="4445"/>
                  <wp:docPr id="44" name="Рисунок 44" descr="image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image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1920" cy="171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FF0000"/>
          <w:sz w:val="48"/>
          <w:szCs w:val="48"/>
          <w:lang w:eastAsia="ru-RU"/>
        </w:rPr>
      </w:pPr>
      <w:r w:rsidRPr="0009578A">
        <w:rPr>
          <w:rFonts w:ascii="Times New Roman" w:eastAsia="Times New Roman" w:hAnsi="Times New Roman" w:cs="Times New Roman"/>
          <w:color w:val="FF0000"/>
          <w:sz w:val="48"/>
          <w:szCs w:val="48"/>
          <w:lang w:eastAsia="ru-RU"/>
        </w:rPr>
        <w:lastRenderedPageBreak/>
        <w:t>Расшифруй по первым буквам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83985" cy="8906510"/>
            <wp:effectExtent l="0" t="0" r="0" b="8890"/>
            <wp:docPr id="43" name="Рисунок 43" descr="image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age00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985" cy="890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1920" cy="9013190"/>
            <wp:effectExtent l="0" t="0" r="5080" b="0"/>
            <wp:docPr id="42" name="Рисунок 42" descr="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age00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901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483985" cy="9037320"/>
            <wp:effectExtent l="0" t="0" r="0" b="0"/>
            <wp:docPr id="41" name="Рисунок 41" descr="imag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age0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985" cy="903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471920" cy="8883015"/>
            <wp:effectExtent l="0" t="0" r="5080" b="0"/>
            <wp:docPr id="40" name="Рисунок 40" descr="image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0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888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color w:val="339966"/>
          <w:sz w:val="48"/>
          <w:szCs w:val="48"/>
          <w:lang w:eastAsia="ru-RU"/>
        </w:rPr>
        <w:lastRenderedPageBreak/>
        <w:t>Найди домик для звука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framePr w:h="12452" w:hSpace="10080" w:wrap="notBeside" w:vAnchor="text" w:hAnchor="page" w:x="1692" w:y="412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854700" cy="771906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771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98" w:lineRule="exact"/>
        <w:rPr>
          <w:rFonts w:ascii="Times New Roman" w:eastAsia="Times New Roman" w:hAnsi="Times New Roman" w:cs="Times New Roman"/>
          <w:color w:val="FF0000"/>
          <w:spacing w:val="-2"/>
          <w:position w:val="4"/>
          <w:sz w:val="40"/>
          <w:szCs w:val="40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98" w:lineRule="exact"/>
        <w:ind w:left="5"/>
        <w:rPr>
          <w:rFonts w:ascii="Times New Roman" w:eastAsia="Times New Roman" w:hAnsi="Times New Roman" w:cs="Times New Roman"/>
          <w:color w:val="FF0000"/>
          <w:spacing w:val="-2"/>
          <w:position w:val="4"/>
          <w:sz w:val="40"/>
          <w:szCs w:val="40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98" w:lineRule="exact"/>
        <w:ind w:left="5"/>
        <w:rPr>
          <w:rFonts w:ascii="Times New Roman" w:eastAsia="Times New Roman" w:hAnsi="Times New Roman" w:cs="Times New Roman"/>
          <w:color w:val="FF0000"/>
          <w:spacing w:val="-2"/>
          <w:position w:val="4"/>
          <w:sz w:val="40"/>
          <w:szCs w:val="40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98" w:lineRule="exact"/>
        <w:ind w:left="5"/>
        <w:rPr>
          <w:rFonts w:ascii="Times New Roman" w:eastAsia="Times New Roman" w:hAnsi="Times New Roman" w:cs="Times New Roman"/>
          <w:color w:val="FF0000"/>
          <w:spacing w:val="-2"/>
          <w:position w:val="4"/>
          <w:sz w:val="40"/>
          <w:szCs w:val="40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98" w:lineRule="exact"/>
        <w:ind w:left="5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color w:val="FF0000"/>
          <w:spacing w:val="-2"/>
          <w:position w:val="4"/>
          <w:sz w:val="40"/>
          <w:szCs w:val="40"/>
          <w:lang w:eastAsia="ru-RU"/>
        </w:rPr>
        <w:lastRenderedPageBreak/>
        <w:t>«Загадочная картинка».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403"/>
        <w:rPr>
          <w:rFonts w:ascii="Times New Roman" w:eastAsia="Times New Roman" w:hAnsi="Times New Roman" w:cs="Times New Roman"/>
          <w:color w:val="0000FF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pacing w:val="-3"/>
          <w:sz w:val="28"/>
          <w:szCs w:val="28"/>
          <w:lang w:eastAsia="ru-RU"/>
        </w:rPr>
        <w:t xml:space="preserve">Цель: развивать зрительное внимание, фонематический анализ, синтез; </w:t>
      </w:r>
      <w:r w:rsidRPr="0009578A">
        <w:rPr>
          <w:rFonts w:ascii="Times New Roman" w:eastAsia="Times New Roman" w:hAnsi="Times New Roman" w:cs="Times New Roman"/>
          <w:color w:val="0000FF"/>
          <w:spacing w:val="-23"/>
          <w:sz w:val="28"/>
          <w:szCs w:val="28"/>
          <w:lang w:eastAsia="ru-RU"/>
        </w:rPr>
        <w:t xml:space="preserve">м ел кую м ото р и к у.  </w:t>
      </w:r>
      <w:r w:rsidRPr="0009578A"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  <w:t>Игровой материал: картинка.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  <w:t xml:space="preserve">Правила: логопед показывает картинку, просит внимательно </w:t>
      </w:r>
      <w:r w:rsidRPr="0009578A">
        <w:rPr>
          <w:rFonts w:ascii="Times New Roman" w:eastAsia="Times New Roman" w:hAnsi="Times New Roman" w:cs="Times New Roman"/>
          <w:color w:val="0000FF"/>
          <w:spacing w:val="-2"/>
          <w:sz w:val="28"/>
          <w:szCs w:val="28"/>
          <w:lang w:eastAsia="ru-RU"/>
        </w:rPr>
        <w:t xml:space="preserve">рассмотреть её, найти спрятавшиеся буквы, составить из них слова. </w:t>
      </w:r>
      <w:r w:rsidRPr="0009578A"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  <w:t>Выигрывает тот; кто составит как можно больше слов.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" w:right="518" w:firstLine="418"/>
        <w:rPr>
          <w:rFonts w:ascii="Times New Roman" w:eastAsia="Times New Roman" w:hAnsi="Times New Roman" w:cs="Times New Roman"/>
          <w:color w:val="0000FF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5307965" cy="4156075"/>
            <wp:effectExtent l="0" t="0" r="698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965" cy="415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509" w:lineRule="exact"/>
        <w:ind w:right="48"/>
        <w:jc w:val="center"/>
        <w:rPr>
          <w:rFonts w:ascii="Times New Roman" w:eastAsia="Times New Roman" w:hAnsi="Times New Roman" w:cs="Times New Roman"/>
          <w:color w:val="FF0000"/>
          <w:spacing w:val="-7"/>
          <w:position w:val="1"/>
          <w:sz w:val="56"/>
          <w:szCs w:val="56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509" w:lineRule="exact"/>
        <w:ind w:right="48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color w:val="FF0000"/>
          <w:spacing w:val="-7"/>
          <w:position w:val="1"/>
          <w:sz w:val="56"/>
          <w:szCs w:val="56"/>
          <w:lang w:eastAsia="ru-RU"/>
        </w:rPr>
        <w:lastRenderedPageBreak/>
        <w:t>«Распутай буквы».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114" w:after="0" w:line="322" w:lineRule="exact"/>
        <w:ind w:firstLine="312"/>
        <w:rPr>
          <w:rFonts w:ascii="Times New Roman" w:eastAsia="Times New Roman" w:hAnsi="Times New Roman" w:cs="Times New Roman"/>
          <w:color w:val="0000FF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pacing w:val="1"/>
          <w:sz w:val="28"/>
          <w:szCs w:val="28"/>
          <w:lang w:eastAsia="ru-RU"/>
        </w:rPr>
        <w:t xml:space="preserve">Цели: развивать зрительное внимание, анализ, синтез; мелкую </w:t>
      </w:r>
      <w:r w:rsidRPr="0009578A">
        <w:rPr>
          <w:rFonts w:ascii="Times New Roman" w:eastAsia="Times New Roman" w:hAnsi="Times New Roman" w:cs="Times New Roman"/>
          <w:color w:val="0000FF"/>
          <w:spacing w:val="-7"/>
          <w:sz w:val="28"/>
          <w:szCs w:val="28"/>
          <w:lang w:eastAsia="ru-RU"/>
        </w:rPr>
        <w:t xml:space="preserve">моторику; проводить профилактику оптической </w:t>
      </w:r>
      <w:proofErr w:type="spellStart"/>
      <w:r w:rsidRPr="0009578A">
        <w:rPr>
          <w:rFonts w:ascii="Times New Roman" w:eastAsia="Times New Roman" w:hAnsi="Times New Roman" w:cs="Times New Roman"/>
          <w:color w:val="0000FF"/>
          <w:spacing w:val="-7"/>
          <w:sz w:val="28"/>
          <w:szCs w:val="28"/>
          <w:lang w:eastAsia="ru-RU"/>
        </w:rPr>
        <w:t>дисграфии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pacing w:val="-7"/>
          <w:sz w:val="28"/>
          <w:szCs w:val="28"/>
          <w:lang w:eastAsia="ru-RU"/>
        </w:rPr>
        <w:t xml:space="preserve"> и </w:t>
      </w:r>
      <w:proofErr w:type="spellStart"/>
      <w:r w:rsidRPr="0009578A">
        <w:rPr>
          <w:rFonts w:ascii="Times New Roman" w:eastAsia="Times New Roman" w:hAnsi="Times New Roman" w:cs="Times New Roman"/>
          <w:color w:val="0000FF"/>
          <w:spacing w:val="-7"/>
          <w:sz w:val="28"/>
          <w:szCs w:val="28"/>
          <w:lang w:eastAsia="ru-RU"/>
        </w:rPr>
        <w:t>дислексии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pacing w:val="-7"/>
          <w:sz w:val="28"/>
          <w:szCs w:val="28"/>
          <w:lang w:eastAsia="ru-RU"/>
        </w:rPr>
        <w:t xml:space="preserve">. </w:t>
      </w:r>
      <w:r w:rsidRPr="0009578A"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  <w:t>Игровой материал: карточки с наложенными друг на друга буквами.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34" w:firstLine="346"/>
        <w:rPr>
          <w:rFonts w:ascii="Times New Roman" w:eastAsia="Times New Roman" w:hAnsi="Times New Roman" w:cs="Times New Roman"/>
          <w:color w:val="0000FF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pacing w:val="-1"/>
          <w:sz w:val="28"/>
          <w:szCs w:val="28"/>
          <w:lang w:eastAsia="ru-RU"/>
        </w:rPr>
        <w:t xml:space="preserve">Правила: логопед показывает карточку, просит назвать и показать с </w:t>
      </w:r>
      <w:r w:rsidRPr="0009578A">
        <w:rPr>
          <w:rFonts w:ascii="Times New Roman" w:eastAsia="Times New Roman" w:hAnsi="Times New Roman" w:cs="Times New Roman"/>
          <w:color w:val="0000FF"/>
          <w:spacing w:val="1"/>
          <w:sz w:val="28"/>
          <w:szCs w:val="28"/>
          <w:lang w:eastAsia="ru-RU"/>
        </w:rPr>
        <w:t>помощью пальцев рук буквы, которые «запутались».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34" w:firstLine="346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9578A" w:rsidRPr="0009578A" w:rsidSect="0009578A">
          <w:pgSz w:w="11909" w:h="16834"/>
          <w:pgMar w:top="662" w:right="1399" w:bottom="720" w:left="1368" w:header="720" w:footer="720" w:gutter="0"/>
          <w:cols w:space="60"/>
          <w:noEndnote/>
        </w:sect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747" w:after="0" w:line="461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bCs/>
          <w:color w:val="000000"/>
          <w:spacing w:val="-35"/>
          <w:w w:val="85"/>
          <w:sz w:val="84"/>
          <w:szCs w:val="84"/>
          <w:lang w:eastAsia="ru-RU"/>
        </w:rPr>
        <w:t>п, к, л, г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747" w:after="0" w:line="461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9578A" w:rsidRPr="0009578A">
          <w:type w:val="continuous"/>
          <w:pgSz w:w="11909" w:h="16834"/>
          <w:pgMar w:top="1440" w:right="4620" w:bottom="720" w:left="4985" w:header="720" w:footer="720" w:gutter="0"/>
          <w:cols w:space="60"/>
          <w:noEndnote/>
        </w:sect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421" w:after="648" w:line="461" w:lineRule="exact"/>
        <w:ind w:left="2832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000000"/>
          <w:spacing w:val="-4"/>
          <w:sz w:val="56"/>
          <w:szCs w:val="56"/>
          <w:lang w:eastAsia="ru-RU"/>
        </w:rPr>
        <w:lastRenderedPageBreak/>
        <w:t xml:space="preserve"> П, Т, Н, Г, Р, Ф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421" w:after="648" w:line="461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9578A" w:rsidRPr="0009578A">
          <w:type w:val="continuous"/>
          <w:pgSz w:w="11909" w:h="16834"/>
          <w:pgMar w:top="1440" w:right="1399" w:bottom="720" w:left="1976" w:header="720" w:footer="720" w:gutter="0"/>
          <w:cols w:space="60"/>
          <w:noEndnote/>
        </w:sect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811" w:after="0" w:line="470" w:lineRule="exact"/>
        <w:ind w:right="-13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811" w:after="0" w:line="470" w:lineRule="exact"/>
        <w:ind w:right="-13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09578A">
        <w:rPr>
          <w:rFonts w:ascii="Times New Roman" w:eastAsia="Times New Roman" w:hAnsi="Times New Roman" w:cs="Times New Roman"/>
          <w:b/>
          <w:color w:val="000000"/>
          <w:spacing w:val="-6"/>
          <w:sz w:val="56"/>
          <w:szCs w:val="56"/>
          <w:lang w:eastAsia="ru-RU"/>
        </w:rPr>
        <w:lastRenderedPageBreak/>
        <w:t xml:space="preserve">Г, А, Л, </w:t>
      </w:r>
      <w:proofErr w:type="gramStart"/>
      <w:r w:rsidRPr="0009578A">
        <w:rPr>
          <w:rFonts w:ascii="Times New Roman" w:eastAsia="Times New Roman" w:hAnsi="Times New Roman" w:cs="Times New Roman"/>
          <w:b/>
          <w:color w:val="000000"/>
          <w:spacing w:val="-6"/>
          <w:sz w:val="56"/>
          <w:szCs w:val="56"/>
          <w:lang w:eastAsia="ru-RU"/>
        </w:rPr>
        <w:t>П</w:t>
      </w:r>
      <w:proofErr w:type="gramEnd"/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811" w:after="0" w:line="47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9578A" w:rsidRPr="0009578A">
          <w:type w:val="continuous"/>
          <w:pgSz w:w="11909" w:h="16834"/>
          <w:pgMar w:top="1440" w:right="4735" w:bottom="720" w:left="3257" w:header="720" w:footer="720" w:gutter="0"/>
          <w:cols w:num="2" w:space="720" w:equalWidth="0">
            <w:col w:w="787" w:space="941"/>
            <w:col w:w="2188"/>
          </w:cols>
          <w:noEndnote/>
        </w:sect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469" w:after="0" w:line="480" w:lineRule="exact"/>
        <w:ind w:right="-550"/>
        <w:rPr>
          <w:rFonts w:ascii="Times New Roman" w:eastAsia="Times New Roman" w:hAnsi="Times New Roman" w:cs="Times New Roman"/>
          <w:b/>
          <w:color w:val="000000"/>
          <w:spacing w:val="-2"/>
          <w:sz w:val="56"/>
          <w:szCs w:val="56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color w:val="000000"/>
          <w:spacing w:val="-2"/>
          <w:sz w:val="56"/>
          <w:szCs w:val="56"/>
          <w:lang w:eastAsia="ru-RU"/>
        </w:rPr>
        <w:lastRenderedPageBreak/>
        <w:t xml:space="preserve">                          Л, В, Б, О, Г, </w:t>
      </w:r>
      <w:proofErr w:type="gramStart"/>
      <w:r w:rsidRPr="0009578A">
        <w:rPr>
          <w:rFonts w:ascii="Times New Roman" w:eastAsia="Times New Roman" w:hAnsi="Times New Roman" w:cs="Times New Roman"/>
          <w:b/>
          <w:color w:val="000000"/>
          <w:spacing w:val="-2"/>
          <w:sz w:val="56"/>
          <w:szCs w:val="56"/>
          <w:lang w:eastAsia="ru-RU"/>
        </w:rPr>
        <w:t>Р</w:t>
      </w:r>
      <w:proofErr w:type="gramEnd"/>
      <w:r w:rsidRPr="0009578A">
        <w:rPr>
          <w:rFonts w:ascii="Times New Roman" w:eastAsia="Times New Roman" w:hAnsi="Times New Roman" w:cs="Times New Roman"/>
          <w:b/>
          <w:color w:val="000000"/>
          <w:spacing w:val="-2"/>
          <w:sz w:val="56"/>
          <w:szCs w:val="56"/>
          <w:lang w:eastAsia="ru-RU"/>
        </w:rPr>
        <w:t>, Ь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ind w:right="-71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bCs/>
          <w:color w:val="000000"/>
          <w:spacing w:val="-20"/>
          <w:sz w:val="62"/>
          <w:szCs w:val="62"/>
          <w:lang w:eastAsia="ru-RU"/>
        </w:rPr>
        <w:t xml:space="preserve">                          Ж, Т, </w:t>
      </w:r>
      <w:r w:rsidRPr="0009578A">
        <w:rPr>
          <w:rFonts w:ascii="Times New Roman" w:eastAsia="Times New Roman" w:hAnsi="Times New Roman" w:cs="Times New Roman"/>
          <w:b/>
          <w:bCs/>
          <w:color w:val="000000"/>
          <w:spacing w:val="-20"/>
          <w:sz w:val="62"/>
          <w:szCs w:val="62"/>
          <w:lang w:val="en-US" w:eastAsia="ru-RU"/>
        </w:rPr>
        <w:t>X</w:t>
      </w:r>
      <w:r w:rsidRPr="0009578A">
        <w:rPr>
          <w:rFonts w:ascii="Times New Roman" w:eastAsia="Times New Roman" w:hAnsi="Times New Roman" w:cs="Times New Roman"/>
          <w:b/>
          <w:bCs/>
          <w:color w:val="000000"/>
          <w:spacing w:val="-20"/>
          <w:sz w:val="62"/>
          <w:szCs w:val="62"/>
          <w:lang w:eastAsia="ru-RU"/>
        </w:rPr>
        <w:t>, К, Г, Л, У</w:t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469" w:after="0" w:line="480" w:lineRule="exact"/>
        <w:ind w:right="-550"/>
        <w:jc w:val="both"/>
        <w:rPr>
          <w:rFonts w:ascii="Times New Roman" w:eastAsia="Times New Roman" w:hAnsi="Times New Roman" w:cs="Times New Roman"/>
          <w:color w:val="FF0000"/>
          <w:spacing w:val="-2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469" w:after="0" w:line="480" w:lineRule="exact"/>
        <w:ind w:right="-550"/>
        <w:jc w:val="both"/>
        <w:rPr>
          <w:rFonts w:ascii="Times New Roman" w:eastAsia="Times New Roman" w:hAnsi="Times New Roman" w:cs="Times New Roman"/>
          <w:color w:val="FF0000"/>
          <w:spacing w:val="-2"/>
          <w:sz w:val="48"/>
          <w:szCs w:val="48"/>
          <w:lang w:eastAsia="ru-RU"/>
        </w:rPr>
      </w:pPr>
      <w:r w:rsidRPr="0009578A">
        <w:rPr>
          <w:rFonts w:ascii="Times New Roman" w:eastAsia="Times New Roman" w:hAnsi="Times New Roman" w:cs="Times New Roman"/>
          <w:color w:val="FF0000"/>
          <w:spacing w:val="-2"/>
          <w:sz w:val="48"/>
          <w:szCs w:val="48"/>
          <w:lang w:eastAsia="ru-RU"/>
        </w:rPr>
        <w:lastRenderedPageBreak/>
        <w:t>«Потерялись буквы».</w:t>
      </w:r>
    </w:p>
    <w:p w:rsidR="0009578A" w:rsidRPr="0009578A" w:rsidRDefault="0009578A" w:rsidP="0009578A">
      <w:pPr>
        <w:framePr w:h="12501" w:hRule="exact" w:hSpace="10080" w:wrap="notBeside" w:vAnchor="text" w:hAnchor="margin" w:x="543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86805" cy="7932420"/>
            <wp:effectExtent l="0" t="0" r="444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93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shd w:val="clear" w:color="auto" w:fill="FFFFFF"/>
        <w:autoSpaceDE w:val="0"/>
        <w:autoSpaceDN w:val="0"/>
        <w:adjustRightInd w:val="0"/>
        <w:spacing w:before="1469" w:after="0" w:line="480" w:lineRule="exact"/>
        <w:ind w:right="-550"/>
        <w:rPr>
          <w:rFonts w:ascii="Times New Roman" w:eastAsia="Times New Roman" w:hAnsi="Times New Roman" w:cs="Times New Roman"/>
          <w:b/>
          <w:color w:val="0000FF"/>
          <w:sz w:val="56"/>
          <w:szCs w:val="56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9578A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 xml:space="preserve">                         </w:t>
      </w:r>
      <w:r w:rsidRPr="0009578A">
        <w:rPr>
          <w:rFonts w:ascii="Times New Roman" w:eastAsia="Times New Roman" w:hAnsi="Times New Roman" w:cs="Times New Roman"/>
          <w:b/>
          <w:color w:val="0000FF"/>
          <w:sz w:val="56"/>
          <w:szCs w:val="56"/>
          <w:lang w:eastAsia="ru-RU"/>
        </w:rPr>
        <w:t>К</w:t>
      </w:r>
      <w:proofErr w:type="gramStart"/>
      <w:r w:rsidRPr="0009578A">
        <w:rPr>
          <w:rFonts w:ascii="Times New Roman" w:eastAsia="Times New Roman" w:hAnsi="Times New Roman" w:cs="Times New Roman"/>
          <w:b/>
          <w:color w:val="0000FF"/>
          <w:sz w:val="56"/>
          <w:szCs w:val="56"/>
          <w:lang w:eastAsia="ru-RU"/>
        </w:rPr>
        <w:t xml:space="preserve"> .</w:t>
      </w:r>
      <w:proofErr w:type="gramEnd"/>
      <w:r w:rsidRPr="0009578A">
        <w:rPr>
          <w:rFonts w:ascii="Times New Roman" w:eastAsia="Times New Roman" w:hAnsi="Times New Roman" w:cs="Times New Roman"/>
          <w:b/>
          <w:color w:val="0000FF"/>
          <w:sz w:val="56"/>
          <w:szCs w:val="56"/>
          <w:lang w:eastAsia="ru-RU"/>
        </w:rPr>
        <w:t xml:space="preserve"> Р Т О Ф . Л Ь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  <w:lastRenderedPageBreak/>
        <w:t xml:space="preserve">                Г</w:t>
      </w:r>
      <w:proofErr w:type="gramStart"/>
      <w:r w:rsidRPr="0009578A"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  <w:t xml:space="preserve"> .</w:t>
      </w:r>
      <w:proofErr w:type="gramEnd"/>
      <w:r w:rsidRPr="0009578A"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  <w:t xml:space="preserve"> Р О Х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framePr w:h="1397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86805" cy="8241665"/>
            <wp:effectExtent l="0" t="0" r="4445" b="698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824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  <w:lastRenderedPageBreak/>
        <w:t xml:space="preserve">            </w:t>
      </w:r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М</w:t>
      </w:r>
      <w:proofErr w:type="gram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.</w:t>
      </w:r>
      <w:proofErr w:type="gramEnd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Л . Т О К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86805" cy="3159125"/>
            <wp:effectExtent l="0" t="0" r="4445" b="317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lastRenderedPageBreak/>
        <w:t>С</w:t>
      </w:r>
      <w:proofErr w:type="gram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.</w:t>
      </w:r>
      <w:proofErr w:type="gramEnd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Л Д А Т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09578A" w:rsidRPr="0009578A" w:rsidRDefault="0009578A" w:rsidP="0009578A">
      <w:pPr>
        <w:framePr w:h="13008" w:hSpace="10080" w:wrap="notBeside" w:vAnchor="text" w:hAnchor="page" w:x="4105" w:y="1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505710" cy="8265160"/>
            <wp:effectExtent l="0" t="0" r="8890" b="254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826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9578A" w:rsidRPr="0009578A" w:rsidSect="0009578A">
          <w:type w:val="continuous"/>
          <w:pgSz w:w="11909" w:h="16834"/>
          <w:pgMar w:top="662" w:right="851" w:bottom="351" w:left="1311" w:header="720" w:footer="720" w:gutter="0"/>
          <w:cols w:space="60"/>
          <w:noEndnote/>
        </w:sect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FF0000"/>
          <w:sz w:val="48"/>
          <w:szCs w:val="48"/>
          <w:lang w:eastAsia="ru-RU"/>
        </w:rPr>
      </w:pPr>
      <w:r w:rsidRPr="0009578A">
        <w:rPr>
          <w:rFonts w:ascii="Times New Roman" w:eastAsia="Times New Roman" w:hAnsi="Times New Roman" w:cs="Times New Roman"/>
          <w:color w:val="FF0000"/>
          <w:sz w:val="48"/>
          <w:szCs w:val="48"/>
          <w:lang w:eastAsia="ru-RU"/>
        </w:rPr>
        <w:lastRenderedPageBreak/>
        <w:t>«Переставь слоги и запиши новое слово».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Ки – </w:t>
      </w:r>
      <w:proofErr w:type="spell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ра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z w:val="72"/>
          <w:szCs w:val="72"/>
          <w:lang w:eastAsia="ru-RU"/>
        </w:rPr>
        <w:t xml:space="preserve">       ___________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proofErr w:type="spell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сос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– на    _________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но – </w:t>
      </w:r>
      <w:proofErr w:type="spell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ра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     _________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48"/>
          <w:szCs w:val="48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вес – на    _________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ка – </w:t>
      </w:r>
      <w:proofErr w:type="spell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бан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   _________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</w:pPr>
      <w:proofErr w:type="spellStart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>тка</w:t>
      </w:r>
      <w:proofErr w:type="spellEnd"/>
      <w:r w:rsidRPr="0009578A">
        <w:rPr>
          <w:rFonts w:ascii="Times New Roman" w:eastAsia="Times New Roman" w:hAnsi="Times New Roman" w:cs="Times New Roman"/>
          <w:color w:val="0000FF"/>
          <w:sz w:val="96"/>
          <w:szCs w:val="96"/>
          <w:lang w:eastAsia="ru-RU"/>
        </w:rPr>
        <w:t xml:space="preserve"> – ни    _________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48"/>
          <w:szCs w:val="48"/>
          <w:lang w:eastAsia="ru-RU"/>
        </w:rPr>
      </w:pPr>
      <w:r w:rsidRPr="0009578A">
        <w:rPr>
          <w:rFonts w:ascii="Times New Roman" w:eastAsia="Times New Roman" w:hAnsi="Times New Roman" w:cs="Times New Roman"/>
          <w:color w:val="FF0000"/>
          <w:sz w:val="48"/>
          <w:szCs w:val="48"/>
          <w:lang w:eastAsia="ru-RU"/>
        </w:rPr>
        <w:lastRenderedPageBreak/>
        <w:t>Закрась букву и увидишь, что получится.</w:t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09578A" w:rsidRPr="0009578A" w:rsidRDefault="0009578A" w:rsidP="0009578A">
      <w:pPr>
        <w:framePr w:h="608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color w:val="339966"/>
          <w:sz w:val="24"/>
          <w:szCs w:val="24"/>
          <w:lang w:eastAsia="ru-RU"/>
        </w:rPr>
        <w:drawing>
          <wp:inline distT="0" distB="0" distL="0" distR="0">
            <wp:extent cx="5866130" cy="3574415"/>
            <wp:effectExtent l="0" t="0" r="1270" b="698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130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framePr w:h="6038" w:hSpace="10080" w:wrap="notBeside" w:vAnchor="text" w:hAnchor="margin" w:x="155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54700" cy="3443605"/>
            <wp:effectExtent l="0" t="0" r="0" b="444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344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widowControl w:val="0"/>
        <w:autoSpaceDE w:val="0"/>
        <w:autoSpaceDN w:val="0"/>
        <w:adjustRightInd w:val="0"/>
        <w:spacing w:after="0" w:line="240" w:lineRule="auto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578A" w:rsidRPr="0009578A" w:rsidRDefault="0009578A" w:rsidP="0009578A">
      <w:pPr>
        <w:framePr w:h="14189" w:hSpace="38" w:wrap="notBeside" w:vAnchor="text" w:hAnchor="page" w:x="2309" w:y="827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u-RU"/>
        </w:rPr>
        <w:lastRenderedPageBreak/>
        <w:drawing>
          <wp:inline distT="0" distB="0" distL="0" distR="0">
            <wp:extent cx="4714240" cy="901319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901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78A" w:rsidRPr="0009578A" w:rsidRDefault="0009578A" w:rsidP="00F42DCF">
      <w:pPr>
        <w:widowControl w:val="0"/>
        <w:autoSpaceDE w:val="0"/>
        <w:autoSpaceDN w:val="0"/>
        <w:adjustRightInd w:val="0"/>
        <w:spacing w:after="0" w:line="240" w:lineRule="auto"/>
        <w:ind w:right="-5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78A">
        <w:rPr>
          <w:rFonts w:ascii="Times New Roman" w:eastAsia="Times New Roman" w:hAnsi="Times New Roman" w:cs="Times New Roman"/>
          <w:b/>
          <w:bCs/>
          <w:color w:val="0000FF"/>
          <w:spacing w:val="7"/>
          <w:sz w:val="48"/>
          <w:szCs w:val="48"/>
          <w:lang w:eastAsia="ru-RU"/>
        </w:rPr>
        <w:t xml:space="preserve">ПРОЧИТАЙ (повтори за взрослым) </w:t>
      </w:r>
    </w:p>
    <w:p w:rsidR="0009578A" w:rsidRDefault="0009578A"/>
    <w:sectPr w:rsidR="0009578A" w:rsidSect="00F42DCF">
      <w:pgSz w:w="11909" w:h="16834"/>
      <w:pgMar w:top="662" w:right="1399" w:bottom="720" w:left="136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E4416D8"/>
    <w:lvl w:ilvl="0">
      <w:numFmt w:val="bullet"/>
      <w:lvlText w:val="*"/>
      <w:lvlJc w:val="left"/>
    </w:lvl>
  </w:abstractNum>
  <w:abstractNum w:abstractNumId="1">
    <w:nsid w:val="3B7C502B"/>
    <w:multiLevelType w:val="singleLevel"/>
    <w:tmpl w:val="DFFC7182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">
    <w:nsid w:val="56BD64A8"/>
    <w:multiLevelType w:val="singleLevel"/>
    <w:tmpl w:val="00806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0"/>
        <w:szCs w:val="20"/>
      </w:rPr>
    </w:lvl>
  </w:abstractNum>
  <w:abstractNum w:abstractNumId="3">
    <w:nsid w:val="59474084"/>
    <w:multiLevelType w:val="hybridMultilevel"/>
    <w:tmpl w:val="ACEC618E"/>
    <w:lvl w:ilvl="0" w:tplc="5A667392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89402D"/>
    <w:multiLevelType w:val="hybridMultilevel"/>
    <w:tmpl w:val="66B46E8E"/>
    <w:lvl w:ilvl="0" w:tplc="00806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—"/>
        <w:legacy w:legacy="1" w:legacySpace="0" w:legacyIndent="274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—"/>
        <w:legacy w:legacy="1" w:legacySpace="0" w:legacyIndent="273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—"/>
        <w:legacy w:legacy="1" w:legacySpace="0" w:legacyIndent="268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—"/>
        <w:legacy w:legacy="1" w:legacySpace="0" w:legacyIndent="284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—"/>
        <w:legacy w:legacy="1" w:legacySpace="0" w:legacyIndent="283"/>
        <w:lvlJc w:val="left"/>
        <w:rPr>
          <w:rFonts w:ascii="Times New Roman" w:hAnsi="Times New Roman" w:hint="default"/>
        </w:rPr>
      </w:lvl>
    </w:lvlOverride>
  </w:num>
  <w:num w:numId="8">
    <w:abstractNumId w:val="0"/>
    <w:lvlOverride w:ilvl="0">
      <w:lvl w:ilvl="0">
        <w:numFmt w:val="bullet"/>
        <w:lvlText w:val="—"/>
        <w:legacy w:legacy="1" w:legacySpace="0" w:legacyIndent="269"/>
        <w:lvlJc w:val="left"/>
        <w:rPr>
          <w:rFonts w:ascii="Times New Roman" w:hAnsi="Times New Roman" w:hint="default"/>
        </w:rPr>
      </w:lvl>
    </w:lvlOverride>
  </w:num>
  <w:num w:numId="9">
    <w:abstractNumId w:val="0"/>
    <w:lvlOverride w:ilvl="0">
      <w:lvl w:ilvl="0">
        <w:numFmt w:val="bullet"/>
        <w:lvlText w:val="—"/>
        <w:legacy w:legacy="1" w:legacySpace="0" w:legacyIndent="264"/>
        <w:lvlJc w:val="left"/>
        <w:rPr>
          <w:rFonts w:ascii="Times New Roman" w:hAnsi="Times New Roman" w:hint="default"/>
        </w:rPr>
      </w:lvl>
    </w:lvlOverride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E8"/>
    <w:rsid w:val="0009578A"/>
    <w:rsid w:val="00110B28"/>
    <w:rsid w:val="006012E8"/>
    <w:rsid w:val="00F2604E"/>
    <w:rsid w:val="00F4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9578A"/>
  </w:style>
  <w:style w:type="table" w:styleId="a3">
    <w:name w:val="Table Grid"/>
    <w:basedOn w:val="a1"/>
    <w:rsid w:val="00095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9578A"/>
  </w:style>
  <w:style w:type="table" w:styleId="a3">
    <w:name w:val="Table Grid"/>
    <w:basedOn w:val="a1"/>
    <w:rsid w:val="00095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38</Pages>
  <Words>6200</Words>
  <Characters>35340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ETHOS</cp:lastModifiedBy>
  <cp:revision>4</cp:revision>
  <dcterms:created xsi:type="dcterms:W3CDTF">2020-08-18T20:39:00Z</dcterms:created>
  <dcterms:modified xsi:type="dcterms:W3CDTF">2020-09-27T11:22:00Z</dcterms:modified>
</cp:coreProperties>
</file>