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F99" w:rsidRDefault="003C0F99" w:rsidP="007B0C4D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РАБОТА НАД </w:t>
      </w:r>
      <w:r w:rsidR="0019579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ЫРАЗИТЕЛЬНОСТЬЮ ЧТЕНИЯ СТИХОТВОРЕНИЙ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Для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артикуляционной гимнастики 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(условное название – разомнем язычок) беру 2–3 упражнения, которые способствуют развитию подвижности языка, мышц губ. Приведу описание некоторых из них.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1. “ЛОШАДКА”.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 Присосать язык к небу, щёлкнуть языком. Цокать медленно и сильно, тянем подъязычную связку.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2. “ГАРМОШКА”.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 Рот раскрыт, язык присосать к нёбу. Не отрывая язык от нёба, сильно оттягивать вниз нижнюю челюсть.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3. “МАЛЯР”.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 Рот открыт. Широким кончиком языка, как кисточкой, ведём от верхних резцов до мягкого нёба.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4. “ВКУСНОЕ ВАРЕНЬЕ”.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-Рот открыт. Широким языком облизать верхнюю губу и убрать язык в глубь рта.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5. “ГРИБОК”.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 Рот открыт. Язык присосать к нёбу. С силой оторвать от нёба (получается щелчок).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6. “ИНДЮК”.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- Приоткрыть рот. Энергично проводить широким передним краем языка по верхней губе вперед и назад, стараясь не отрывать язык от губы, добавить голос, пока не послышится: бл-бл-бл-бл…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Для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речевой гимнастики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 использую скороговорки (литературные и фольклорные), веселые стихи Б. Заходера, В. Берестова, С. Маршака, И. Токмаковой и др. Многие скороговорки при первоначальном произношении не совсем понятны детям, поэтому вначале необходимо раскрыть их смысловое значение. Когда смысл скороговорки понятен, приступаем к чтению: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читаем “глазами”, следуя за указкой учителя;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говорим, но беззвучно (шевеля губами);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шепотом;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вполголоса;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медленно, выделяя каждый слог;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в полный голос;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быстро;</w:t>
      </w:r>
    </w:p>
    <w:p w:rsidR="001F7A46" w:rsidRPr="001F7A46" w:rsidRDefault="001F7A46" w:rsidP="007B0C4D">
      <w:pPr>
        <w:numPr>
          <w:ilvl w:val="0"/>
          <w:numId w:val="1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быстро-быстро.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для речевой разминки используется стихотворение, то читаем его с грустью, весело, удивленно, с досадой, жалобно, голосами животных. Это упражнение дети выполняют с удовольствием, а положительные эмоции при обучении – это всегда хороший результат.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образом,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речевая разминка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 дает эмоциональный настрой уроку и занимает всего 2-3 минуты.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В 3-4-х классах акцентирую внимание детей на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интонационную разминку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, цель которой, - выбор интонации для чтения стихотворения. Для ее проведения использую средство обратной связи - доску-планшет с фломастером. Класс пишет фломастером на индивидуальной доске знаки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!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?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.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, после того, как ученик произнесет слово или фразу.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Например,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1 ученик:. Утро! (Бодро, торжественно).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2 ученик: Утро. (С жалобным вздохом).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3 ученик: Утро? (Капризно, с удивлением).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4 ученик: Урок! (Восторженно).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5 ученик: Урок? (Беспокойно, с удивлением).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6 ученик: Урок. (Мечтательно).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7 ученик: Тут урок? (Жизнерадостно, с удивлением).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8 ученик: Тут урок. (Мягко, ласково, приветливо).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9 ученик: Тут урок! ( Дерзко, властно).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я предлагаю детям придумать ситуации, в которых эти предложения можно произносить с разной интонацией.</w:t>
      </w:r>
    </w:p>
    <w:p w:rsidR="001F7A46" w:rsidRPr="001F7A46" w:rsidRDefault="001F7A46" w:rsidP="007B0C4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Над правильным </w:t>
      </w:r>
      <w:r w:rsidRPr="001F7A4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литературным произношением </w:t>
      </w:r>
      <w:r w:rsidRPr="001F7A4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основательно начинаю работать со второго класса. Использую для этого опорную схему: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34"/>
        <w:gridCol w:w="2976"/>
      </w:tblGrid>
      <w:tr w:rsidR="001F7A46" w:rsidRPr="001F7A46" w:rsidTr="001F7A46">
        <w:tc>
          <w:tcPr>
            <w:tcW w:w="5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C0F9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ишется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читается</w:t>
            </w:r>
          </w:p>
        </w:tc>
      </w:tr>
      <w:tr w:rsidR="001F7A46" w:rsidRPr="001F7A46" w:rsidTr="001F7A46">
        <w:tc>
          <w:tcPr>
            <w:tcW w:w="5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о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без ударения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е 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без ударения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я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без ударения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-ого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-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его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сч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ч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ться, тся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а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и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и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-ова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], 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ева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щ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ш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  <w:p w:rsidR="001F7A46" w:rsidRPr="001F7A46" w:rsidRDefault="001F7A46" w:rsidP="007B0C4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[</w:t>
            </w:r>
            <w:r w:rsidRPr="001F7A46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  <w:t>ца</w:t>
            </w:r>
            <w:r w:rsidRPr="001F7A4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]</w:t>
            </w:r>
          </w:p>
        </w:tc>
      </w:tr>
    </w:tbl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lastRenderedPageBreak/>
        <w:t>и специальные задания: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1. Читай правильно: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i/>
          <w:iCs/>
          <w:color w:val="333333"/>
          <w:sz w:val="28"/>
          <w:szCs w:val="28"/>
        </w:rPr>
        <w:t>к</w:t>
      </w:r>
      <w:r w:rsidRPr="003C0F99">
        <w:rPr>
          <w:b/>
          <w:bCs/>
          <w:i/>
          <w:iCs/>
          <w:color w:val="333333"/>
          <w:sz w:val="28"/>
          <w:szCs w:val="28"/>
        </w:rPr>
        <w:t>о</w:t>
      </w:r>
      <w:r w:rsidRPr="003C0F99">
        <w:rPr>
          <w:i/>
          <w:iCs/>
          <w:color w:val="333333"/>
          <w:sz w:val="28"/>
          <w:szCs w:val="28"/>
        </w:rPr>
        <w:t>ро</w:t>
      </w:r>
      <w:r w:rsidRPr="003C0F99">
        <w:rPr>
          <w:b/>
          <w:bCs/>
          <w:i/>
          <w:iCs/>
          <w:color w:val="333333"/>
          <w:sz w:val="28"/>
          <w:szCs w:val="28"/>
        </w:rPr>
        <w:t>б</w:t>
      </w:r>
      <w:r w:rsidRPr="003C0F99">
        <w:rPr>
          <w:i/>
          <w:iCs/>
          <w:color w:val="333333"/>
          <w:sz w:val="28"/>
          <w:szCs w:val="28"/>
        </w:rPr>
        <w:t>ка, </w:t>
      </w:r>
      <w:r w:rsidRPr="003C0F99">
        <w:rPr>
          <w:b/>
          <w:bCs/>
          <w:i/>
          <w:iCs/>
          <w:color w:val="333333"/>
          <w:sz w:val="28"/>
          <w:szCs w:val="28"/>
        </w:rPr>
        <w:t>о</w:t>
      </w:r>
      <w:r w:rsidRPr="003C0F99">
        <w:rPr>
          <w:i/>
          <w:iCs/>
          <w:color w:val="333333"/>
          <w:sz w:val="28"/>
          <w:szCs w:val="28"/>
        </w:rPr>
        <w:t>тноси</w:t>
      </w:r>
      <w:r w:rsidRPr="003C0F99">
        <w:rPr>
          <w:b/>
          <w:bCs/>
          <w:i/>
          <w:iCs/>
          <w:color w:val="333333"/>
          <w:sz w:val="28"/>
          <w:szCs w:val="28"/>
        </w:rPr>
        <w:t>тся</w:t>
      </w:r>
      <w:r w:rsidRPr="003C0F99">
        <w:rPr>
          <w:i/>
          <w:iCs/>
          <w:color w:val="333333"/>
          <w:sz w:val="28"/>
          <w:szCs w:val="28"/>
        </w:rPr>
        <w:t>,</w:t>
      </w:r>
      <w:r w:rsidRPr="003C0F99">
        <w:rPr>
          <w:color w:val="333333"/>
          <w:sz w:val="28"/>
          <w:szCs w:val="28"/>
        </w:rPr>
        <w:t> </w:t>
      </w:r>
      <w:r w:rsidRPr="003C0F99">
        <w:rPr>
          <w:i/>
          <w:iCs/>
          <w:color w:val="333333"/>
          <w:sz w:val="28"/>
          <w:szCs w:val="28"/>
        </w:rPr>
        <w:t>кух</w:t>
      </w:r>
      <w:r w:rsidRPr="003C0F99">
        <w:rPr>
          <w:b/>
          <w:bCs/>
          <w:i/>
          <w:iCs/>
          <w:color w:val="333333"/>
          <w:sz w:val="28"/>
          <w:szCs w:val="28"/>
        </w:rPr>
        <w:t>о</w:t>
      </w:r>
      <w:r w:rsidRPr="003C0F99">
        <w:rPr>
          <w:i/>
          <w:iCs/>
          <w:color w:val="333333"/>
          <w:sz w:val="28"/>
          <w:szCs w:val="28"/>
        </w:rPr>
        <w:t>нн</w:t>
      </w:r>
      <w:r w:rsidRPr="003C0F99">
        <w:rPr>
          <w:b/>
          <w:bCs/>
          <w:i/>
          <w:iCs/>
          <w:color w:val="333333"/>
          <w:sz w:val="28"/>
          <w:szCs w:val="28"/>
        </w:rPr>
        <w:t>ого,</w:t>
      </w:r>
      <w:r w:rsidRPr="003C0F99">
        <w:rPr>
          <w:color w:val="333333"/>
          <w:sz w:val="28"/>
          <w:szCs w:val="28"/>
        </w:rPr>
        <w:t> </w:t>
      </w:r>
      <w:r w:rsidRPr="003C0F99">
        <w:rPr>
          <w:i/>
          <w:iCs/>
          <w:color w:val="333333"/>
          <w:sz w:val="28"/>
          <w:szCs w:val="28"/>
        </w:rPr>
        <w:t>ж</w:t>
      </w:r>
      <w:r w:rsidRPr="003C0F99">
        <w:rPr>
          <w:b/>
          <w:bCs/>
          <w:i/>
          <w:iCs/>
          <w:color w:val="333333"/>
          <w:sz w:val="28"/>
          <w:szCs w:val="28"/>
        </w:rPr>
        <w:t>е</w:t>
      </w:r>
      <w:r w:rsidRPr="003C0F99">
        <w:rPr>
          <w:i/>
          <w:iCs/>
          <w:color w:val="333333"/>
          <w:sz w:val="28"/>
          <w:szCs w:val="28"/>
        </w:rPr>
        <w:t>лез</w:t>
      </w:r>
      <w:r w:rsidRPr="003C0F99">
        <w:rPr>
          <w:b/>
          <w:bCs/>
          <w:i/>
          <w:iCs/>
          <w:color w:val="333333"/>
          <w:sz w:val="28"/>
          <w:szCs w:val="28"/>
        </w:rPr>
        <w:t>о</w:t>
      </w:r>
      <w:r w:rsidRPr="003C0F99">
        <w:rPr>
          <w:i/>
          <w:iCs/>
          <w:color w:val="333333"/>
          <w:sz w:val="28"/>
          <w:szCs w:val="28"/>
        </w:rPr>
        <w:t>, м</w:t>
      </w:r>
      <w:r w:rsidRPr="003C0F99">
        <w:rPr>
          <w:b/>
          <w:bCs/>
          <w:i/>
          <w:iCs/>
          <w:color w:val="333333"/>
          <w:sz w:val="28"/>
          <w:szCs w:val="28"/>
        </w:rPr>
        <w:t>я</w:t>
      </w:r>
      <w:r w:rsidRPr="003C0F99">
        <w:rPr>
          <w:i/>
          <w:iCs/>
          <w:color w:val="333333"/>
          <w:sz w:val="28"/>
          <w:szCs w:val="28"/>
        </w:rPr>
        <w:t>чи, </w:t>
      </w:r>
      <w:r w:rsidRPr="003C0F99">
        <w:rPr>
          <w:b/>
          <w:bCs/>
          <w:i/>
          <w:iCs/>
          <w:color w:val="333333"/>
          <w:sz w:val="28"/>
          <w:szCs w:val="28"/>
        </w:rPr>
        <w:t>сч</w:t>
      </w:r>
      <w:r w:rsidRPr="003C0F99">
        <w:rPr>
          <w:i/>
          <w:iCs/>
          <w:color w:val="333333"/>
          <w:sz w:val="28"/>
          <w:szCs w:val="28"/>
        </w:rPr>
        <w:t>астье, коне</w:t>
      </w:r>
      <w:r w:rsidRPr="003C0F99">
        <w:rPr>
          <w:b/>
          <w:bCs/>
          <w:i/>
          <w:iCs/>
          <w:color w:val="333333"/>
          <w:sz w:val="28"/>
          <w:szCs w:val="28"/>
        </w:rPr>
        <w:t>ч</w:t>
      </w:r>
      <w:r w:rsidRPr="003C0F99">
        <w:rPr>
          <w:i/>
          <w:iCs/>
          <w:color w:val="333333"/>
          <w:sz w:val="28"/>
          <w:szCs w:val="28"/>
        </w:rPr>
        <w:t>но, </w:t>
      </w:r>
      <w:r w:rsidRPr="003C0F99">
        <w:rPr>
          <w:b/>
          <w:bCs/>
          <w:i/>
          <w:iCs/>
          <w:color w:val="333333"/>
          <w:sz w:val="28"/>
          <w:szCs w:val="28"/>
        </w:rPr>
        <w:t>ч</w:t>
      </w:r>
      <w:r w:rsidRPr="003C0F99">
        <w:rPr>
          <w:i/>
          <w:iCs/>
          <w:color w:val="333333"/>
          <w:sz w:val="28"/>
          <w:szCs w:val="28"/>
        </w:rPr>
        <w:t>тобы.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2. Запиши транскрипцию слов: </w:t>
      </w:r>
      <w:r w:rsidRPr="003C0F99">
        <w:rPr>
          <w:i/>
          <w:iCs/>
          <w:color w:val="333333"/>
          <w:sz w:val="28"/>
          <w:szCs w:val="28"/>
        </w:rPr>
        <w:t>что, своего, ряды, скучно, улыбаться.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3. Кроме того, в стихотворной форме, повторяем правила чтения.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Говорим всегда красиво,</w:t>
      </w:r>
      <w:r w:rsidRPr="003C0F99">
        <w:rPr>
          <w:color w:val="333333"/>
          <w:sz w:val="28"/>
          <w:szCs w:val="28"/>
        </w:rPr>
        <w:br/>
        <w:t>Смело и неторопливо,</w:t>
      </w:r>
      <w:r w:rsidRPr="003C0F99">
        <w:rPr>
          <w:color w:val="333333"/>
          <w:sz w:val="28"/>
          <w:szCs w:val="28"/>
        </w:rPr>
        <w:br/>
        <w:t>Ясно, четко, говорим,</w:t>
      </w:r>
      <w:r w:rsidRPr="003C0F99">
        <w:rPr>
          <w:color w:val="333333"/>
          <w:sz w:val="28"/>
          <w:szCs w:val="28"/>
        </w:rPr>
        <w:br/>
        <w:t>Потому что не спешим.</w:t>
      </w:r>
      <w:r w:rsidRPr="003C0F99">
        <w:rPr>
          <w:color w:val="333333"/>
          <w:sz w:val="28"/>
          <w:szCs w:val="28"/>
        </w:rPr>
        <w:br/>
        <w:t>Паузы мы соблюдаем,</w:t>
      </w:r>
      <w:r w:rsidRPr="003C0F99">
        <w:rPr>
          <w:color w:val="333333"/>
          <w:sz w:val="28"/>
          <w:szCs w:val="28"/>
        </w:rPr>
        <w:br/>
        <w:t>Звук ударный выделяем,</w:t>
      </w:r>
      <w:r w:rsidRPr="003C0F99">
        <w:rPr>
          <w:color w:val="333333"/>
          <w:sz w:val="28"/>
          <w:szCs w:val="28"/>
        </w:rPr>
        <w:br/>
        <w:t>Хорошо мы говорим,</w:t>
      </w:r>
      <w:r w:rsidRPr="003C0F99">
        <w:rPr>
          <w:color w:val="333333"/>
          <w:sz w:val="28"/>
          <w:szCs w:val="28"/>
        </w:rPr>
        <w:br/>
        <w:t>Потому что не спешим.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Проверку</w:t>
      </w:r>
      <w:r w:rsidRPr="003C0F99">
        <w:rPr>
          <w:b/>
          <w:bCs/>
          <w:color w:val="333333"/>
          <w:sz w:val="28"/>
          <w:szCs w:val="28"/>
        </w:rPr>
        <w:t> домашнего задания</w:t>
      </w:r>
      <w:r w:rsidRPr="003C0F99">
        <w:rPr>
          <w:color w:val="333333"/>
          <w:sz w:val="28"/>
          <w:szCs w:val="28"/>
        </w:rPr>
        <w:t> чаще всего провожу в виде конкурса чтецов. Из учеников выбираю членов жюри (3 чел.), причем не обязательно хорошо читающих, все должны попробовать себя в этой роли, раздаю им карточки с отметками 2, 3, 4, 5, усаживаю сбоку за отдельный стол. Остальные дети читают стихи, жюри выставляет отметки (баллы), комментируя их, я обобщаю сказанное и выставляю отметки в журнал. Этот прием позволяет резко улучшить технику чтения, ведь дети стараются прочитать без ошибок и выразительно, учатся слушать и слышать друг друга, становятся дисциплинированнее. Хочу также отметить, что во всех случаях, за редким исключением, дети выставляют объективные баллы.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Наиболее сложным этапом работы над поэтическим текстом является его </w:t>
      </w:r>
      <w:r w:rsidRPr="003C0F99">
        <w:rPr>
          <w:b/>
          <w:bCs/>
          <w:color w:val="333333"/>
          <w:sz w:val="28"/>
          <w:szCs w:val="28"/>
        </w:rPr>
        <w:t>анализ</w:t>
      </w:r>
      <w:r w:rsidRPr="003C0F99">
        <w:rPr>
          <w:color w:val="333333"/>
          <w:sz w:val="28"/>
          <w:szCs w:val="28"/>
        </w:rPr>
        <w:t>. Он сложен не только для ребят 7-9 лет, но и для учителя, т.к. требует знаний литературно-методического анализа текста. Можно воспользоваться примерными вопросами к произведению, которые опубликованы в журнале “Начальная школа ” за 1994 г., №10. Виды работ над текстом содержатся в журнале “Начальная школа” за 1990 г., №3.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Определенную трудность на уроках литературного чтения при анализе произведения вызывает работа с художественными средствами – метафорой, сравнением, эпитетами. Чтобы дети полнее представили себе их роль, провожу такую работу: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Сначала читаем отрывок из какого-нибудь стихотворения, ну, например, “Пороша” С. Есенина: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Заколдован невидимкой</w:t>
      </w:r>
      <w:r w:rsidRPr="003C0F99">
        <w:rPr>
          <w:color w:val="333333"/>
          <w:sz w:val="28"/>
          <w:szCs w:val="28"/>
        </w:rPr>
        <w:br/>
        <w:t>Дремлет лес под сказкой сна.</w:t>
      </w:r>
      <w:r w:rsidRPr="003C0F99">
        <w:rPr>
          <w:color w:val="333333"/>
          <w:sz w:val="28"/>
          <w:szCs w:val="28"/>
        </w:rPr>
        <w:br/>
        <w:t>Словно белою косынкой</w:t>
      </w:r>
      <w:r w:rsidRPr="003C0F99">
        <w:rPr>
          <w:color w:val="333333"/>
          <w:sz w:val="28"/>
          <w:szCs w:val="28"/>
        </w:rPr>
        <w:br/>
        <w:t>Подвязалася сосна.</w:t>
      </w:r>
      <w:r w:rsidRPr="003C0F99">
        <w:rPr>
          <w:color w:val="333333"/>
          <w:sz w:val="28"/>
          <w:szCs w:val="28"/>
        </w:rPr>
        <w:br/>
        <w:t>Понагнулась, как старушка,</w:t>
      </w:r>
      <w:r w:rsidRPr="003C0F99">
        <w:rPr>
          <w:color w:val="333333"/>
          <w:sz w:val="28"/>
          <w:szCs w:val="28"/>
        </w:rPr>
        <w:br/>
        <w:t>Оперлася на клюку.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lastRenderedPageBreak/>
        <w:t>Затем я предлагаю детям заменить стихотворные строки реальным описанием событий, убрав метафоры и сравнения. Получается примерно такой текст: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i/>
          <w:iCs/>
          <w:color w:val="333333"/>
          <w:sz w:val="28"/>
          <w:szCs w:val="28"/>
        </w:rPr>
        <w:t>Лес стоит тихо. Сосна покрыта снегом. Согнулась под его тяжестью до земли.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Дети замечают, что сразу пропадает красота стихотворения, его яркость и образность. Роль метафор и сравнений становится более ясной, и ребята стараются использовать их в своих сочинениях и творческих работах.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На этапе</w:t>
      </w:r>
      <w:r w:rsidRPr="003C0F99">
        <w:rPr>
          <w:b/>
          <w:bCs/>
          <w:color w:val="333333"/>
          <w:sz w:val="28"/>
          <w:szCs w:val="28"/>
        </w:rPr>
        <w:t> выразительное чтение</w:t>
      </w:r>
      <w:r w:rsidRPr="003C0F99">
        <w:rPr>
          <w:color w:val="333333"/>
          <w:sz w:val="28"/>
          <w:szCs w:val="28"/>
        </w:rPr>
        <w:t> снова включаю в работу членов жюри, только теперь они уже работают без карточек, лишь комментируют, какой ряд читал лучше, отмечают даже тех, кто спешил или отставал.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Ну и, конечно, неоценимую роль при чтении стихов играют рекомендации “Как научиться читать стихи”</w:t>
      </w:r>
      <w:hyperlink r:id="rId6" w:history="1">
        <w:r w:rsidRPr="003C0F99">
          <w:rPr>
            <w:rStyle w:val="a4"/>
            <w:color w:val="008738"/>
            <w:sz w:val="28"/>
            <w:szCs w:val="28"/>
          </w:rPr>
          <w:t> (Приложение 2).</w:t>
        </w:r>
      </w:hyperlink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Я считаю, что важно приучать детей показывать не только голосом, но и жестовой мимикой свое отношение к содержанию произведения. Многим учащимся это удается. На школьных и районных конкурсах чтецов мои ученики всегда занимают призовые места.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При подведении</w:t>
      </w:r>
      <w:r w:rsidRPr="003C0F99">
        <w:rPr>
          <w:b/>
          <w:bCs/>
          <w:color w:val="333333"/>
          <w:sz w:val="28"/>
          <w:szCs w:val="28"/>
        </w:rPr>
        <w:t> итогов урока</w:t>
      </w:r>
      <w:r w:rsidRPr="003C0F99">
        <w:rPr>
          <w:color w:val="333333"/>
          <w:sz w:val="28"/>
          <w:szCs w:val="28"/>
        </w:rPr>
        <w:t> снова обращаюсь к тем словам, над которыми работали на этапе “словарная работа”, проверяю, как дети усвоили значение этих слов, чтобы словарная работа не носила формальный характер. Члены жюри называют самых активных.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И, наверное, самый интересный этап урока - это </w:t>
      </w:r>
      <w:r w:rsidRPr="003C0F99">
        <w:rPr>
          <w:b/>
          <w:bCs/>
          <w:color w:val="333333"/>
          <w:sz w:val="28"/>
          <w:szCs w:val="28"/>
        </w:rPr>
        <w:t>задание на дом. </w:t>
      </w:r>
      <w:r w:rsidRPr="003C0F99">
        <w:rPr>
          <w:color w:val="333333"/>
          <w:sz w:val="28"/>
          <w:szCs w:val="28"/>
        </w:rPr>
        <w:t>Здесь простор для фантазии учителя. Что задаю я?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1) Научиться читать выразительнее, чем на уроке.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2) Выучить наизусть, пользуясь “Памяткой”.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3) Нарисовать иллюстрации к произведению.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4) Нарисовать иллюстрации к каждому четверостишью (устный диафильм).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5) Подготовиться к чтению в парах (выразительно или наизусть).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6) Придумать цепочку вопросов к стихотворному тексту.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7) Придумать новый, интересный вопрос, на который еще не отвечали в классе.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8) Записать в тетрадь слова, которые сейчас не употребляются (архаизмы).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9) Подготовиться к “диалогу” с автором.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10) Подготовить пантомиму.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11) Составить вопросы для викторины. (Из каких произведений строки или кто автор этих строк).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12) По готовой рифме сочинить четверостишие.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lastRenderedPageBreak/>
        <w:t>Таким образом, построенный по такой схеме урок проходит живо, дети весь урок читают, отвечают на вопросы, а главное не утомляются. В качестве физкультминутки использую стихотворение из речевой разминки. Дети снова его читают, но уже отвечают определенным движением рук на звучащую языковую единицу.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Подводя итог вышесказанному, хочу отметить, что целенаправленная работа над стихотворными произведениями дает свои результаты. Удивительно, но факт: интерес к чтению появляется даже у тех учеников, которые отнюдь не отличаются хорошим поведением и особым прилежанием к учебе.</w:t>
      </w:r>
    </w:p>
    <w:p w:rsidR="001F7A46" w:rsidRPr="003C0F99" w:rsidRDefault="001F7A4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  <w:r w:rsidRPr="003C0F99">
        <w:rPr>
          <w:color w:val="333333"/>
          <w:sz w:val="28"/>
          <w:szCs w:val="28"/>
        </w:rPr>
        <w:t>Подобная работа с поэтическими текстами помогает глубже понять и осмыслить текст, пропустить его через свое “я”, учит анализу художественного произведения, развивает речь учащихся и мышление; дети больше читают, что развивает их технику и выразительность чтения.</w:t>
      </w:r>
    </w:p>
    <w:p w:rsidR="00837656" w:rsidRPr="003C0F99" w:rsidRDefault="00837656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37656" w:rsidRPr="003C0F99" w:rsidRDefault="00837656" w:rsidP="007B0C4D">
      <w:pPr>
        <w:pStyle w:val="1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План работы</w:t>
      </w:r>
    </w:p>
    <w:p w:rsidR="00837656" w:rsidRPr="003C0F99" w:rsidRDefault="00837656" w:rsidP="007B0C4D">
      <w:pPr>
        <w:pStyle w:val="1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над поэтическим текстом</w:t>
      </w:r>
    </w:p>
    <w:p w:rsidR="00837656" w:rsidRPr="003C0F99" w:rsidRDefault="00837656" w:rsidP="007B0C4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>Речевая разминка.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включить в работу три отдела речевого аппарата; устранение имеющихся дефектов речи; развитие у детей эмоциональной, выразительной речи.</w:t>
      </w: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>Правила чтения и произношения.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3C0F99">
        <w:rPr>
          <w:rFonts w:ascii="Times New Roman" w:hAnsi="Times New Roman" w:cs="Times New Roman"/>
          <w:sz w:val="28"/>
          <w:szCs w:val="28"/>
        </w:rPr>
        <w:t>выработка устойчивого литературного чтения.</w:t>
      </w: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>Проверка домашнего задания.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осуществление контроля за выполнением домашнего задания; совершенствование навыков выразительного чтения.</w:t>
      </w: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>Изучение нового материала: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а) сообщение темы и цели урока;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б) подготовка к восприятию нового произведения;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>Цели:</w:t>
      </w:r>
      <w:r w:rsidRPr="003C0F99">
        <w:rPr>
          <w:rFonts w:ascii="Times New Roman" w:hAnsi="Times New Roman" w:cs="Times New Roman"/>
          <w:sz w:val="28"/>
          <w:szCs w:val="28"/>
        </w:rPr>
        <w:t xml:space="preserve"> создать эмоциональный настрой; нацелить детей на работу над новым произведением;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в)</w:t>
      </w:r>
      <w:r w:rsidRPr="003C0F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C0F99">
        <w:rPr>
          <w:rFonts w:ascii="Times New Roman" w:hAnsi="Times New Roman" w:cs="Times New Roman"/>
          <w:sz w:val="28"/>
          <w:szCs w:val="28"/>
        </w:rPr>
        <w:t>первичное чтение;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>Цели:</w:t>
      </w:r>
      <w:r w:rsidRPr="003C0F99">
        <w:rPr>
          <w:rFonts w:ascii="Times New Roman" w:hAnsi="Times New Roman" w:cs="Times New Roman"/>
          <w:sz w:val="28"/>
          <w:szCs w:val="28"/>
        </w:rPr>
        <w:t xml:space="preserve"> познакомить с содержанием текста; помочь почувствовать эмоциональный настрой поэта;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г) проверка первичного восприятия;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>Цель:</w:t>
      </w:r>
      <w:r w:rsidRPr="003C0F99">
        <w:rPr>
          <w:rFonts w:ascii="Times New Roman" w:hAnsi="Times New Roman" w:cs="Times New Roman"/>
          <w:sz w:val="28"/>
          <w:szCs w:val="28"/>
        </w:rPr>
        <w:t xml:space="preserve"> проверить, как дети восприняли содержание стихотворения;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д) словарная работа;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lastRenderedPageBreak/>
        <w:t>Цель:</w:t>
      </w:r>
      <w:r w:rsidRPr="003C0F99">
        <w:rPr>
          <w:rFonts w:ascii="Times New Roman" w:hAnsi="Times New Roman" w:cs="Times New Roman"/>
          <w:sz w:val="28"/>
          <w:szCs w:val="28"/>
        </w:rPr>
        <w:t xml:space="preserve"> расширение словарного запаса учащихся;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е) повторное чтение;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3C0F99">
        <w:rPr>
          <w:rFonts w:ascii="Times New Roman" w:hAnsi="Times New Roman" w:cs="Times New Roman"/>
          <w:sz w:val="28"/>
          <w:szCs w:val="28"/>
        </w:rPr>
        <w:t>совершенствовать навык чтения;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ё) анализ произведения;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совершенствовать навык работы с поэтическим текстом; учить находить изобразительные средства;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ж) подготовка к выразительному чтению;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совершенствование навыка техники чтения; активизирование знаний о выразительном чтении;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з) выразительное чтение;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3C0F99">
        <w:rPr>
          <w:rFonts w:ascii="Times New Roman" w:hAnsi="Times New Roman" w:cs="Times New Roman"/>
          <w:sz w:val="28"/>
          <w:szCs w:val="28"/>
        </w:rPr>
        <w:t>отработка навыка выразительного чтения стихотворения;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и) обобщении;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выяснить, чему учит произведение; развивать творческое воображение;</w:t>
      </w: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>Итоги урока.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3C0F99">
        <w:rPr>
          <w:rFonts w:ascii="Times New Roman" w:hAnsi="Times New Roman" w:cs="Times New Roman"/>
          <w:sz w:val="28"/>
          <w:szCs w:val="28"/>
        </w:rPr>
        <w:t>систематизировать полученные знания;</w:t>
      </w:r>
    </w:p>
    <w:p w:rsidR="00837656" w:rsidRPr="003C0F99" w:rsidRDefault="00837656" w:rsidP="007B0C4D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b/>
          <w:sz w:val="28"/>
          <w:szCs w:val="28"/>
        </w:rPr>
        <w:t xml:space="preserve">Задание на дом </w:t>
      </w:r>
      <w:r w:rsidRPr="003C0F99">
        <w:rPr>
          <w:rFonts w:ascii="Times New Roman" w:hAnsi="Times New Roman" w:cs="Times New Roman"/>
          <w:sz w:val="28"/>
          <w:szCs w:val="28"/>
        </w:rPr>
        <w:t>(дифференцированное).</w:t>
      </w:r>
    </w:p>
    <w:p w:rsidR="00837656" w:rsidRPr="003C0F99" w:rsidRDefault="00837656" w:rsidP="007B0C4D">
      <w:pPr>
        <w:spacing w:before="120" w:after="12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F99">
        <w:rPr>
          <w:rFonts w:ascii="Times New Roman" w:hAnsi="Times New Roman" w:cs="Times New Roman"/>
          <w:i/>
          <w:sz w:val="28"/>
          <w:szCs w:val="28"/>
        </w:rPr>
        <w:t xml:space="preserve">Цели: </w:t>
      </w:r>
      <w:r w:rsidRPr="003C0F99">
        <w:rPr>
          <w:rFonts w:ascii="Times New Roman" w:hAnsi="Times New Roman" w:cs="Times New Roman"/>
          <w:sz w:val="28"/>
          <w:szCs w:val="28"/>
        </w:rPr>
        <w:t>осуществлять дифференцированный подход к обучению; прививать интерес к чтению.</w:t>
      </w:r>
    </w:p>
    <w:p w:rsidR="00837656" w:rsidRPr="003C0F99" w:rsidRDefault="00837656" w:rsidP="007B0C4D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7656" w:rsidRPr="003C0F99" w:rsidRDefault="00837656" w:rsidP="007B0C4D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7656" w:rsidRPr="003C0F99" w:rsidRDefault="00837656" w:rsidP="007B0C4D">
      <w:pPr>
        <w:pStyle w:val="a3"/>
        <w:shd w:val="clear" w:color="auto" w:fill="FFFFFF"/>
        <w:spacing w:before="120" w:beforeAutospacing="0" w:after="120" w:afterAutospacing="0"/>
        <w:jc w:val="both"/>
        <w:rPr>
          <w:color w:val="333333"/>
          <w:sz w:val="28"/>
          <w:szCs w:val="28"/>
        </w:rPr>
      </w:pP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Приложение 2</w:t>
      </w:r>
    </w:p>
    <w:p w:rsidR="000E7995" w:rsidRPr="003C0F99" w:rsidRDefault="000E7995" w:rsidP="007B0C4D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7995" w:rsidRPr="003C0F99" w:rsidRDefault="000E7995" w:rsidP="007B0C4D">
      <w:pPr>
        <w:pStyle w:val="1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Памятка</w:t>
      </w:r>
    </w:p>
    <w:p w:rsidR="000E7995" w:rsidRPr="003C0F99" w:rsidRDefault="000E7995" w:rsidP="007B0C4D">
      <w:pPr>
        <w:pStyle w:val="1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“Как научиться читать стихи”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  <w:t>“Прежде чем научиться читать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3C0F9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C0F99">
        <w:rPr>
          <w:rFonts w:ascii="Times New Roman" w:hAnsi="Times New Roman" w:cs="Times New Roman"/>
          <w:sz w:val="28"/>
          <w:szCs w:val="28"/>
        </w:rPr>
        <w:t>тихи вслух для других людей,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  <w:t xml:space="preserve">  нужно научиться читать их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  <w:t xml:space="preserve">  для себя”.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</w:r>
      <w:r w:rsidRPr="003C0F99">
        <w:rPr>
          <w:rFonts w:ascii="Times New Roman" w:hAnsi="Times New Roman" w:cs="Times New Roman"/>
          <w:sz w:val="28"/>
          <w:szCs w:val="28"/>
        </w:rPr>
        <w:tab/>
        <w:t>Я. Смоленский</w:t>
      </w: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7995" w:rsidRPr="003C0F99" w:rsidRDefault="000E7995" w:rsidP="007B0C4D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Прочитайте название стихотворения и мысленно представьте себе названный предмет или явление природы.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 xml:space="preserve">Прочитай текст не то-ро-пясь, обращая самое пристальное внимание на знаки препинания. 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Подчеркни непонятные слова и обороты. Постарайся найти в словаре или спросить у взрослых их значение.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 xml:space="preserve">Снова прочитай стихотворение внимательно, вполголоса, произнося фразы в два раза медленнее, чем говоришь дома или в школе с товарищами. 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Затем закрой глаза и постарайся мысленно представить себе то, о чем пишет поэт.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А ну-ка попробуй! И не успокаивайся до тех пор, пока сам не увидишь то, что стоит за стихом.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А слова зубрить не надо – они сами запомнятся, как обозначение живой картины.</w:t>
      </w:r>
    </w:p>
    <w:p w:rsidR="000E7995" w:rsidRPr="003C0F99" w:rsidRDefault="000E7995" w:rsidP="007B0C4D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F99">
        <w:rPr>
          <w:rFonts w:ascii="Times New Roman" w:hAnsi="Times New Roman" w:cs="Times New Roman"/>
          <w:sz w:val="28"/>
          <w:szCs w:val="28"/>
        </w:rPr>
        <w:t>Прочитай стихотворение так, чтобы оно могло понравиться поэту, написавшему его.</w:t>
      </w:r>
    </w:p>
    <w:p w:rsidR="000D0848" w:rsidRDefault="000D0848"/>
    <w:sectPr w:rsidR="000D0848" w:rsidSect="00CD1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95411"/>
    <w:multiLevelType w:val="hybridMultilevel"/>
    <w:tmpl w:val="CE8C7A84"/>
    <w:lvl w:ilvl="0" w:tplc="E4A88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BA0D1B"/>
    <w:multiLevelType w:val="hybridMultilevel"/>
    <w:tmpl w:val="EC96E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9C4BD6"/>
    <w:multiLevelType w:val="multilevel"/>
    <w:tmpl w:val="F382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FELayout/>
  </w:compat>
  <w:rsids>
    <w:rsidRoot w:val="001F7A46"/>
    <w:rsid w:val="000D0848"/>
    <w:rsid w:val="000E7995"/>
    <w:rsid w:val="00195799"/>
    <w:rsid w:val="001F7A46"/>
    <w:rsid w:val="003C0F99"/>
    <w:rsid w:val="007B0C4D"/>
    <w:rsid w:val="00837656"/>
    <w:rsid w:val="00CD151B"/>
    <w:rsid w:val="00CE4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1B"/>
  </w:style>
  <w:style w:type="paragraph" w:styleId="1">
    <w:name w:val="heading 1"/>
    <w:basedOn w:val="a"/>
    <w:next w:val="a"/>
    <w:link w:val="10"/>
    <w:qFormat/>
    <w:rsid w:val="000E799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7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F7A4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E7995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2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9229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107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rok.1sept.ru/%D1%81%D1%82%D0%B0%D1%82%D1%8C%D0%B8/410811/pril2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B1721-81D1-4BD5-AA00-284FA6EB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1538</Words>
  <Characters>8772</Characters>
  <Application>Microsoft Office Word</Application>
  <DocSecurity>0</DocSecurity>
  <Lines>73</Lines>
  <Paragraphs>20</Paragraphs>
  <ScaleCrop>false</ScaleCrop>
  <Company/>
  <LinksUpToDate>false</LinksUpToDate>
  <CharactersWithSpaces>10290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7</cp:revision>
  <dcterms:created xsi:type="dcterms:W3CDTF">2020-10-07T16:32:00Z</dcterms:created>
  <dcterms:modified xsi:type="dcterms:W3CDTF">2020-11-28T14:55:00Z</dcterms:modified>
</cp:coreProperties>
</file>