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773" w:rsidRDefault="006B32D2" w:rsidP="00A96773">
      <w:pPr>
        <w:tabs>
          <w:tab w:val="left" w:pos="9498"/>
          <w:tab w:val="left" w:pos="10348"/>
        </w:tabs>
        <w:spacing w:after="0" w:line="240" w:lineRule="auto"/>
        <w:ind w:left="0" w:right="-28"/>
        <w:jc w:val="center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ab/>
      </w:r>
    </w:p>
    <w:p w:rsidR="004B651F" w:rsidRPr="00E81ABB" w:rsidRDefault="004B651F" w:rsidP="00A96773">
      <w:pPr>
        <w:tabs>
          <w:tab w:val="left" w:pos="9498"/>
          <w:tab w:val="left" w:pos="10348"/>
        </w:tabs>
        <w:spacing w:after="0" w:line="240" w:lineRule="auto"/>
        <w:ind w:left="0" w:right="-28"/>
        <w:jc w:val="center"/>
        <w:rPr>
          <w:rFonts w:ascii="Times New Roman" w:hAnsi="Times New Roman" w:cs="Times New Roman"/>
          <w:b/>
          <w:color w:val="auto"/>
          <w:sz w:val="28"/>
          <w:lang w:val="ru-RU"/>
        </w:rPr>
      </w:pPr>
      <w:r w:rsidRPr="00E81ABB">
        <w:rPr>
          <w:rFonts w:ascii="Times New Roman" w:hAnsi="Times New Roman" w:cs="Times New Roman"/>
          <w:b/>
          <w:color w:val="auto"/>
          <w:sz w:val="28"/>
          <w:lang w:val="ru-RU"/>
        </w:rPr>
        <w:t>Психолого-педагогический консилиум</w:t>
      </w:r>
      <w:r w:rsidR="0054533B" w:rsidRPr="00E81ABB">
        <w:rPr>
          <w:rFonts w:ascii="Times New Roman" w:hAnsi="Times New Roman" w:cs="Times New Roman"/>
          <w:b/>
          <w:color w:val="auto"/>
          <w:sz w:val="28"/>
          <w:lang w:val="ru-RU"/>
        </w:rPr>
        <w:t xml:space="preserve"> как условие эффективного</w:t>
      </w:r>
      <w:r w:rsidR="00A96773" w:rsidRPr="00E81ABB">
        <w:rPr>
          <w:rFonts w:ascii="Times New Roman" w:hAnsi="Times New Roman" w:cs="Times New Roman"/>
          <w:b/>
          <w:color w:val="auto"/>
          <w:sz w:val="28"/>
          <w:lang w:val="ru-RU"/>
        </w:rPr>
        <w:t xml:space="preserve"> сопровождени</w:t>
      </w:r>
      <w:r w:rsidR="0054533B" w:rsidRPr="00E81ABB">
        <w:rPr>
          <w:rFonts w:ascii="Times New Roman" w:hAnsi="Times New Roman" w:cs="Times New Roman"/>
          <w:b/>
          <w:color w:val="auto"/>
          <w:sz w:val="28"/>
          <w:lang w:val="ru-RU"/>
        </w:rPr>
        <w:t>я</w:t>
      </w:r>
      <w:r w:rsidR="00A96773" w:rsidRPr="00E81ABB">
        <w:rPr>
          <w:rFonts w:ascii="Times New Roman" w:hAnsi="Times New Roman" w:cs="Times New Roman"/>
          <w:b/>
          <w:color w:val="auto"/>
          <w:sz w:val="28"/>
          <w:lang w:val="ru-RU"/>
        </w:rPr>
        <w:t xml:space="preserve"> обучающихся с ограниченными возможностями здоровья </w:t>
      </w:r>
    </w:p>
    <w:p w:rsidR="00A96773" w:rsidRPr="00A96773" w:rsidRDefault="00A96773" w:rsidP="00A96773">
      <w:pPr>
        <w:tabs>
          <w:tab w:val="left" w:pos="9498"/>
          <w:tab w:val="left" w:pos="10348"/>
        </w:tabs>
        <w:spacing w:after="0" w:line="240" w:lineRule="auto"/>
        <w:ind w:left="0" w:right="-28"/>
        <w:jc w:val="center"/>
        <w:rPr>
          <w:rFonts w:ascii="Times New Roman" w:hAnsi="Times New Roman" w:cs="Times New Roman"/>
          <w:b/>
          <w:color w:val="auto"/>
          <w:sz w:val="28"/>
          <w:lang w:val="ru-RU"/>
        </w:rPr>
      </w:pPr>
      <w:r w:rsidRPr="00E81ABB">
        <w:rPr>
          <w:rFonts w:ascii="Times New Roman" w:hAnsi="Times New Roman" w:cs="Times New Roman"/>
          <w:b/>
          <w:color w:val="auto"/>
          <w:sz w:val="28"/>
          <w:lang w:val="ru-RU"/>
        </w:rPr>
        <w:t>(из опыта работы).</w:t>
      </w:r>
    </w:p>
    <w:p w:rsidR="00A96773" w:rsidRDefault="00A96773" w:rsidP="00A96773">
      <w:pPr>
        <w:tabs>
          <w:tab w:val="left" w:pos="9498"/>
          <w:tab w:val="left" w:pos="10348"/>
        </w:tabs>
        <w:spacing w:after="0" w:line="240" w:lineRule="auto"/>
        <w:ind w:left="0" w:right="-28"/>
        <w:jc w:val="center"/>
        <w:rPr>
          <w:rFonts w:ascii="Times New Roman" w:hAnsi="Times New Roman" w:cs="Times New Roman"/>
          <w:color w:val="auto"/>
          <w:sz w:val="28"/>
          <w:lang w:val="ru-RU"/>
        </w:rPr>
      </w:pPr>
    </w:p>
    <w:p w:rsidR="00CC7B80" w:rsidRPr="006B32D2" w:rsidRDefault="00F40B77" w:rsidP="00A96773">
      <w:pPr>
        <w:spacing w:after="0" w:line="360" w:lineRule="auto"/>
        <w:ind w:left="0" w:firstLine="708"/>
        <w:jc w:val="both"/>
        <w:outlineLvl w:val="2"/>
        <w:rPr>
          <w:rFonts w:ascii="Times New Roman" w:hAnsi="Times New Roman"/>
          <w:color w:val="auto"/>
          <w:sz w:val="28"/>
          <w:szCs w:val="28"/>
          <w:lang w:val="ru-RU"/>
        </w:rPr>
      </w:pPr>
      <w:r w:rsidRPr="00F40B77">
        <w:rPr>
          <w:rFonts w:ascii="Times New Roman" w:hAnsi="Times New Roman" w:cs="Times New Roman"/>
          <w:color w:val="auto"/>
          <w:sz w:val="28"/>
          <w:lang w:val="ru-RU"/>
        </w:rPr>
        <w:t>Федеральный государственный стандарт для детей с ограниченными возможностями здоровья (ОВЗ) направлен на обеспечение права таких детей на образование.</w:t>
      </w:r>
      <w:r>
        <w:rPr>
          <w:rFonts w:ascii="Times New Roman" w:hAnsi="Times New Roman" w:cs="Times New Roman"/>
          <w:color w:val="auto"/>
          <w:sz w:val="28"/>
          <w:lang w:val="ru-RU"/>
        </w:rPr>
        <w:t xml:space="preserve"> Это возможно лишь при с</w:t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8"/>
          <w:lang w:val="ru-RU"/>
        </w:rPr>
        <w:t xml:space="preserve">оздании для </w:t>
      </w:r>
      <w:r w:rsidR="00F063B7">
        <w:rPr>
          <w:rFonts w:ascii="Times New Roman" w:hAnsi="Times New Roman" w:cs="Times New Roman"/>
          <w:color w:val="auto"/>
          <w:sz w:val="28"/>
          <w:lang w:val="ru-RU"/>
        </w:rPr>
        <w:t xml:space="preserve">детей с особыми образовательными потребностями </w:t>
      </w:r>
      <w:r>
        <w:rPr>
          <w:rFonts w:ascii="Times New Roman" w:hAnsi="Times New Roman" w:cs="Times New Roman"/>
          <w:color w:val="auto"/>
          <w:sz w:val="28"/>
          <w:lang w:val="ru-RU"/>
        </w:rPr>
        <w:t>специальных условий.</w:t>
      </w:r>
      <w:r w:rsidR="00CC7B80" w:rsidRPr="00CC7B80">
        <w:rPr>
          <w:rFonts w:ascii="Times New Roman" w:hAnsi="Times New Roman"/>
          <w:color w:val="auto"/>
          <w:sz w:val="28"/>
          <w:szCs w:val="28"/>
          <w:lang w:val="ru-RU"/>
        </w:rPr>
        <w:t xml:space="preserve"> </w:t>
      </w:r>
      <w:r w:rsidR="00CC7B80">
        <w:rPr>
          <w:rFonts w:ascii="Times New Roman" w:hAnsi="Times New Roman"/>
          <w:color w:val="auto"/>
          <w:sz w:val="28"/>
          <w:szCs w:val="28"/>
          <w:lang w:val="ru-RU"/>
        </w:rPr>
        <w:t>С</w:t>
      </w:r>
      <w:r w:rsidR="00CC7B80"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пециальны</w:t>
      </w:r>
      <w:r w:rsidR="00CC7B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е</w:t>
      </w:r>
      <w:r w:rsidR="00CC7B80"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образовательны</w:t>
      </w:r>
      <w:r w:rsidR="00CC7B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е</w:t>
      </w:r>
      <w:r w:rsidR="00CC7B80"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услови</w:t>
      </w:r>
      <w:r w:rsidR="00CC7B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я</w:t>
      </w:r>
      <w:r w:rsidR="00CC7B80"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, необходимы</w:t>
      </w:r>
      <w:r w:rsidR="00CC7B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е</w:t>
      </w:r>
      <w:r w:rsidR="00CC7B80"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для детей с ОВЗ всех категорий, подразделяются на следующие общие направления: организационное обеспечение, психолого-педагогическое обеспечение, кадровое обеспечение.</w:t>
      </w:r>
    </w:p>
    <w:p w:rsidR="00F40B77" w:rsidRPr="00F40B77" w:rsidRDefault="00F40B77" w:rsidP="00F40B77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0D0D68" w:rsidRPr="00F40B77" w:rsidRDefault="00CD5BFF" w:rsidP="00F40B77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Cambria" w:eastAsia="Times New Roman" w:hAnsi="Cambria" w:cs="Helvetica"/>
          <w:noProof/>
          <w:color w:val="000000"/>
          <w:sz w:val="27"/>
          <w:szCs w:val="27"/>
          <w:lang w:eastAsia="ru-RU"/>
        </w:rPr>
        <w:pict>
          <v:roundrect id="_x0000_s1027" style="position:absolute;left:0;text-align:left;margin-left:83.1pt;margin-top:4.7pt;width:345.75pt;height:32.9pt;z-index:251662336" arcsize="10923f" strokecolor="#d99594" strokeweight="1pt">
            <v:fill color2="#e5b8b7" focusposition="1" focussize="" focus="100%" type="gradient"/>
            <v:shadow on="t" type="perspective" color="#622423" opacity=".5" offset="1pt" offset2="-3pt"/>
            <v:textbox style="mso-next-textbox:#_x0000_s1027">
              <w:txbxContent>
                <w:p w:rsidR="005657AC" w:rsidRPr="000575D2" w:rsidRDefault="005657AC" w:rsidP="00F40B77">
                  <w:pPr>
                    <w:ind w:left="426"/>
                    <w:jc w:val="center"/>
                    <w:rPr>
                      <w:rFonts w:ascii="Times New Roman" w:hAnsi="Times New Roman"/>
                      <w:b/>
                      <w:color w:val="C00000"/>
                      <w:sz w:val="28"/>
                      <w:szCs w:val="28"/>
                    </w:rPr>
                  </w:pPr>
                  <w:r w:rsidRPr="000575D2">
                    <w:rPr>
                      <w:rFonts w:ascii="Times New Roman" w:hAnsi="Times New Roman"/>
                      <w:b/>
                      <w:color w:val="C00000"/>
                      <w:sz w:val="28"/>
                      <w:szCs w:val="28"/>
                    </w:rPr>
                    <w:t>Специальные условия</w:t>
                  </w:r>
                </w:p>
              </w:txbxContent>
            </v:textbox>
          </v:roundrect>
        </w:pict>
      </w:r>
    </w:p>
    <w:p w:rsidR="00F40B77" w:rsidRPr="00F40B77" w:rsidRDefault="000D0D68" w:rsidP="00F40B77">
      <w:pPr>
        <w:spacing w:after="0" w:line="240" w:lineRule="auto"/>
        <w:ind w:left="0"/>
        <w:jc w:val="both"/>
        <w:outlineLvl w:val="2"/>
        <w:rPr>
          <w:rFonts w:ascii="Cambria" w:eastAsia="Times New Roman" w:hAnsi="Cambria" w:cs="Helvetica"/>
          <w:color w:val="000000"/>
          <w:sz w:val="27"/>
          <w:szCs w:val="27"/>
          <w:lang w:val="ru-RU" w:eastAsia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ab/>
      </w:r>
    </w:p>
    <w:p w:rsidR="00F40B77" w:rsidRPr="00F40B77" w:rsidRDefault="00CD5BFF" w:rsidP="00F40B77">
      <w:pPr>
        <w:spacing w:after="0" w:line="360" w:lineRule="auto"/>
        <w:ind w:firstLine="708"/>
        <w:jc w:val="both"/>
        <w:outlineLvl w:val="2"/>
        <w:rPr>
          <w:rFonts w:ascii="Cambria" w:eastAsia="Times New Roman" w:hAnsi="Cambria" w:cs="Helvetica"/>
          <w:color w:val="000000"/>
          <w:sz w:val="27"/>
          <w:szCs w:val="27"/>
          <w:lang w:val="ru-RU" w:eastAsia="ru-RU"/>
        </w:rPr>
      </w:pPr>
      <w:r>
        <w:rPr>
          <w:rFonts w:ascii="Cambria" w:eastAsia="Times New Roman" w:hAnsi="Cambria" w:cs="Helvetica"/>
          <w:noProof/>
          <w:color w:val="000000"/>
          <w:sz w:val="27"/>
          <w:szCs w:val="27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46.3pt;margin-top:5.7pt;width:175.05pt;height:40.6pt;z-index:251667456" o:connectortype="straight" strokecolor="#c00000">
            <v:stroke endarrow="block"/>
          </v:shape>
        </w:pict>
      </w:r>
      <w:r>
        <w:rPr>
          <w:rFonts w:ascii="Cambria" w:eastAsia="Times New Roman" w:hAnsi="Cambria" w:cs="Helvetica"/>
          <w:noProof/>
          <w:color w:val="000000"/>
          <w:sz w:val="27"/>
          <w:szCs w:val="27"/>
          <w:lang w:eastAsia="ru-RU"/>
        </w:rPr>
        <w:pict>
          <v:shape id="_x0000_s1031" type="#_x0000_t32" style="position:absolute;left:0;text-align:left;margin-left:55.05pt;margin-top:5.7pt;width:191.25pt;height:40.6pt;flip:x;z-index:251666432" o:connectortype="straight" strokecolor="#c00000" strokeweight="1pt">
            <v:stroke endarrow="block"/>
          </v:shape>
        </w:pict>
      </w:r>
    </w:p>
    <w:p w:rsidR="00F40B77" w:rsidRPr="00F40B77" w:rsidRDefault="00CD5BFF" w:rsidP="00F40B77">
      <w:pPr>
        <w:spacing w:after="0" w:line="360" w:lineRule="auto"/>
        <w:ind w:firstLine="708"/>
        <w:jc w:val="both"/>
        <w:outlineLvl w:val="2"/>
        <w:rPr>
          <w:rFonts w:ascii="Cambria" w:eastAsia="Times New Roman" w:hAnsi="Cambria" w:cs="Helvetica"/>
          <w:color w:val="000000"/>
          <w:sz w:val="27"/>
          <w:szCs w:val="27"/>
          <w:lang w:val="ru-RU" w:eastAsia="ru-RU"/>
        </w:rPr>
      </w:pPr>
      <w:r>
        <w:rPr>
          <w:rFonts w:ascii="Cambria" w:eastAsia="Times New Roman" w:hAnsi="Cambria" w:cs="Helvetica"/>
          <w:noProof/>
          <w:color w:val="000000"/>
          <w:sz w:val="27"/>
          <w:szCs w:val="27"/>
          <w:lang w:eastAsia="ru-RU"/>
        </w:rPr>
        <w:pict>
          <v:roundrect id="_x0000_s1029" style="position:absolute;left:0;text-align:left;margin-left:267.6pt;margin-top:22.55pt;width:261.25pt;height:47.2pt;z-index:251664384" arcsize="10923f" strokecolor="#8064a2" strokeweight="5pt">
            <v:stroke linestyle="thickThin"/>
            <v:shadow color="#868686"/>
            <v:textbox>
              <w:txbxContent>
                <w:p w:rsidR="005657AC" w:rsidRPr="0027353B" w:rsidRDefault="005657AC" w:rsidP="00F40B77">
                  <w:pPr>
                    <w:ind w:left="284"/>
                    <w:jc w:val="center"/>
                    <w:rPr>
                      <w:rFonts w:ascii="Times New Roman" w:hAnsi="Times New Roman"/>
                      <w:b/>
                      <w:color w:val="7030A0"/>
                      <w:sz w:val="28"/>
                      <w:szCs w:val="28"/>
                    </w:rPr>
                  </w:pPr>
                  <w:r w:rsidRPr="0027353B">
                    <w:rPr>
                      <w:rFonts w:ascii="Times New Roman" w:hAnsi="Times New Roman"/>
                      <w:b/>
                      <w:color w:val="7030A0"/>
                      <w:sz w:val="28"/>
                      <w:szCs w:val="28"/>
                    </w:rPr>
                    <w:t>Кадровое обеспечение</w:t>
                  </w:r>
                </w:p>
              </w:txbxContent>
            </v:textbox>
          </v:roundrect>
        </w:pict>
      </w:r>
      <w:r>
        <w:rPr>
          <w:rFonts w:ascii="Cambria" w:eastAsia="Times New Roman" w:hAnsi="Cambria" w:cs="Helvetica"/>
          <w:noProof/>
          <w:color w:val="000000"/>
          <w:sz w:val="27"/>
          <w:szCs w:val="27"/>
          <w:lang w:eastAsia="ru-RU"/>
        </w:rPr>
        <w:pict>
          <v:roundrect id="_x0000_s1028" style="position:absolute;left:0;text-align:left;margin-left:-34.8pt;margin-top:22.55pt;width:237.15pt;height:47.25pt;z-index:251663360" arcsize="10923f" strokecolor="#8064a2" strokeweight="5pt">
            <v:stroke linestyle="thickThin"/>
            <v:shadow color="#868686"/>
            <v:textbox>
              <w:txbxContent>
                <w:p w:rsidR="005657AC" w:rsidRPr="0027353B" w:rsidRDefault="005657AC" w:rsidP="008524A5">
                  <w:pPr>
                    <w:ind w:left="-142"/>
                    <w:jc w:val="center"/>
                    <w:rPr>
                      <w:rFonts w:ascii="Times New Roman" w:hAnsi="Times New Roman"/>
                      <w:b/>
                      <w:color w:val="7030A0"/>
                      <w:sz w:val="28"/>
                      <w:szCs w:val="28"/>
                    </w:rPr>
                  </w:pPr>
                  <w:r w:rsidRPr="0027353B">
                    <w:rPr>
                      <w:rFonts w:ascii="Times New Roman" w:hAnsi="Times New Roman"/>
                      <w:b/>
                      <w:color w:val="7030A0"/>
                      <w:sz w:val="28"/>
                      <w:szCs w:val="28"/>
                    </w:rPr>
                    <w:t>Организационное обеспечение</w:t>
                  </w:r>
                </w:p>
              </w:txbxContent>
            </v:textbox>
          </v:roundrect>
        </w:pict>
      </w:r>
    </w:p>
    <w:p w:rsidR="00F40B77" w:rsidRPr="00F40B77" w:rsidRDefault="00F40B77" w:rsidP="00F40B77">
      <w:pPr>
        <w:spacing w:after="0" w:line="360" w:lineRule="auto"/>
        <w:ind w:firstLine="708"/>
        <w:jc w:val="both"/>
        <w:outlineLvl w:val="2"/>
        <w:rPr>
          <w:rFonts w:ascii="Cambria" w:eastAsia="Times New Roman" w:hAnsi="Cambria" w:cs="Helvetica"/>
          <w:color w:val="000000"/>
          <w:sz w:val="27"/>
          <w:szCs w:val="27"/>
          <w:lang w:val="ru-RU" w:eastAsia="ru-RU"/>
        </w:rPr>
      </w:pPr>
    </w:p>
    <w:p w:rsidR="00F40B77" w:rsidRPr="00F40B77" w:rsidRDefault="00CD5BFF" w:rsidP="00F40B77">
      <w:pPr>
        <w:spacing w:after="0" w:line="360" w:lineRule="auto"/>
        <w:ind w:firstLine="708"/>
        <w:jc w:val="both"/>
        <w:outlineLvl w:val="2"/>
        <w:rPr>
          <w:rFonts w:ascii="Cambria" w:eastAsia="Times New Roman" w:hAnsi="Cambria" w:cs="Helvetica"/>
          <w:color w:val="000000"/>
          <w:sz w:val="27"/>
          <w:szCs w:val="27"/>
          <w:lang w:val="ru-RU" w:eastAsia="ru-RU"/>
        </w:rPr>
      </w:pPr>
      <w:r>
        <w:rPr>
          <w:rFonts w:ascii="Cambria" w:eastAsia="Times New Roman" w:hAnsi="Cambria" w:cs="Helvetica"/>
          <w:noProof/>
          <w:color w:val="000000"/>
          <w:sz w:val="27"/>
          <w:szCs w:val="27"/>
          <w:lang w:eastAsia="ru-RU"/>
        </w:rPr>
        <w:pict>
          <v:shape id="_x0000_s1034" type="#_x0000_t32" style="position:absolute;left:0;text-align:left;margin-left:269.1pt;margin-top:22.35pt;width:147pt;height:36pt;flip:x;z-index:251669504" o:connectortype="straight" strokecolor="#7030a0">
            <v:stroke endarrow="block"/>
          </v:shape>
        </w:pict>
      </w:r>
      <w:r>
        <w:rPr>
          <w:rFonts w:ascii="Cambria" w:eastAsia="Times New Roman" w:hAnsi="Cambria" w:cs="Helvetica"/>
          <w:noProof/>
          <w:color w:val="000000"/>
          <w:sz w:val="27"/>
          <w:szCs w:val="27"/>
          <w:lang w:eastAsia="ru-RU"/>
        </w:rPr>
        <w:pict>
          <v:shape id="_x0000_s1033" type="#_x0000_t32" style="position:absolute;left:0;text-align:left;margin-left:60.6pt;margin-top:22.3pt;width:213.9pt;height:36pt;z-index:251668480" o:connectortype="straight" strokecolor="#7030a0">
            <v:stroke endarrow="block"/>
          </v:shape>
        </w:pict>
      </w:r>
    </w:p>
    <w:p w:rsidR="00F40B77" w:rsidRPr="00F40B77" w:rsidRDefault="00F40B77" w:rsidP="00F40B77">
      <w:pPr>
        <w:spacing w:after="0" w:line="360" w:lineRule="auto"/>
        <w:ind w:firstLine="708"/>
        <w:jc w:val="both"/>
        <w:outlineLvl w:val="2"/>
        <w:rPr>
          <w:rFonts w:ascii="Cambria" w:eastAsia="Times New Roman" w:hAnsi="Cambria" w:cs="Helvetica"/>
          <w:color w:val="000000"/>
          <w:sz w:val="27"/>
          <w:szCs w:val="27"/>
          <w:lang w:val="ru-RU" w:eastAsia="ru-RU"/>
        </w:rPr>
      </w:pPr>
    </w:p>
    <w:p w:rsidR="00F40B77" w:rsidRPr="00F40B77" w:rsidRDefault="00CD5BFF" w:rsidP="00F40B77">
      <w:pPr>
        <w:spacing w:after="0" w:line="360" w:lineRule="auto"/>
        <w:ind w:firstLine="708"/>
        <w:jc w:val="both"/>
        <w:outlineLvl w:val="2"/>
        <w:rPr>
          <w:rFonts w:ascii="Cambria" w:eastAsia="Times New Roman" w:hAnsi="Cambria" w:cs="Helvetica"/>
          <w:color w:val="000000"/>
          <w:sz w:val="27"/>
          <w:szCs w:val="27"/>
          <w:lang w:val="ru-RU" w:eastAsia="ru-RU"/>
        </w:rPr>
      </w:pPr>
      <w:r>
        <w:rPr>
          <w:rFonts w:ascii="Cambria" w:eastAsia="Times New Roman" w:hAnsi="Cambria" w:cs="Helvetica"/>
          <w:noProof/>
          <w:color w:val="000000"/>
          <w:sz w:val="27"/>
          <w:szCs w:val="27"/>
          <w:lang w:eastAsia="ru-RU"/>
        </w:rPr>
        <w:pict>
          <v:roundrect id="_x0000_s1030" style="position:absolute;left:0;text-align:left;margin-left:83.1pt;margin-top:10.85pt;width:357pt;height:47.5pt;z-index:251665408" arcsize="10923f" strokecolor="#c2d69b" strokeweight="1pt">
            <v:fill color2="#d6e3bc" focusposition="1" focussize="" focus="100%" type="gradient"/>
            <v:shadow on="t" type="perspective" color="#4e6128" opacity=".5" offset="1pt" offset2="-3pt"/>
            <v:textbox>
              <w:txbxContent>
                <w:p w:rsidR="005657AC" w:rsidRPr="007C378B" w:rsidRDefault="005657AC" w:rsidP="008524A5">
                  <w:pPr>
                    <w:ind w:left="0"/>
                    <w:jc w:val="center"/>
                    <w:rPr>
                      <w:rFonts w:ascii="Times New Roman" w:hAnsi="Times New Roman"/>
                      <w:b/>
                      <w:color w:val="00B050"/>
                      <w:sz w:val="28"/>
                      <w:szCs w:val="28"/>
                    </w:rPr>
                  </w:pPr>
                  <w:r w:rsidRPr="007C378B">
                    <w:rPr>
                      <w:rFonts w:ascii="Times New Roman" w:hAnsi="Times New Roman"/>
                      <w:b/>
                      <w:color w:val="00B050"/>
                      <w:sz w:val="28"/>
                      <w:szCs w:val="28"/>
                    </w:rPr>
                    <w:t>Психолого-педагогическое обеспечение</w:t>
                  </w:r>
                </w:p>
              </w:txbxContent>
            </v:textbox>
          </v:roundrect>
        </w:pict>
      </w:r>
    </w:p>
    <w:p w:rsidR="00F40B77" w:rsidRPr="00F40B77" w:rsidRDefault="00F40B77" w:rsidP="00F40B77">
      <w:pPr>
        <w:spacing w:after="0" w:line="360" w:lineRule="auto"/>
        <w:ind w:firstLine="708"/>
        <w:jc w:val="both"/>
        <w:outlineLvl w:val="2"/>
        <w:rPr>
          <w:rFonts w:ascii="Cambria" w:eastAsia="Times New Roman" w:hAnsi="Cambria" w:cs="Helvetica"/>
          <w:color w:val="000000"/>
          <w:sz w:val="27"/>
          <w:szCs w:val="27"/>
          <w:lang w:val="ru-RU" w:eastAsia="ru-RU"/>
        </w:rPr>
      </w:pPr>
    </w:p>
    <w:p w:rsidR="00F40B77" w:rsidRPr="00F40B77" w:rsidRDefault="00F40B77" w:rsidP="00F40B77">
      <w:pPr>
        <w:spacing w:after="0" w:line="240" w:lineRule="auto"/>
        <w:ind w:firstLine="708"/>
        <w:jc w:val="both"/>
        <w:outlineLvl w:val="2"/>
        <w:rPr>
          <w:rFonts w:ascii="Times New Roman" w:hAnsi="Times New Roman"/>
          <w:b/>
          <w:bCs/>
          <w:color w:val="FF0000"/>
          <w:sz w:val="28"/>
          <w:szCs w:val="28"/>
          <w:lang w:val="ru-RU"/>
        </w:rPr>
      </w:pPr>
      <w:r w:rsidRPr="00F40B77">
        <w:rPr>
          <w:rFonts w:ascii="Times New Roman" w:hAnsi="Times New Roman"/>
          <w:b/>
          <w:bCs/>
          <w:color w:val="FF0000"/>
          <w:sz w:val="28"/>
          <w:szCs w:val="28"/>
          <w:lang w:val="ru-RU"/>
        </w:rPr>
        <w:t xml:space="preserve">                                   </w:t>
      </w:r>
    </w:p>
    <w:p w:rsidR="00F40B77" w:rsidRDefault="00F40B77" w:rsidP="00F40B77">
      <w:pPr>
        <w:spacing w:after="0" w:line="240" w:lineRule="auto"/>
        <w:ind w:left="0"/>
        <w:jc w:val="both"/>
        <w:outlineLvl w:val="2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40B77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</w:t>
      </w:r>
    </w:p>
    <w:p w:rsidR="006B32D2" w:rsidRDefault="006B32D2" w:rsidP="00F40B77">
      <w:pPr>
        <w:spacing w:after="0" w:line="240" w:lineRule="auto"/>
        <w:ind w:left="0"/>
        <w:jc w:val="both"/>
        <w:outlineLvl w:val="2"/>
        <w:rPr>
          <w:rFonts w:ascii="Times New Roman" w:hAnsi="Times New Roman"/>
          <w:b/>
          <w:bCs/>
          <w:color w:val="auto"/>
          <w:sz w:val="28"/>
          <w:szCs w:val="28"/>
          <w:lang w:val="ru-RU"/>
        </w:rPr>
      </w:pPr>
    </w:p>
    <w:p w:rsidR="00CC7B80" w:rsidRDefault="005657AC" w:rsidP="005657AC">
      <w:pPr>
        <w:spacing w:after="0" w:line="360" w:lineRule="auto"/>
        <w:ind w:left="0"/>
        <w:jc w:val="both"/>
        <w:outlineLvl w:val="2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ab/>
      </w:r>
      <w:r w:rsidR="0085588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В 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Ч. 3 СТ. 79 ФЗ-273 </w:t>
      </w:r>
      <w:r w:rsidRPr="005657AC">
        <w:rPr>
          <w:rFonts w:ascii="Times New Roman" w:hAnsi="Times New Roman"/>
          <w:bCs/>
          <w:color w:val="auto"/>
          <w:sz w:val="28"/>
          <w:szCs w:val="28"/>
          <w:lang w:val="ru-RU"/>
        </w:rPr>
        <w:t>п</w:t>
      </w:r>
      <w:r w:rsidR="00F40B77" w:rsidRPr="00F40B77">
        <w:rPr>
          <w:rFonts w:ascii="Times New Roman" w:hAnsi="Times New Roman"/>
          <w:color w:val="auto"/>
          <w:sz w:val="28"/>
          <w:szCs w:val="28"/>
          <w:lang w:val="ru-RU"/>
        </w:rPr>
        <w:t xml:space="preserve">од </w:t>
      </w:r>
      <w:r w:rsidR="00F40B77" w:rsidRPr="0085588A"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  <w:t>специальными условиями</w:t>
      </w:r>
      <w:r w:rsidR="00F40B77" w:rsidRPr="00F40B77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</w:t>
      </w:r>
      <w:r w:rsidR="00F40B77" w:rsidRPr="00F40B77">
        <w:rPr>
          <w:rFonts w:ascii="Times New Roman" w:hAnsi="Times New Roman"/>
          <w:color w:val="auto"/>
          <w:sz w:val="28"/>
          <w:szCs w:val="28"/>
          <w:lang w:val="ru-RU"/>
        </w:rPr>
        <w:t xml:space="preserve">для получения образования обучающимися с ограниченными возможностями здоровья в настоящем Федеральном законе понимаются условия обучения, воспитания и развития таких обучающихся, включающие в себя использование </w:t>
      </w:r>
      <w:r w:rsidR="00F40B77" w:rsidRPr="006B32D2">
        <w:rPr>
          <w:rFonts w:ascii="Times New Roman" w:hAnsi="Times New Roman"/>
          <w:i/>
          <w:color w:val="auto"/>
          <w:sz w:val="28"/>
          <w:szCs w:val="28"/>
          <w:lang w:val="ru-RU"/>
        </w:rPr>
        <w:t xml:space="preserve">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</w:t>
      </w:r>
      <w:r w:rsidR="00F40B77" w:rsidRPr="006B32D2">
        <w:rPr>
          <w:rFonts w:ascii="Times New Roman" w:hAnsi="Times New Roman"/>
          <w:i/>
          <w:color w:val="auto"/>
          <w:sz w:val="28"/>
          <w:szCs w:val="28"/>
          <w:lang w:val="ru-RU"/>
        </w:rPr>
        <w:lastRenderedPageBreak/>
        <w:t>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</w:t>
      </w:r>
      <w:r w:rsidR="00F40B77" w:rsidRPr="00F40B77">
        <w:rPr>
          <w:rFonts w:ascii="Times New Roman" w:hAnsi="Times New Roman"/>
          <w:color w:val="auto"/>
          <w:sz w:val="28"/>
          <w:szCs w:val="28"/>
          <w:lang w:val="ru-RU"/>
        </w:rPr>
        <w:t xml:space="preserve"> возможностями здоровья.</w:t>
      </w:r>
    </w:p>
    <w:p w:rsidR="00F40B77" w:rsidRPr="00CC7B80" w:rsidRDefault="00CC7B80" w:rsidP="005657AC">
      <w:pPr>
        <w:spacing w:after="0" w:line="360" w:lineRule="auto"/>
        <w:ind w:left="0"/>
        <w:jc w:val="both"/>
        <w:outlineLvl w:val="2"/>
        <w:rPr>
          <w:rFonts w:ascii="Times New Roman" w:hAnsi="Times New Roman"/>
          <w:b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tab/>
      </w:r>
      <w:r w:rsidR="0054533B">
        <w:rPr>
          <w:rFonts w:ascii="Times New Roman" w:hAnsi="Times New Roman"/>
          <w:color w:val="auto"/>
          <w:sz w:val="28"/>
          <w:szCs w:val="28"/>
          <w:lang w:val="ru-RU"/>
        </w:rPr>
        <w:t>Реализация</w:t>
      </w:r>
      <w:r w:rsidRPr="00CC7B80">
        <w:rPr>
          <w:rFonts w:ascii="Times New Roman" w:hAnsi="Times New Roman"/>
          <w:color w:val="auto"/>
          <w:sz w:val="28"/>
          <w:szCs w:val="28"/>
          <w:lang w:val="ru-RU"/>
        </w:rPr>
        <w:t xml:space="preserve"> ФГОС для обучающихся с ОВЗ ставит перед педагогами задачи п</w:t>
      </w:r>
      <w:r>
        <w:rPr>
          <w:rFonts w:ascii="Times New Roman" w:hAnsi="Times New Roman"/>
          <w:bCs/>
          <w:color w:val="auto"/>
          <w:sz w:val="28"/>
          <w:szCs w:val="28"/>
          <w:lang w:val="ru-RU"/>
        </w:rPr>
        <w:t>рименения на практике новых педагогических и образовательных технологий и а</w:t>
      </w:r>
      <w:r w:rsidRPr="00CC7B80">
        <w:rPr>
          <w:rFonts w:ascii="Times New Roman" w:hAnsi="Times New Roman"/>
          <w:bCs/>
          <w:color w:val="auto"/>
          <w:sz w:val="28"/>
          <w:szCs w:val="28"/>
          <w:lang w:val="ru-RU"/>
        </w:rPr>
        <w:t xml:space="preserve">ктуальной становится деятельность учителя по организации </w:t>
      </w:r>
      <w:r w:rsidRPr="009020F4">
        <w:rPr>
          <w:rFonts w:ascii="Times New Roman" w:hAnsi="Times New Roman"/>
          <w:b/>
          <w:bCs/>
          <w:i/>
          <w:iCs/>
          <w:color w:val="auto"/>
          <w:sz w:val="28"/>
          <w:szCs w:val="28"/>
          <w:lang w:val="ru-RU"/>
        </w:rPr>
        <w:t>индивидуального сопровождения</w:t>
      </w:r>
      <w:r w:rsidRPr="00CC7B80">
        <w:rPr>
          <w:rFonts w:ascii="Times New Roman" w:hAnsi="Times New Roman"/>
          <w:bCs/>
          <w:i/>
          <w:iCs/>
          <w:color w:val="auto"/>
          <w:sz w:val="28"/>
          <w:szCs w:val="28"/>
          <w:lang w:val="ru-RU"/>
        </w:rPr>
        <w:t xml:space="preserve"> </w:t>
      </w:r>
      <w:r w:rsidRPr="00CC7B80">
        <w:rPr>
          <w:rFonts w:ascii="Times New Roman" w:hAnsi="Times New Roman"/>
          <w:bCs/>
          <w:color w:val="auto"/>
          <w:sz w:val="28"/>
          <w:szCs w:val="28"/>
          <w:lang w:val="ru-RU"/>
        </w:rPr>
        <w:t>ребенка с особыми образовательными потребностями.</w:t>
      </w:r>
    </w:p>
    <w:p w:rsidR="00F40B77" w:rsidRPr="0085588A" w:rsidRDefault="009020F4" w:rsidP="005657AC">
      <w:pPr>
        <w:spacing w:after="0" w:line="360" w:lineRule="auto"/>
        <w:ind w:left="0"/>
        <w:jc w:val="both"/>
        <w:outlineLvl w:val="2"/>
        <w:rPr>
          <w:rFonts w:ascii="Trebuchet MS" w:eastAsia="Times New Roman" w:hAnsi="Trebuchet MS" w:cs="Helvetica"/>
          <w:i/>
          <w:color w:val="auto"/>
          <w:sz w:val="21"/>
          <w:szCs w:val="21"/>
          <w:lang w:val="ru-RU" w:eastAsia="ru-RU"/>
        </w:rPr>
      </w:pPr>
      <w:r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  <w:t>Индивидуальное</w:t>
      </w:r>
      <w:r w:rsidR="00F40B77" w:rsidRPr="0085588A"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  <w:t xml:space="preserve"> </w:t>
      </w:r>
      <w:r w:rsidR="00CC7B80"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  <w:t xml:space="preserve">сопровождение </w:t>
      </w:r>
      <w:r w:rsidR="00F40B77" w:rsidRPr="0085588A"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  <w:t>включает в себя условия</w:t>
      </w:r>
      <w:r w:rsidR="00F40B77" w:rsidRPr="0085588A">
        <w:rPr>
          <w:rFonts w:ascii="Cambria" w:eastAsia="Times New Roman" w:hAnsi="Cambria" w:cs="Helvetica"/>
          <w:bCs/>
          <w:i/>
          <w:iCs/>
          <w:color w:val="auto"/>
          <w:sz w:val="28"/>
          <w:szCs w:val="28"/>
          <w:lang w:val="ru-RU" w:eastAsia="ru-RU"/>
        </w:rPr>
        <w:t>:</w:t>
      </w:r>
    </w:p>
    <w:p w:rsidR="00F40B77" w:rsidRPr="00F40B77" w:rsidRDefault="00F40B77" w:rsidP="005657AC">
      <w:pPr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1"/>
          <w:szCs w:val="21"/>
          <w:lang w:val="ru-RU" w:eastAsia="ru-RU"/>
        </w:rPr>
      </w:pPr>
      <w:r w:rsidRPr="00F40B77">
        <w:rPr>
          <w:rFonts w:ascii="Cambria" w:eastAsia="Times New Roman" w:hAnsi="Cambria" w:cs="Helvetica"/>
          <w:color w:val="000000"/>
          <w:sz w:val="28"/>
          <w:szCs w:val="28"/>
          <w:lang w:val="ru-RU" w:eastAsia="ru-RU"/>
        </w:rPr>
        <w:t>-</w:t>
      </w:r>
      <w:r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обеспечение </w:t>
      </w:r>
      <w:r w:rsidRPr="009020F4">
        <w:rPr>
          <w:rFonts w:ascii="Times New Roman" w:eastAsia="Times New Roman" w:hAnsi="Times New Roman"/>
          <w:b/>
          <w:i/>
          <w:color w:val="000000"/>
          <w:sz w:val="28"/>
          <w:szCs w:val="28"/>
          <w:lang w:val="ru-RU" w:eastAsia="ru-RU"/>
        </w:rPr>
        <w:t>комплексного психолого-педагогического сопровождения</w:t>
      </w:r>
      <w:r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ребенка с ограниченными возможностями здоровья на протяжении всего периода его обучения в образовательной организации;</w:t>
      </w:r>
    </w:p>
    <w:p w:rsidR="00CC7B80" w:rsidRDefault="00F40B77" w:rsidP="005657AC">
      <w:pPr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 организаци</w:t>
      </w:r>
      <w:r w:rsidR="00CC7B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ю</w:t>
      </w:r>
      <w:r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деятельности специалистов </w:t>
      </w:r>
      <w:r w:rsidR="009020F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службы сопровождения </w:t>
      </w:r>
      <w:r w:rsidRPr="00F40B77">
        <w:rPr>
          <w:rFonts w:ascii="Times New Roman" w:eastAsia="Times New Roman" w:hAnsi="Times New Roman"/>
          <w:b/>
          <w:i/>
          <w:color w:val="000000"/>
          <w:sz w:val="28"/>
          <w:szCs w:val="28"/>
          <w:lang w:val="ru-RU" w:eastAsia="ru-RU"/>
        </w:rPr>
        <w:t>в форме консилиума</w:t>
      </w:r>
      <w:r w:rsidR="00CC7B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для обследования детей</w:t>
      </w:r>
      <w:r w:rsidR="009020F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и предоставления им помощи</w:t>
      </w:r>
      <w:r w:rsidR="00CC7B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;</w:t>
      </w:r>
    </w:p>
    <w:p w:rsidR="00F40B77" w:rsidRPr="00F40B77" w:rsidRDefault="00CC7B80" w:rsidP="005657AC">
      <w:pPr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1"/>
          <w:szCs w:val="21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</w:t>
      </w:r>
      <w:r w:rsidR="00F40B77"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разработку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и реализацию </w:t>
      </w:r>
      <w:r w:rsidR="00F40B77"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адаптированной</w:t>
      </w:r>
      <w:r w:rsidR="00F40B77" w:rsidRPr="00635D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F40B77" w:rsidRPr="00F40B7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образовательной программы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, маршрута индивидуального сопровождения.</w:t>
      </w:r>
    </w:p>
    <w:p w:rsidR="00D90580" w:rsidRDefault="00D90580" w:rsidP="00F40B77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8524A5" w:rsidRDefault="006B32D2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 w:rsidRPr="0085588A">
        <w:rPr>
          <w:rFonts w:ascii="Times New Roman" w:hAnsi="Times New Roman" w:cs="Times New Roman"/>
          <w:b/>
          <w:i/>
          <w:color w:val="auto"/>
          <w:sz w:val="28"/>
          <w:lang w:val="ru-RU"/>
        </w:rPr>
        <w:t>Психолого-педагогическое сопровождение</w:t>
      </w:r>
      <w:r w:rsidRPr="0085588A">
        <w:rPr>
          <w:rFonts w:ascii="Times New Roman" w:hAnsi="Times New Roman" w:cs="Times New Roman"/>
          <w:i/>
          <w:color w:val="auto"/>
          <w:sz w:val="28"/>
          <w:lang w:val="ru-RU"/>
        </w:rPr>
        <w:t xml:space="preserve"> </w:t>
      </w:r>
      <w:r w:rsidR="00101B1E" w:rsidRPr="0085588A">
        <w:rPr>
          <w:rFonts w:ascii="Times New Roman" w:hAnsi="Times New Roman" w:cs="Times New Roman"/>
          <w:b/>
          <w:i/>
          <w:color w:val="auto"/>
          <w:sz w:val="28"/>
          <w:lang w:val="ru-RU"/>
        </w:rPr>
        <w:t>(ППС)</w:t>
      </w:r>
      <w:r w:rsidR="00101B1E">
        <w:rPr>
          <w:rFonts w:ascii="Times New Roman" w:hAnsi="Times New Roman" w:cs="Times New Roman"/>
          <w:color w:val="auto"/>
          <w:sz w:val="28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8"/>
          <w:lang w:val="ru-RU"/>
        </w:rPr>
        <w:t xml:space="preserve">детей представляет собой </w:t>
      </w:r>
      <w:r w:rsidR="00E80F8D">
        <w:rPr>
          <w:rFonts w:ascii="Times New Roman" w:hAnsi="Times New Roman" w:cs="Times New Roman"/>
          <w:color w:val="auto"/>
          <w:sz w:val="28"/>
          <w:lang w:val="ru-RU"/>
        </w:rPr>
        <w:t xml:space="preserve">систему оказания помощи детям, где доминирующими факторами выступают многомодульность системы помощи, целостность и единство ее составляющих элементов, непрерывность образовательно-развивающего процесса, скоординированное взаимодействие специалистов разного профиля. </w:t>
      </w:r>
    </w:p>
    <w:p w:rsidR="008524A5" w:rsidRDefault="008524A5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E80F8D" w:rsidRDefault="00E80F8D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 w:rsidRPr="0085588A">
        <w:rPr>
          <w:rFonts w:ascii="Times New Roman" w:hAnsi="Times New Roman" w:cs="Times New Roman"/>
          <w:b/>
          <w:i/>
          <w:color w:val="auto"/>
          <w:sz w:val="28"/>
          <w:lang w:val="ru-RU"/>
        </w:rPr>
        <w:t>ППС сопровождение</w:t>
      </w:r>
      <w:r w:rsidR="00CC7B80">
        <w:rPr>
          <w:rFonts w:ascii="Times New Roman" w:hAnsi="Times New Roman" w:cs="Times New Roman"/>
          <w:color w:val="auto"/>
          <w:sz w:val="28"/>
          <w:lang w:val="ru-RU"/>
        </w:rPr>
        <w:t xml:space="preserve"> - процесс, </w:t>
      </w:r>
      <w:r>
        <w:rPr>
          <w:rFonts w:ascii="Times New Roman" w:hAnsi="Times New Roman" w:cs="Times New Roman"/>
          <w:color w:val="auto"/>
          <w:sz w:val="28"/>
          <w:lang w:val="ru-RU"/>
        </w:rPr>
        <w:t>включающий этапы: диагностики, коррекции, абилитации (направленного развития, формирования), прогнозирования и профилактики процессов развития в норме, патологии и при отклоняющихся вариантах развития.</w:t>
      </w:r>
    </w:p>
    <w:p w:rsidR="00101B1E" w:rsidRDefault="00101B1E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8524A5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Участники ППС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- </w:t>
      </w:r>
      <w:r w:rsidR="009A21D6">
        <w:rPr>
          <w:rFonts w:ascii="Times New Roman" w:hAnsi="Times New Roman"/>
          <w:color w:val="auto"/>
          <w:sz w:val="28"/>
          <w:szCs w:val="28"/>
          <w:lang w:val="ru-RU"/>
        </w:rPr>
        <w:t xml:space="preserve">дети с ОВЗ, педагог-дефектолог, учитель-логопед,  </w:t>
      </w:r>
      <w:r w:rsidR="00B50622">
        <w:rPr>
          <w:rFonts w:ascii="Times New Roman" w:hAnsi="Times New Roman"/>
          <w:color w:val="auto"/>
          <w:sz w:val="28"/>
          <w:szCs w:val="28"/>
          <w:lang w:val="ru-RU"/>
        </w:rPr>
        <w:t xml:space="preserve">педагог-психолог, учитель, </w:t>
      </w:r>
      <w:r w:rsidR="006E2CF1">
        <w:rPr>
          <w:rFonts w:ascii="Times New Roman" w:hAnsi="Times New Roman"/>
          <w:color w:val="auto"/>
          <w:sz w:val="28"/>
          <w:szCs w:val="28"/>
          <w:lang w:val="ru-RU"/>
        </w:rPr>
        <w:t xml:space="preserve"> воспитатель, </w:t>
      </w:r>
      <w:r w:rsidR="00B50622">
        <w:rPr>
          <w:rFonts w:ascii="Times New Roman" w:hAnsi="Times New Roman"/>
          <w:color w:val="auto"/>
          <w:sz w:val="28"/>
          <w:szCs w:val="28"/>
          <w:lang w:val="ru-RU"/>
        </w:rPr>
        <w:t>медицинский работник, социальный педагог.</w:t>
      </w:r>
    </w:p>
    <w:p w:rsidR="00101B1E" w:rsidRDefault="00101B1E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E80F8D" w:rsidRPr="008B7833" w:rsidRDefault="001F65AB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lastRenderedPageBreak/>
        <w:tab/>
      </w:r>
      <w:r w:rsidR="00E80F8D" w:rsidRPr="008B7833">
        <w:rPr>
          <w:rFonts w:ascii="Times New Roman" w:hAnsi="Times New Roman"/>
          <w:color w:val="auto"/>
          <w:sz w:val="28"/>
          <w:szCs w:val="28"/>
          <w:lang w:val="ru-RU"/>
        </w:rPr>
        <w:t xml:space="preserve">С момента поступления ребенка в </w:t>
      </w:r>
      <w:r w:rsidR="00151257" w:rsidRPr="000D0D68">
        <w:rPr>
          <w:rFonts w:ascii="Times New Roman" w:hAnsi="Times New Roman" w:cs="Times New Roman"/>
          <w:color w:val="auto"/>
          <w:sz w:val="28"/>
          <w:lang w:val="ru-RU"/>
        </w:rPr>
        <w:t xml:space="preserve">КГОБУ "Петропавловск-Камчатская школа № 2 </w:t>
      </w:r>
      <w:r w:rsidR="00151257">
        <w:rPr>
          <w:rFonts w:ascii="Times New Roman" w:hAnsi="Times New Roman" w:cs="Times New Roman"/>
          <w:color w:val="auto"/>
          <w:sz w:val="28"/>
          <w:lang w:val="ru-RU"/>
        </w:rPr>
        <w:t xml:space="preserve">для обучающихся с ограниченными возможностями здоровья" </w:t>
      </w:r>
      <w:r w:rsidR="00E80F8D" w:rsidRPr="008B7833">
        <w:rPr>
          <w:rFonts w:ascii="Times New Roman" w:hAnsi="Times New Roman"/>
          <w:color w:val="auto"/>
          <w:sz w:val="28"/>
          <w:szCs w:val="28"/>
          <w:lang w:val="ru-RU"/>
        </w:rPr>
        <w:t xml:space="preserve">специалисты </w:t>
      </w:r>
      <w:r w:rsidR="00151257">
        <w:rPr>
          <w:rFonts w:ascii="Times New Roman" w:hAnsi="Times New Roman"/>
          <w:color w:val="auto"/>
          <w:sz w:val="28"/>
          <w:szCs w:val="28"/>
          <w:lang w:val="ru-RU"/>
        </w:rPr>
        <w:t xml:space="preserve">службы сопровождения </w:t>
      </w:r>
      <w:r w:rsidR="00E80F8D" w:rsidRPr="008B7833">
        <w:rPr>
          <w:rFonts w:ascii="Times New Roman" w:hAnsi="Times New Roman"/>
          <w:color w:val="auto"/>
          <w:sz w:val="28"/>
          <w:szCs w:val="28"/>
          <w:lang w:val="ru-RU"/>
        </w:rPr>
        <w:t xml:space="preserve">наблюдают за процессом его развития, выявляя проблемы в ходе диагностики или получая сигналы о наличии трудностей в результате обращения учеников, учителей, родителей, представителей администрации. </w:t>
      </w:r>
    </w:p>
    <w:p w:rsidR="000877BC" w:rsidRDefault="00E80F8D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8B7833">
        <w:rPr>
          <w:rFonts w:ascii="Times New Roman" w:hAnsi="Times New Roman"/>
          <w:b/>
          <w:i/>
          <w:color w:val="auto"/>
          <w:sz w:val="28"/>
          <w:szCs w:val="28"/>
          <w:u w:val="single"/>
          <w:lang w:val="ru-RU"/>
        </w:rPr>
        <w:t>Основная цель сопровождения</w:t>
      </w:r>
      <w:r w:rsidRPr="008B7833">
        <w:rPr>
          <w:rFonts w:ascii="Times New Roman" w:hAnsi="Times New Roman"/>
          <w:color w:val="auto"/>
          <w:sz w:val="28"/>
          <w:szCs w:val="28"/>
          <w:lang w:val="ru-RU"/>
        </w:rPr>
        <w:t xml:space="preserve">  – </w:t>
      </w:r>
      <w:r w:rsidR="009020F4">
        <w:rPr>
          <w:rFonts w:ascii="Times New Roman" w:hAnsi="Times New Roman"/>
          <w:color w:val="auto"/>
          <w:sz w:val="28"/>
          <w:szCs w:val="28"/>
          <w:lang w:val="ru-RU"/>
        </w:rPr>
        <w:t xml:space="preserve">оказание комплексной </w:t>
      </w:r>
      <w:r w:rsidR="000877BC">
        <w:rPr>
          <w:rFonts w:ascii="Times New Roman" w:hAnsi="Times New Roman"/>
          <w:color w:val="auto"/>
          <w:sz w:val="28"/>
          <w:szCs w:val="28"/>
          <w:lang w:val="ru-RU"/>
        </w:rPr>
        <w:t xml:space="preserve">психолого-педагогической </w:t>
      </w:r>
      <w:r w:rsidR="009020F4">
        <w:rPr>
          <w:rFonts w:ascii="Times New Roman" w:hAnsi="Times New Roman"/>
          <w:color w:val="auto"/>
          <w:sz w:val="28"/>
          <w:szCs w:val="28"/>
          <w:lang w:val="ru-RU"/>
        </w:rPr>
        <w:t>помощи обучающимся с ОВЗ в соответствии с рекомендациями ПМПК</w:t>
      </w:r>
      <w:r w:rsidR="000877BC">
        <w:rPr>
          <w:rFonts w:ascii="Times New Roman" w:hAnsi="Times New Roman"/>
          <w:color w:val="auto"/>
          <w:sz w:val="28"/>
          <w:szCs w:val="28"/>
          <w:lang w:val="ru-RU"/>
        </w:rPr>
        <w:t>.</w:t>
      </w:r>
    </w:p>
    <w:p w:rsidR="00E80F8D" w:rsidRPr="008B7833" w:rsidRDefault="00E80F8D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i/>
          <w:color w:val="auto"/>
          <w:sz w:val="28"/>
          <w:szCs w:val="28"/>
          <w:u w:val="single"/>
          <w:lang w:val="ru-RU"/>
        </w:rPr>
      </w:pPr>
      <w:r w:rsidRPr="008B7833">
        <w:rPr>
          <w:rFonts w:ascii="Times New Roman" w:hAnsi="Times New Roman"/>
          <w:color w:val="auto"/>
          <w:sz w:val="28"/>
          <w:szCs w:val="28"/>
          <w:lang w:val="ru-RU"/>
        </w:rPr>
        <w:t xml:space="preserve">Для достижения поставленной цели команда специалистов </w:t>
      </w:r>
      <w:r w:rsidR="001F65AB">
        <w:rPr>
          <w:rFonts w:ascii="Times New Roman" w:hAnsi="Times New Roman"/>
          <w:color w:val="auto"/>
          <w:sz w:val="28"/>
          <w:szCs w:val="28"/>
          <w:lang w:val="ru-RU"/>
        </w:rPr>
        <w:t xml:space="preserve">школы </w:t>
      </w:r>
      <w:r w:rsidRPr="008B7833">
        <w:rPr>
          <w:rFonts w:ascii="Times New Roman" w:hAnsi="Times New Roman"/>
          <w:color w:val="auto"/>
          <w:sz w:val="28"/>
          <w:szCs w:val="28"/>
          <w:lang w:val="ru-RU"/>
        </w:rPr>
        <w:t xml:space="preserve">решает ряд </w:t>
      </w:r>
      <w:r w:rsidRPr="008B7833">
        <w:rPr>
          <w:rFonts w:ascii="Times New Roman" w:hAnsi="Times New Roman"/>
          <w:b/>
          <w:i/>
          <w:color w:val="auto"/>
          <w:sz w:val="28"/>
          <w:szCs w:val="28"/>
          <w:u w:val="single"/>
          <w:lang w:val="ru-RU"/>
        </w:rPr>
        <w:t>задач:</w:t>
      </w:r>
    </w:p>
    <w:p w:rsidR="000877BC" w:rsidRPr="000877BC" w:rsidRDefault="000877BC" w:rsidP="005657A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</w:pPr>
      <w:r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п</w:t>
      </w:r>
      <w:r w:rsidRPr="000877BC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 xml:space="preserve">роведение обследования по выявлению учащихся, нуждающихся в сопровождении </w:t>
      </w:r>
      <w:r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и создании СОУ;</w:t>
      </w:r>
    </w:p>
    <w:p w:rsidR="000877BC" w:rsidRPr="000877BC" w:rsidRDefault="000877BC" w:rsidP="005657A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</w:pPr>
      <w:r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с</w:t>
      </w:r>
      <w:r w:rsidRPr="000877BC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оздание СОУ в соответствии с рекомендациями ПМПК</w:t>
      </w:r>
      <w:r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;</w:t>
      </w:r>
      <w:r w:rsidRPr="000877BC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 xml:space="preserve"> </w:t>
      </w:r>
    </w:p>
    <w:p w:rsidR="000877BC" w:rsidRPr="000877BC" w:rsidRDefault="000877BC" w:rsidP="005657A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</w:pPr>
      <w:r w:rsidRPr="000877BC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разработка и реализация индивидуального маршрута сопровождения</w:t>
      </w:r>
      <w:r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;</w:t>
      </w:r>
      <w:r w:rsidRPr="000877BC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 xml:space="preserve"> </w:t>
      </w:r>
    </w:p>
    <w:p w:rsidR="000877BC" w:rsidRPr="000877BC" w:rsidRDefault="000877BC" w:rsidP="005657A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</w:pPr>
      <w:r w:rsidRPr="000877BC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 xml:space="preserve">реализация индивидуальных </w:t>
      </w:r>
      <w:r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 xml:space="preserve">коррекционно-развивающих и образовательных </w:t>
      </w:r>
      <w:r w:rsidRPr="000877BC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программ</w:t>
      </w:r>
      <w:r w:rsidR="00151257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;</w:t>
      </w:r>
      <w:r w:rsidRPr="000877BC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 xml:space="preserve"> </w:t>
      </w:r>
    </w:p>
    <w:p w:rsidR="00151257" w:rsidRPr="00151257" w:rsidRDefault="00151257" w:rsidP="005657A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</w:pPr>
      <w:r w:rsidRPr="00151257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 xml:space="preserve">ведение документации, отражающей актуальное развитие </w:t>
      </w:r>
      <w:r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ребенка, динамику его состояния;</w:t>
      </w:r>
    </w:p>
    <w:p w:rsidR="00151257" w:rsidRPr="00151257" w:rsidRDefault="00151257" w:rsidP="005657A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</w:pPr>
      <w:r w:rsidRPr="00151257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осуществление информационной поддержки</w:t>
      </w:r>
      <w:r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  <w:t xml:space="preserve"> участникам </w:t>
      </w:r>
      <w:r w:rsidRPr="00151257"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  <w:t>образовательной деятельности;</w:t>
      </w:r>
    </w:p>
    <w:p w:rsidR="00151257" w:rsidRPr="00151257" w:rsidRDefault="00151257" w:rsidP="005657A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</w:pPr>
      <w:r w:rsidRPr="00151257">
        <w:rPr>
          <w:rFonts w:ascii="Times New Roman" w:hAnsi="Times New Roman" w:cs="Times New Roman"/>
          <w:bCs/>
          <w:color w:val="auto"/>
          <w:sz w:val="28"/>
          <w:szCs w:val="24"/>
          <w:lang w:val="ru-RU" w:bidi="ar-SA"/>
        </w:rPr>
        <w:t>оценка эффективности реализации маршрута сопровождения</w:t>
      </w:r>
      <w:r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  <w:t>, внесение корректив.</w:t>
      </w:r>
      <w:r w:rsidRPr="00151257">
        <w:rPr>
          <w:rFonts w:ascii="Times New Roman" w:hAnsi="Times New Roman" w:cs="Times New Roman"/>
          <w:color w:val="auto"/>
          <w:sz w:val="28"/>
          <w:szCs w:val="24"/>
          <w:lang w:val="ru-RU" w:bidi="ar-SA"/>
        </w:rPr>
        <w:t xml:space="preserve"> </w:t>
      </w:r>
    </w:p>
    <w:p w:rsidR="00E80F8D" w:rsidRDefault="001F65AB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tab/>
      </w:r>
      <w:r w:rsidR="00E80F8D" w:rsidRPr="008B7833">
        <w:rPr>
          <w:rFonts w:ascii="Times New Roman" w:hAnsi="Times New Roman"/>
          <w:color w:val="auto"/>
          <w:sz w:val="28"/>
          <w:szCs w:val="28"/>
          <w:lang w:val="ru-RU"/>
        </w:rPr>
        <w:t xml:space="preserve">Одна из форм высококординированной работы специалистов </w:t>
      </w:r>
      <w:r w:rsidR="000158DF">
        <w:rPr>
          <w:rFonts w:ascii="Times New Roman" w:hAnsi="Times New Roman"/>
          <w:color w:val="auto"/>
          <w:sz w:val="28"/>
          <w:szCs w:val="28"/>
          <w:lang w:val="ru-RU"/>
        </w:rPr>
        <w:t xml:space="preserve">службы сопровождения </w:t>
      </w:r>
      <w:r w:rsidR="00E80F8D" w:rsidRPr="008B7833">
        <w:rPr>
          <w:rFonts w:ascii="Times New Roman" w:hAnsi="Times New Roman"/>
          <w:color w:val="auto"/>
          <w:sz w:val="28"/>
          <w:szCs w:val="28"/>
          <w:lang w:val="ru-RU"/>
        </w:rPr>
        <w:t xml:space="preserve">в </w:t>
      </w:r>
      <w:r w:rsidR="00151257">
        <w:rPr>
          <w:rFonts w:ascii="Times New Roman" w:hAnsi="Times New Roman"/>
          <w:color w:val="auto"/>
          <w:sz w:val="28"/>
          <w:szCs w:val="28"/>
          <w:lang w:val="ru-RU"/>
        </w:rPr>
        <w:t>образовательной организации</w:t>
      </w:r>
      <w:r w:rsidR="00E80F8D">
        <w:rPr>
          <w:rFonts w:ascii="Times New Roman" w:hAnsi="Times New Roman"/>
          <w:color w:val="auto"/>
          <w:sz w:val="28"/>
          <w:szCs w:val="28"/>
          <w:lang w:val="ru-RU"/>
        </w:rPr>
        <w:t xml:space="preserve"> - </w:t>
      </w:r>
      <w:r w:rsidR="00E80F8D" w:rsidRPr="00151257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междисциплинарный консилиум</w:t>
      </w:r>
      <w:r w:rsidR="00E80F8D" w:rsidRPr="00151257">
        <w:rPr>
          <w:rFonts w:ascii="Times New Roman" w:hAnsi="Times New Roman"/>
          <w:color w:val="auto"/>
          <w:sz w:val="28"/>
          <w:szCs w:val="28"/>
          <w:lang w:val="ru-RU"/>
        </w:rPr>
        <w:t>.</w:t>
      </w:r>
      <w:r w:rsidR="00E80F8D">
        <w:rPr>
          <w:rFonts w:ascii="Times New Roman" w:hAnsi="Times New Roman"/>
          <w:color w:val="auto"/>
          <w:sz w:val="28"/>
          <w:szCs w:val="28"/>
          <w:lang w:val="ru-RU"/>
        </w:rPr>
        <w:t xml:space="preserve"> Он отражает законы синергии, когда объединены усилия всех специалистов, которые разделяют общие принципы работы, ее цель, ответственность, а уровень квалификации, язык профессионального взаимодействия и понятийный аппарат унифицированы.</w:t>
      </w:r>
    </w:p>
    <w:p w:rsidR="00E80F8D" w:rsidRDefault="001F65AB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ab/>
      </w:r>
      <w:r w:rsidR="00E80F8D">
        <w:rPr>
          <w:rFonts w:ascii="Times New Roman" w:hAnsi="Times New Roman"/>
          <w:color w:val="auto"/>
          <w:sz w:val="28"/>
          <w:szCs w:val="28"/>
          <w:lang w:val="ru-RU"/>
        </w:rPr>
        <w:t>Консилиум оперирует следующими понятиями:</w:t>
      </w:r>
    </w:p>
    <w:p w:rsidR="00E80F8D" w:rsidRDefault="00E80F8D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lastRenderedPageBreak/>
        <w:t xml:space="preserve">- </w:t>
      </w:r>
      <w:r w:rsidRPr="006972EE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случай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(феномен) - трудноразрешимая, неординарная ситуация, с которой участник образовательного процесса не может справиться самостоятельно;</w:t>
      </w:r>
    </w:p>
    <w:p w:rsidR="00E80F8D" w:rsidRDefault="00E80F8D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- </w:t>
      </w:r>
      <w:r w:rsidRPr="006972EE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анамнез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- совокупность сведений о </w:t>
      </w:r>
      <w:r w:rsidR="00151257">
        <w:rPr>
          <w:rFonts w:ascii="Times New Roman" w:hAnsi="Times New Roman"/>
          <w:color w:val="auto"/>
          <w:sz w:val="28"/>
          <w:szCs w:val="28"/>
          <w:lang w:val="ru-RU"/>
        </w:rPr>
        <w:t>ребенке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и его заболевании, полученных путем опроса. Он может быть педагогический (школьный), семейный (социальный), медицинский (психологический), медицинский (болезни, жизни, семейный и др.);</w:t>
      </w:r>
    </w:p>
    <w:p w:rsidR="00E80F8D" w:rsidRDefault="00E80F8D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- </w:t>
      </w:r>
      <w:r w:rsidRPr="00E87652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диагноз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- медицинский;</w:t>
      </w:r>
    </w:p>
    <w:p w:rsidR="00E80F8D" w:rsidRDefault="00E80F8D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- </w:t>
      </w:r>
      <w:r w:rsidRPr="00E87652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статус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- характеристика ребенка на момент здоровья/заболевания (неврологический, психический), социальный (сирота, оставшийся без попечения родителей; семья полная-неполная и пр.), педагогический (академическая неуспеваемость, педагогическая запущенность), психологический (индивидуально-типологические характеристики</w:t>
      </w:r>
      <w:r w:rsidR="005657AC">
        <w:rPr>
          <w:rFonts w:ascii="Times New Roman" w:hAnsi="Times New Roman"/>
          <w:color w:val="auto"/>
          <w:sz w:val="28"/>
          <w:szCs w:val="28"/>
          <w:lang w:val="ru-RU"/>
        </w:rPr>
        <w:t>, акцентуации характера и пр.);</w:t>
      </w:r>
    </w:p>
    <w:p w:rsidR="00E80F8D" w:rsidRDefault="00E80F8D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E87652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- прогноз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- </w:t>
      </w:r>
      <w:r w:rsidR="005657AC">
        <w:rPr>
          <w:rFonts w:ascii="Times New Roman" w:hAnsi="Times New Roman"/>
          <w:color w:val="auto"/>
          <w:sz w:val="28"/>
          <w:szCs w:val="28"/>
          <w:lang w:val="ru-RU"/>
        </w:rPr>
        <w:t xml:space="preserve">предположение; бывает 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благоприятный, </w:t>
      </w:r>
      <w:r w:rsidR="005657AC">
        <w:rPr>
          <w:rFonts w:ascii="Times New Roman" w:hAnsi="Times New Roman"/>
          <w:color w:val="auto"/>
          <w:sz w:val="28"/>
          <w:szCs w:val="28"/>
          <w:lang w:val="ru-RU"/>
        </w:rPr>
        <w:t>неблагоприятный, неопределенный;</w:t>
      </w:r>
    </w:p>
    <w:p w:rsidR="005657AC" w:rsidRDefault="005657AC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t>- диагноз - медицинское заключение;</w:t>
      </w:r>
    </w:p>
    <w:p w:rsidR="00E80F8D" w:rsidRDefault="009C0FEC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 xml:space="preserve">- </w:t>
      </w:r>
      <w:r w:rsidRPr="009C0FEC">
        <w:rPr>
          <w:rFonts w:ascii="Times New Roman" w:hAnsi="Times New Roman" w:cs="Times New Roman"/>
          <w:b/>
          <w:i/>
          <w:color w:val="auto"/>
          <w:sz w:val="28"/>
          <w:lang w:val="ru-RU"/>
        </w:rPr>
        <w:t>д</w:t>
      </w:r>
      <w:r w:rsidR="00E80F8D" w:rsidRPr="001E48D4">
        <w:rPr>
          <w:rFonts w:ascii="Times New Roman" w:hAnsi="Times New Roman" w:cs="Times New Roman"/>
          <w:b/>
          <w:i/>
          <w:color w:val="auto"/>
          <w:sz w:val="28"/>
          <w:lang w:val="ru-RU"/>
        </w:rPr>
        <w:t>изадаптивное развитие</w:t>
      </w:r>
      <w:r w:rsidR="00E80F8D">
        <w:rPr>
          <w:rFonts w:ascii="Times New Roman" w:hAnsi="Times New Roman" w:cs="Times New Roman"/>
          <w:color w:val="auto"/>
          <w:sz w:val="28"/>
          <w:lang w:val="ru-RU"/>
        </w:rPr>
        <w:t xml:space="preserve"> - обусловленное нарушенными, искаженными</w:t>
      </w:r>
      <w:r w:rsidR="005657AC">
        <w:rPr>
          <w:rFonts w:ascii="Times New Roman" w:hAnsi="Times New Roman" w:cs="Times New Roman"/>
          <w:color w:val="auto"/>
          <w:sz w:val="28"/>
          <w:lang w:val="ru-RU"/>
        </w:rPr>
        <w:t xml:space="preserve"> механизмами адаптации ребенка;</w:t>
      </w:r>
    </w:p>
    <w:p w:rsidR="00E80F8D" w:rsidRDefault="009C0FEC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b/>
          <w:i/>
          <w:color w:val="auto"/>
          <w:sz w:val="28"/>
          <w:lang w:val="ru-RU"/>
        </w:rPr>
        <w:t>- д</w:t>
      </w:r>
      <w:r w:rsidR="00E80F8D" w:rsidRPr="001E48D4">
        <w:rPr>
          <w:rFonts w:ascii="Times New Roman" w:hAnsi="Times New Roman" w:cs="Times New Roman"/>
          <w:b/>
          <w:i/>
          <w:color w:val="auto"/>
          <w:sz w:val="28"/>
          <w:lang w:val="ru-RU"/>
        </w:rPr>
        <w:t>езадаптация</w:t>
      </w:r>
      <w:r w:rsidR="00E80F8D">
        <w:rPr>
          <w:rFonts w:ascii="Times New Roman" w:hAnsi="Times New Roman" w:cs="Times New Roman"/>
          <w:color w:val="auto"/>
          <w:sz w:val="28"/>
          <w:lang w:val="ru-RU"/>
        </w:rPr>
        <w:t xml:space="preserve"> - исчезновение, потеря адаптации.</w:t>
      </w:r>
    </w:p>
    <w:p w:rsidR="009C0FEC" w:rsidRPr="003B7A4F" w:rsidRDefault="009C0FEC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Эти понятия, по сути, </w:t>
      </w:r>
      <w:r w:rsidRPr="00E80F8D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индикаторы успешности сопровождения</w:t>
      </w:r>
      <w:r>
        <w:rPr>
          <w:rFonts w:ascii="Times New Roman" w:hAnsi="Times New Roman"/>
          <w:color w:val="auto"/>
          <w:sz w:val="28"/>
          <w:szCs w:val="28"/>
          <w:lang w:val="ru-RU"/>
        </w:rPr>
        <w:t>: изменение статуса, диагноза и прогноза позволяет говорить о положительной или отрицательной динамике ребенка в ходе сопровождения.</w:t>
      </w:r>
    </w:p>
    <w:p w:rsidR="003A708E" w:rsidRDefault="001F65AB" w:rsidP="005657AC">
      <w:p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ab/>
      </w:r>
      <w:r w:rsidR="000D0D68" w:rsidRPr="000D0D68">
        <w:rPr>
          <w:rFonts w:ascii="Times New Roman" w:hAnsi="Times New Roman" w:cs="Times New Roman"/>
          <w:color w:val="auto"/>
          <w:sz w:val="28"/>
          <w:lang w:val="ru-RU"/>
        </w:rPr>
        <w:t xml:space="preserve">В КГОБУ "Петропавловск-Камчатская школа № 2 </w:t>
      </w:r>
      <w:r w:rsidR="000D0D68">
        <w:rPr>
          <w:rFonts w:ascii="Times New Roman" w:hAnsi="Times New Roman" w:cs="Times New Roman"/>
          <w:color w:val="auto"/>
          <w:sz w:val="28"/>
          <w:lang w:val="ru-RU"/>
        </w:rPr>
        <w:t>для обучающихся с ограниченными возможностями здоровья" соп</w:t>
      </w:r>
      <w:r w:rsidR="00BA53E3">
        <w:rPr>
          <w:rFonts w:ascii="Times New Roman" w:hAnsi="Times New Roman" w:cs="Times New Roman"/>
          <w:color w:val="auto"/>
          <w:sz w:val="28"/>
          <w:lang w:val="ru-RU"/>
        </w:rPr>
        <w:t>ровождение</w:t>
      </w:r>
      <w:r w:rsidR="00C5370C">
        <w:rPr>
          <w:rFonts w:ascii="Times New Roman" w:hAnsi="Times New Roman" w:cs="Times New Roman"/>
          <w:color w:val="auto"/>
          <w:sz w:val="28"/>
          <w:lang w:val="ru-RU"/>
        </w:rPr>
        <w:t xml:space="preserve"> </w:t>
      </w:r>
      <w:r w:rsidR="00BA53E3">
        <w:rPr>
          <w:rFonts w:ascii="Times New Roman" w:hAnsi="Times New Roman" w:cs="Times New Roman"/>
          <w:color w:val="auto"/>
          <w:sz w:val="28"/>
          <w:lang w:val="ru-RU"/>
        </w:rPr>
        <w:t xml:space="preserve">осуществляется в отношении </w:t>
      </w:r>
      <w:r w:rsidR="00C5370C">
        <w:rPr>
          <w:rFonts w:ascii="Times New Roman" w:hAnsi="Times New Roman" w:cs="Times New Roman"/>
          <w:color w:val="auto"/>
          <w:sz w:val="28"/>
          <w:lang w:val="ru-RU"/>
        </w:rPr>
        <w:t>детей</w:t>
      </w:r>
      <w:r w:rsidR="003A708E">
        <w:rPr>
          <w:rFonts w:ascii="Times New Roman" w:hAnsi="Times New Roman" w:cs="Times New Roman"/>
          <w:color w:val="auto"/>
          <w:sz w:val="28"/>
          <w:lang w:val="ru-RU"/>
        </w:rPr>
        <w:t>, имеющих различные проблемы:</w:t>
      </w:r>
    </w:p>
    <w:p w:rsidR="003A708E" w:rsidRPr="00DD33CC" w:rsidRDefault="003A708E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 w:rsidRPr="00DD33CC">
        <w:rPr>
          <w:sz w:val="28"/>
          <w:szCs w:val="28"/>
        </w:rPr>
        <w:t>- отсутствие у детей положительного, эмоционального и социального опыта общения;</w:t>
      </w:r>
    </w:p>
    <w:p w:rsidR="003A708E" w:rsidRPr="00DD33CC" w:rsidRDefault="003A708E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 w:rsidRPr="00DD33CC">
        <w:rPr>
          <w:sz w:val="28"/>
          <w:szCs w:val="28"/>
        </w:rPr>
        <w:t>- наличие у учащихся функциональных и соматических расстройств  здоровья;</w:t>
      </w:r>
    </w:p>
    <w:p w:rsidR="003A708E" w:rsidRPr="00DD33CC" w:rsidRDefault="003A708E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 w:rsidRPr="00DD33CC">
        <w:rPr>
          <w:sz w:val="28"/>
          <w:szCs w:val="28"/>
        </w:rPr>
        <w:t xml:space="preserve">-  поступление ребенка в </w:t>
      </w:r>
      <w:r w:rsidR="0071068C">
        <w:rPr>
          <w:sz w:val="28"/>
          <w:szCs w:val="28"/>
        </w:rPr>
        <w:t>дополнительный</w:t>
      </w:r>
      <w:r w:rsidRPr="00DD33CC">
        <w:rPr>
          <w:sz w:val="28"/>
          <w:szCs w:val="28"/>
        </w:rPr>
        <w:t xml:space="preserve"> </w:t>
      </w:r>
      <w:r w:rsidR="0071068C">
        <w:rPr>
          <w:sz w:val="28"/>
          <w:szCs w:val="28"/>
        </w:rPr>
        <w:t>1</w:t>
      </w:r>
      <w:r w:rsidRPr="00DD33CC">
        <w:rPr>
          <w:sz w:val="28"/>
          <w:szCs w:val="28"/>
        </w:rPr>
        <w:t xml:space="preserve"> класс,  переход на новый этап обучения (в 5-ом классе), переход из </w:t>
      </w:r>
      <w:r>
        <w:rPr>
          <w:sz w:val="28"/>
          <w:szCs w:val="28"/>
        </w:rPr>
        <w:t xml:space="preserve">общеобразовательной </w:t>
      </w:r>
      <w:r w:rsidRPr="00DD33CC">
        <w:rPr>
          <w:sz w:val="28"/>
          <w:szCs w:val="28"/>
        </w:rPr>
        <w:t xml:space="preserve"> школы в </w:t>
      </w:r>
      <w:r w:rsidR="00BA53E3">
        <w:rPr>
          <w:sz w:val="28"/>
          <w:szCs w:val="28"/>
        </w:rPr>
        <w:t>школу для детей с ОВЗ</w:t>
      </w:r>
      <w:r w:rsidRPr="00DD33CC">
        <w:rPr>
          <w:sz w:val="28"/>
          <w:szCs w:val="28"/>
        </w:rPr>
        <w:t>;</w:t>
      </w:r>
    </w:p>
    <w:p w:rsidR="003A708E" w:rsidRPr="00DD33CC" w:rsidRDefault="003A708E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 w:rsidRPr="00DD33CC">
        <w:rPr>
          <w:sz w:val="28"/>
          <w:szCs w:val="28"/>
        </w:rPr>
        <w:lastRenderedPageBreak/>
        <w:t>-  выраженное неудовлетворение основных потребностей, соответствующих возрасту ребенка (нереализованность потребности в безусловном принятии со стороны родителей и педагогов, недостаточная удовлетворенность потребности в общении со сверстниками);</w:t>
      </w:r>
    </w:p>
    <w:p w:rsidR="003A708E" w:rsidRDefault="003A708E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 w:rsidRPr="00DD33CC">
        <w:rPr>
          <w:sz w:val="28"/>
          <w:szCs w:val="28"/>
        </w:rPr>
        <w:t>- низкая социальная адаптация и неадекватная само</w:t>
      </w:r>
      <w:r w:rsidR="001F65AB">
        <w:rPr>
          <w:sz w:val="28"/>
          <w:szCs w:val="28"/>
        </w:rPr>
        <w:t>оценка учащихся</w:t>
      </w:r>
      <w:r>
        <w:rPr>
          <w:sz w:val="28"/>
          <w:szCs w:val="28"/>
        </w:rPr>
        <w:t>;</w:t>
      </w:r>
    </w:p>
    <w:p w:rsidR="003A708E" w:rsidRDefault="003A708E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не</w:t>
      </w:r>
      <w:r w:rsidR="00BA53E3">
        <w:rPr>
          <w:sz w:val="28"/>
          <w:szCs w:val="28"/>
        </w:rPr>
        <w:t>усвоение программного материала;</w:t>
      </w:r>
    </w:p>
    <w:p w:rsidR="00BA53E3" w:rsidRDefault="00BA53E3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рекомендации ПМПК (когда рекомендовано составление СИПР, обучение по индивидуальной программе). </w:t>
      </w:r>
    </w:p>
    <w:p w:rsidR="003A708E" w:rsidRDefault="003A708E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Кроме этого, отмечается все большее "утяжеление" состава учащихся школы.</w:t>
      </w:r>
    </w:p>
    <w:p w:rsidR="00151257" w:rsidRDefault="00151257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 зависимости от выявленных проблем выстраивается маршрут сопровождения и назначается курирующий специалист.</w:t>
      </w:r>
    </w:p>
    <w:p w:rsidR="000C03FD" w:rsidRPr="000C03FD" w:rsidRDefault="000C03FD" w:rsidP="005657AC">
      <w:pPr>
        <w:pStyle w:val="12"/>
        <w:suppressAutoHyphens/>
        <w:spacing w:line="360" w:lineRule="auto"/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  <w:lang w:bidi="en-US"/>
        </w:rPr>
        <w:tab/>
      </w:r>
      <w:r w:rsidRPr="000C03FD">
        <w:rPr>
          <w:bCs/>
          <w:sz w:val="28"/>
          <w:szCs w:val="28"/>
          <w:lang w:bidi="en-US"/>
        </w:rPr>
        <w:t>Оказываемые виды коррекционной помощи должны быть строго индивидуализированными, должны учитывать характер нарушений, уровень развития и индивидуальные возможности каждого ученика.</w:t>
      </w:r>
    </w:p>
    <w:p w:rsidR="00101B1E" w:rsidRDefault="000C03FD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ab/>
      </w:r>
      <w:r w:rsidR="008D666F">
        <w:rPr>
          <w:rFonts w:ascii="Times New Roman" w:hAnsi="Times New Roman" w:cs="Times New Roman"/>
          <w:color w:val="auto"/>
          <w:sz w:val="28"/>
          <w:lang w:val="ru-RU"/>
        </w:rPr>
        <w:t>Все напр</w:t>
      </w:r>
      <w:r w:rsidR="00795A9E">
        <w:rPr>
          <w:rFonts w:ascii="Times New Roman" w:hAnsi="Times New Roman" w:cs="Times New Roman"/>
          <w:color w:val="auto"/>
          <w:sz w:val="28"/>
          <w:lang w:val="ru-RU"/>
        </w:rPr>
        <w:t>авления психолого-педагогического</w:t>
      </w:r>
      <w:r w:rsidR="008D666F">
        <w:rPr>
          <w:rFonts w:ascii="Times New Roman" w:hAnsi="Times New Roman" w:cs="Times New Roman"/>
          <w:color w:val="auto"/>
          <w:sz w:val="28"/>
          <w:lang w:val="ru-RU"/>
        </w:rPr>
        <w:t xml:space="preserve"> </w:t>
      </w:r>
      <w:r w:rsidR="00795A9E">
        <w:rPr>
          <w:rFonts w:ascii="Times New Roman" w:hAnsi="Times New Roman" w:cs="Times New Roman"/>
          <w:color w:val="auto"/>
          <w:sz w:val="28"/>
          <w:lang w:val="ru-RU"/>
        </w:rPr>
        <w:t xml:space="preserve">сопровождения </w:t>
      </w:r>
      <w:r w:rsidR="008D666F">
        <w:rPr>
          <w:rFonts w:ascii="Times New Roman" w:hAnsi="Times New Roman" w:cs="Times New Roman"/>
          <w:color w:val="auto"/>
          <w:sz w:val="28"/>
          <w:lang w:val="ru-RU"/>
        </w:rPr>
        <w:t>взаимосвязаны между собой, но в то же время каждое из них имеет свою специфику и содержательную основу, которые в свою очередь реализуются в каждом из модулей общей системы психолого-педагогической помощи. Эта помощь детям с</w:t>
      </w:r>
      <w:r w:rsidR="005657AC">
        <w:rPr>
          <w:rFonts w:ascii="Times New Roman" w:hAnsi="Times New Roman" w:cs="Times New Roman"/>
          <w:color w:val="auto"/>
          <w:sz w:val="28"/>
          <w:lang w:val="ru-RU"/>
        </w:rPr>
        <w:t xml:space="preserve"> ОВЗ рассматривается как сложная система</w:t>
      </w:r>
      <w:r w:rsidR="008D666F">
        <w:rPr>
          <w:rFonts w:ascii="Times New Roman" w:hAnsi="Times New Roman" w:cs="Times New Roman"/>
          <w:color w:val="auto"/>
          <w:sz w:val="28"/>
          <w:lang w:val="ru-RU"/>
        </w:rPr>
        <w:t xml:space="preserve"> психологического в</w:t>
      </w:r>
      <w:r w:rsidR="005657AC">
        <w:rPr>
          <w:rFonts w:ascii="Times New Roman" w:hAnsi="Times New Roman" w:cs="Times New Roman"/>
          <w:color w:val="auto"/>
          <w:sz w:val="28"/>
          <w:lang w:val="ru-RU"/>
        </w:rPr>
        <w:t>оздействия, органично включенная</w:t>
      </w:r>
      <w:r w:rsidR="008D666F">
        <w:rPr>
          <w:rFonts w:ascii="Times New Roman" w:hAnsi="Times New Roman" w:cs="Times New Roman"/>
          <w:color w:val="auto"/>
          <w:sz w:val="28"/>
          <w:lang w:val="ru-RU"/>
        </w:rPr>
        <w:t xml:space="preserve"> в деятельность трехмодульной системы:</w:t>
      </w:r>
    </w:p>
    <w:p w:rsidR="008D666F" w:rsidRPr="001F65AB" w:rsidRDefault="008D666F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color w:val="auto"/>
          <w:sz w:val="28"/>
          <w:u w:val="single"/>
          <w:lang w:val="ru-RU"/>
        </w:rPr>
      </w:pPr>
      <w:r w:rsidRPr="001F65AB">
        <w:rPr>
          <w:rFonts w:ascii="Times New Roman" w:hAnsi="Times New Roman" w:cs="Times New Roman"/>
          <w:b/>
          <w:i/>
          <w:color w:val="auto"/>
          <w:sz w:val="28"/>
          <w:u w:val="single"/>
        </w:rPr>
        <w:t>I</w:t>
      </w:r>
      <w:r w:rsidRPr="001F65AB">
        <w:rPr>
          <w:rFonts w:ascii="Times New Roman" w:hAnsi="Times New Roman" w:cs="Times New Roman"/>
          <w:b/>
          <w:i/>
          <w:color w:val="auto"/>
          <w:sz w:val="28"/>
          <w:u w:val="single"/>
          <w:lang w:val="ru-RU"/>
        </w:rPr>
        <w:t xml:space="preserve"> модуль - диагностический.</w:t>
      </w:r>
    </w:p>
    <w:p w:rsidR="008D666F" w:rsidRDefault="008D666F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 xml:space="preserve">В целях определения адекватной стратегии и тактики оказания помощи детям, поступившим в школу, важна диагностика. Начинается она с изучения документации всеми участниками образовательной деятельности, наблюдения за ребенком, собеседования с родителями, изучения </w:t>
      </w:r>
      <w:r w:rsidR="001F65AB">
        <w:rPr>
          <w:rFonts w:ascii="Times New Roman" w:hAnsi="Times New Roman" w:cs="Times New Roman"/>
          <w:color w:val="auto"/>
          <w:sz w:val="28"/>
          <w:lang w:val="ru-RU"/>
        </w:rPr>
        <w:t>жилищно-бытовых условий и условий семейного воспитания</w:t>
      </w:r>
      <w:r>
        <w:rPr>
          <w:rFonts w:ascii="Times New Roman" w:hAnsi="Times New Roman" w:cs="Times New Roman"/>
          <w:color w:val="auto"/>
          <w:sz w:val="28"/>
          <w:lang w:val="ru-RU"/>
        </w:rPr>
        <w:t>. Для наиболее верной оценки уровня актуального развития ребенка и определения прогноза развития, путей помощи, специалистами школы соста</w:t>
      </w:r>
      <w:r w:rsidR="005044F3">
        <w:rPr>
          <w:rFonts w:ascii="Times New Roman" w:hAnsi="Times New Roman" w:cs="Times New Roman"/>
          <w:color w:val="auto"/>
          <w:sz w:val="28"/>
          <w:lang w:val="ru-RU"/>
        </w:rPr>
        <w:t>влена диагностическая программа, в основе которой лежат традиционно используемые методики</w:t>
      </w:r>
      <w:r w:rsidR="008E42AC">
        <w:rPr>
          <w:rFonts w:ascii="Times New Roman" w:hAnsi="Times New Roman" w:cs="Times New Roman"/>
          <w:color w:val="auto"/>
          <w:sz w:val="28"/>
          <w:lang w:val="ru-RU"/>
        </w:rPr>
        <w:t xml:space="preserve"> </w:t>
      </w:r>
      <w:r w:rsidR="005044F3">
        <w:rPr>
          <w:rFonts w:ascii="Times New Roman" w:hAnsi="Times New Roman" w:cs="Times New Roman"/>
          <w:color w:val="auto"/>
          <w:sz w:val="28"/>
          <w:lang w:val="ru-RU"/>
        </w:rPr>
        <w:t xml:space="preserve">(С.Д. Забрамной, И.Ю. Левченко, Е.А. Стребелевой, Н.Я. Семаго, </w:t>
      </w:r>
      <w:r w:rsidR="008E42AC">
        <w:rPr>
          <w:rFonts w:ascii="Times New Roman" w:hAnsi="Times New Roman" w:cs="Times New Roman"/>
          <w:color w:val="auto"/>
          <w:sz w:val="28"/>
          <w:lang w:val="ru-RU"/>
        </w:rPr>
        <w:t xml:space="preserve">Р.И. </w:t>
      </w:r>
      <w:r w:rsidR="005044F3">
        <w:rPr>
          <w:rFonts w:ascii="Times New Roman" w:hAnsi="Times New Roman" w:cs="Times New Roman"/>
          <w:color w:val="auto"/>
          <w:sz w:val="28"/>
          <w:lang w:val="ru-RU"/>
        </w:rPr>
        <w:t xml:space="preserve">Лалаевой). Главное назначение диагностической </w:t>
      </w:r>
      <w:r w:rsidR="005044F3">
        <w:rPr>
          <w:rFonts w:ascii="Times New Roman" w:hAnsi="Times New Roman" w:cs="Times New Roman"/>
          <w:color w:val="auto"/>
          <w:sz w:val="28"/>
          <w:lang w:val="ru-RU"/>
        </w:rPr>
        <w:lastRenderedPageBreak/>
        <w:t>программы - оценка всех областей</w:t>
      </w:r>
      <w:r>
        <w:rPr>
          <w:rFonts w:ascii="Times New Roman" w:hAnsi="Times New Roman" w:cs="Times New Roman"/>
          <w:color w:val="auto"/>
          <w:sz w:val="28"/>
          <w:lang w:val="ru-RU"/>
        </w:rPr>
        <w:t xml:space="preserve"> </w:t>
      </w:r>
      <w:r w:rsidR="005044F3">
        <w:rPr>
          <w:rFonts w:ascii="Times New Roman" w:hAnsi="Times New Roman" w:cs="Times New Roman"/>
          <w:color w:val="auto"/>
          <w:sz w:val="28"/>
          <w:lang w:val="ru-RU"/>
        </w:rPr>
        <w:t>развития ребенка: психомоторных, эмоциональных, речевых, интеллектуальных и других функций.</w:t>
      </w:r>
    </w:p>
    <w:p w:rsid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>На этапе диагностических обследований необходимо помнить и учитывать этапы в развитии функций организма у ребенка:</w:t>
      </w:r>
    </w:p>
    <w:p w:rsidR="00A33DCB" w:rsidRP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>р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азличные </w:t>
      </w: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виды кинестетического праксиса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 </w:t>
      </w:r>
      <w:r w:rsidRPr="00A33DCB">
        <w:rPr>
          <w:rFonts w:ascii="Times New Roman" w:hAnsi="Times New Roman" w:cs="Times New Roman"/>
          <w:color w:val="auto"/>
          <w:sz w:val="28"/>
          <w:u w:val="single"/>
          <w:lang w:val="ru-RU"/>
        </w:rPr>
        <w:t>полностью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 </w:t>
      </w: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доступны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 детям уже </w:t>
      </w: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к 4-5 годам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, </w:t>
      </w:r>
    </w:p>
    <w:p w:rsidR="00A33DCB" w:rsidRP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i/>
          <w:color w:val="auto"/>
          <w:sz w:val="28"/>
          <w:lang w:val="ru-RU"/>
        </w:rPr>
      </w:pP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кинетического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 - лишь </w:t>
      </w: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к 7-ми</w:t>
      </w:r>
      <w:r w:rsidRPr="00A33DCB">
        <w:rPr>
          <w:rFonts w:ascii="Times New Roman" w:hAnsi="Times New Roman" w:cs="Times New Roman"/>
          <w:i/>
          <w:color w:val="auto"/>
          <w:sz w:val="28"/>
          <w:lang w:val="ru-RU"/>
        </w:rPr>
        <w:t>.</w:t>
      </w:r>
    </w:p>
    <w:p w:rsidR="00A33DCB" w:rsidRP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До </w:t>
      </w: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6-7 лет</w:t>
      </w:r>
      <w:r w:rsidRPr="00A33DCB">
        <w:rPr>
          <w:rFonts w:ascii="Times New Roman" w:hAnsi="Times New Roman" w:cs="Times New Roman"/>
          <w:b/>
          <w:bCs/>
          <w:color w:val="auto"/>
          <w:sz w:val="28"/>
          <w:lang w:val="ru-RU"/>
        </w:rPr>
        <w:t xml:space="preserve"> 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дети демонстрируют </w:t>
      </w: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затруднения при восприятии и интерпретации сюжетных (особенно</w:t>
      </w:r>
      <w:r w:rsidRPr="00A33DCB">
        <w:rPr>
          <w:rFonts w:ascii="Times New Roman" w:hAnsi="Times New Roman" w:cs="Times New Roman"/>
          <w:b/>
          <w:bCs/>
          <w:color w:val="auto"/>
          <w:sz w:val="28"/>
          <w:lang w:val="ru-RU"/>
        </w:rPr>
        <w:t xml:space="preserve"> 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серийных картин). </w:t>
      </w:r>
    </w:p>
    <w:p w:rsidR="00A33DCB" w:rsidRP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Объем зрительной, слухоречевой памяти</w:t>
      </w:r>
      <w:r w:rsidRPr="00A33DCB">
        <w:rPr>
          <w:rFonts w:ascii="Times New Roman" w:hAnsi="Times New Roman" w:cs="Times New Roman"/>
          <w:b/>
          <w:bCs/>
          <w:color w:val="auto"/>
          <w:sz w:val="28"/>
          <w:lang w:val="ru-RU"/>
        </w:rPr>
        <w:t xml:space="preserve"> 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(т.е. удержание всех 6-ти эталонных слов или фигурок после трех предъявлений) </w:t>
      </w:r>
      <w:r w:rsidRPr="00A33DCB">
        <w:rPr>
          <w:rFonts w:ascii="Times New Roman" w:hAnsi="Times New Roman" w:cs="Times New Roman"/>
          <w:b/>
          <w:bCs/>
          <w:color w:val="auto"/>
          <w:sz w:val="28"/>
          <w:lang w:val="ru-RU"/>
        </w:rPr>
        <w:t>достаточен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 у детей уже </w:t>
      </w:r>
      <w:r w:rsidRPr="00A33DCB">
        <w:rPr>
          <w:rFonts w:ascii="Times New Roman" w:hAnsi="Times New Roman" w:cs="Times New Roman"/>
          <w:b/>
          <w:bCs/>
          <w:color w:val="auto"/>
          <w:sz w:val="28"/>
          <w:lang w:val="ru-RU"/>
        </w:rPr>
        <w:t>в 5 лет.</w:t>
      </w:r>
    </w:p>
    <w:p w:rsidR="00A33DCB" w:rsidRP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К 6 годам</w:t>
      </w:r>
      <w:r w:rsidRPr="00A33DCB">
        <w:rPr>
          <w:rFonts w:ascii="Times New Roman" w:hAnsi="Times New Roman" w:cs="Times New Roman"/>
          <w:b/>
          <w:bCs/>
          <w:color w:val="auto"/>
          <w:sz w:val="28"/>
          <w:lang w:val="ru-RU"/>
        </w:rPr>
        <w:t xml:space="preserve"> 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достигает </w:t>
      </w:r>
      <w:r w:rsidRPr="00A33DCB">
        <w:rPr>
          <w:rFonts w:ascii="Times New Roman" w:hAnsi="Times New Roman" w:cs="Times New Roman"/>
          <w:color w:val="auto"/>
          <w:sz w:val="28"/>
          <w:u w:val="single"/>
          <w:lang w:val="ru-RU"/>
        </w:rPr>
        <w:t>зрелости фактор прочности хранения необходимого количеств элементов</w:t>
      </w:r>
      <w:r w:rsidRPr="00A33DCB">
        <w:rPr>
          <w:rFonts w:ascii="Times New Roman" w:hAnsi="Times New Roman" w:cs="Times New Roman"/>
          <w:color w:val="auto"/>
          <w:sz w:val="28"/>
          <w:lang w:val="ru-RU"/>
        </w:rPr>
        <w:t xml:space="preserve">, вне зависимости от ее модальности. </w:t>
      </w:r>
    </w:p>
    <w:p w:rsidR="00A33DCB" w:rsidRP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 w:rsidRPr="00A33DCB">
        <w:rPr>
          <w:rFonts w:ascii="Times New Roman" w:hAnsi="Times New Roman" w:cs="Times New Roman"/>
          <w:color w:val="auto"/>
          <w:sz w:val="28"/>
          <w:lang w:val="ru-RU"/>
        </w:rPr>
        <w:t>Базовые факторы речевой деятельности созревают:</w:t>
      </w:r>
    </w:p>
    <w:p w:rsidR="00A33DCB" w:rsidRP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i/>
          <w:color w:val="auto"/>
          <w:sz w:val="28"/>
          <w:lang w:val="ru-RU"/>
        </w:rPr>
      </w:pP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>фонематический слух - 7 лет;</w:t>
      </w:r>
    </w:p>
    <w:p w:rsidR="00A33DCB" w:rsidRPr="00A33DCB" w:rsidRDefault="00A33DCB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i/>
          <w:color w:val="auto"/>
          <w:sz w:val="28"/>
          <w:lang w:val="ru-RU"/>
        </w:rPr>
      </w:pPr>
      <w:r w:rsidRPr="00A33DCB">
        <w:rPr>
          <w:rFonts w:ascii="Times New Roman" w:hAnsi="Times New Roman" w:cs="Times New Roman"/>
          <w:b/>
          <w:bCs/>
          <w:i/>
          <w:color w:val="auto"/>
          <w:sz w:val="28"/>
          <w:lang w:val="ru-RU"/>
        </w:rPr>
        <w:t xml:space="preserve">квазипространственные вербальные синтезы и программирование самостоятельного речевого высказывания - 8-9 лет. </w:t>
      </w:r>
    </w:p>
    <w:p w:rsidR="00101B1E" w:rsidRDefault="00247D4D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>Полученные в ходе диагностического обследования данные выносятся на обсуждение на заседание шППк, определяются возможные риски, составляется прогноз. Среди обучающихся первого (дополнительного 1)</w:t>
      </w:r>
      <w:r w:rsidR="00A33DCB">
        <w:rPr>
          <w:rFonts w:ascii="Times New Roman" w:hAnsi="Times New Roman" w:cs="Times New Roman"/>
          <w:color w:val="auto"/>
          <w:sz w:val="28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8"/>
          <w:lang w:val="ru-RU"/>
        </w:rPr>
        <w:t xml:space="preserve">выявляется "группа риска" по прохождению адаптационного периода (дезадаптация: когнитивная, </w:t>
      </w:r>
      <w:r w:rsidR="00B50622">
        <w:rPr>
          <w:rFonts w:ascii="Times New Roman" w:hAnsi="Times New Roman" w:cs="Times New Roman"/>
          <w:color w:val="auto"/>
          <w:sz w:val="28"/>
          <w:lang w:val="ru-RU"/>
        </w:rPr>
        <w:t>эмоционально-личностная, поведенческая)</w:t>
      </w:r>
      <w:r>
        <w:rPr>
          <w:rFonts w:ascii="Times New Roman" w:hAnsi="Times New Roman" w:cs="Times New Roman"/>
          <w:color w:val="auto"/>
          <w:sz w:val="28"/>
          <w:lang w:val="ru-RU"/>
        </w:rPr>
        <w:t>.</w:t>
      </w:r>
    </w:p>
    <w:p w:rsidR="00247D4D" w:rsidRPr="001F65AB" w:rsidRDefault="00247D4D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color w:val="auto"/>
          <w:sz w:val="28"/>
          <w:u w:val="single"/>
          <w:lang w:val="ru-RU"/>
        </w:rPr>
      </w:pPr>
      <w:r w:rsidRPr="001F65AB">
        <w:rPr>
          <w:rFonts w:ascii="Times New Roman" w:hAnsi="Times New Roman" w:cs="Times New Roman"/>
          <w:b/>
          <w:i/>
          <w:color w:val="auto"/>
          <w:sz w:val="28"/>
          <w:u w:val="single"/>
        </w:rPr>
        <w:t>II</w:t>
      </w:r>
      <w:r w:rsidRPr="001F65AB">
        <w:rPr>
          <w:rFonts w:ascii="Times New Roman" w:hAnsi="Times New Roman" w:cs="Times New Roman"/>
          <w:b/>
          <w:i/>
          <w:color w:val="auto"/>
          <w:sz w:val="28"/>
          <w:u w:val="single"/>
          <w:lang w:val="ru-RU"/>
        </w:rPr>
        <w:t xml:space="preserve"> модуль - организационно-методический:</w:t>
      </w:r>
    </w:p>
    <w:p w:rsidR="00247D4D" w:rsidRDefault="006A517C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 xml:space="preserve">Включает организационные аспекты коррекционно-развивающей работы. Основная задача - выбор и оптимальное сочетание организационных направлений и форм коррекционной работы,  моделирование индивидуального маршрута сопровождения для детей "группы риска", в рамках которого каждый участник образовательной деятельности адекватно методически обосновывает направления своей деятельности и дает рекомендации коллегам, родителям. В рамках этого модуля </w:t>
      </w:r>
      <w:r w:rsidR="00EC4B7E">
        <w:rPr>
          <w:rFonts w:ascii="Times New Roman" w:hAnsi="Times New Roman" w:cs="Times New Roman"/>
          <w:color w:val="auto"/>
          <w:sz w:val="28"/>
          <w:lang w:val="ru-RU"/>
        </w:rPr>
        <w:t xml:space="preserve">педагоги составляют индивидуальные программы обучения, специалисты - </w:t>
      </w:r>
      <w:r w:rsidR="00EC4B7E">
        <w:rPr>
          <w:rFonts w:ascii="Times New Roman" w:hAnsi="Times New Roman" w:cs="Times New Roman"/>
          <w:color w:val="auto"/>
          <w:sz w:val="28"/>
          <w:lang w:val="ru-RU"/>
        </w:rPr>
        <w:lastRenderedPageBreak/>
        <w:t>учитель-логопед, педагог-психолог, старшая медицинская сестра, учитель-дефектолог - составляют программы развития ребенка.</w:t>
      </w:r>
    </w:p>
    <w:p w:rsidR="006A517C" w:rsidRPr="001F65AB" w:rsidRDefault="006A517C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color w:val="auto"/>
          <w:sz w:val="28"/>
          <w:u w:val="single"/>
          <w:lang w:val="ru-RU"/>
        </w:rPr>
      </w:pPr>
      <w:r w:rsidRPr="001F65AB">
        <w:rPr>
          <w:rFonts w:ascii="Times New Roman" w:hAnsi="Times New Roman" w:cs="Times New Roman"/>
          <w:b/>
          <w:i/>
          <w:color w:val="auto"/>
          <w:sz w:val="28"/>
          <w:u w:val="single"/>
        </w:rPr>
        <w:t>III</w:t>
      </w:r>
      <w:r w:rsidRPr="001F65AB">
        <w:rPr>
          <w:rFonts w:ascii="Times New Roman" w:hAnsi="Times New Roman" w:cs="Times New Roman"/>
          <w:b/>
          <w:i/>
          <w:color w:val="auto"/>
          <w:sz w:val="28"/>
          <w:u w:val="single"/>
          <w:lang w:val="ru-RU"/>
        </w:rPr>
        <w:t xml:space="preserve"> модуль - коррекционно-развивающий:</w:t>
      </w:r>
    </w:p>
    <w:p w:rsidR="006D1354" w:rsidRDefault="00EC4B7E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>Включает непосредственную реализацию маршрута индивидуального сопровождения.</w:t>
      </w:r>
      <w:r w:rsidR="00931BF7">
        <w:rPr>
          <w:rFonts w:ascii="Times New Roman" w:hAnsi="Times New Roman" w:cs="Times New Roman"/>
          <w:color w:val="auto"/>
          <w:sz w:val="28"/>
          <w:lang w:val="ru-RU"/>
        </w:rPr>
        <w:t xml:space="preserve"> Важным будет адекватное методически обоснованное структурирование уроков и занятий, формы проведения, организация всего режима обучения ребенка. </w:t>
      </w:r>
      <w:r w:rsidR="001F65AB">
        <w:rPr>
          <w:rFonts w:ascii="Times New Roman" w:hAnsi="Times New Roman" w:cs="Times New Roman"/>
          <w:color w:val="auto"/>
          <w:sz w:val="28"/>
          <w:lang w:val="ru-RU"/>
        </w:rPr>
        <w:t xml:space="preserve">Необходимым моментом </w:t>
      </w:r>
      <w:r w:rsidR="006D1354">
        <w:rPr>
          <w:rFonts w:ascii="Times New Roman" w:hAnsi="Times New Roman" w:cs="Times New Roman"/>
          <w:color w:val="auto"/>
          <w:sz w:val="28"/>
          <w:lang w:val="ru-RU"/>
        </w:rPr>
        <w:t xml:space="preserve"> в определении содержания и технологии проведения мероприятий, направленных на развитие детей с </w:t>
      </w:r>
      <w:r w:rsidR="00795A9E">
        <w:rPr>
          <w:rFonts w:ascii="Times New Roman" w:hAnsi="Times New Roman" w:cs="Times New Roman"/>
          <w:color w:val="auto"/>
          <w:sz w:val="28"/>
          <w:lang w:val="ru-RU"/>
        </w:rPr>
        <w:t>ОВЗ</w:t>
      </w:r>
      <w:r w:rsidR="006D1354">
        <w:rPr>
          <w:rFonts w:ascii="Times New Roman" w:hAnsi="Times New Roman" w:cs="Times New Roman"/>
          <w:color w:val="auto"/>
          <w:sz w:val="28"/>
          <w:lang w:val="ru-RU"/>
        </w:rPr>
        <w:t xml:space="preserve">, выступает </w:t>
      </w:r>
      <w:r w:rsidR="006D1354" w:rsidRPr="00B46BFA">
        <w:rPr>
          <w:rFonts w:ascii="Times New Roman" w:hAnsi="Times New Roman" w:cs="Times New Roman"/>
          <w:b/>
          <w:i/>
          <w:color w:val="auto"/>
          <w:sz w:val="28"/>
          <w:lang w:val="ru-RU"/>
        </w:rPr>
        <w:t>ориентация на социальную ситуацию развития</w:t>
      </w:r>
      <w:r w:rsidR="006D1354">
        <w:rPr>
          <w:rFonts w:ascii="Times New Roman" w:hAnsi="Times New Roman" w:cs="Times New Roman"/>
          <w:color w:val="auto"/>
          <w:sz w:val="28"/>
          <w:lang w:val="ru-RU"/>
        </w:rPr>
        <w:t xml:space="preserve"> на каждом возрастном этапе, характеризующаяся специфичностью, свойственной определенному возрасту и отношениям между ребенком и социальной средой. В коррекционной работе интегрируется одновременное формирование умений, относящихся к разным сферам развития - общей моторики, тонкой моторики, координации движений, формирование пространственных и временных представлений, развитие коммуникативных навыков, сенсорное развитие, формирование способности играть и др. В качестве первых шагов используются разные варианты игр (дидактических, ролевых, сюжетных и пр.), упражнений, применяющихся в соответствии с социально значимой ситуацией и адекватностью уровня развития ребенка.</w:t>
      </w:r>
    </w:p>
    <w:p w:rsidR="006D1354" w:rsidRPr="00FA2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u w:val="single"/>
          <w:lang w:val="ru-RU"/>
        </w:rPr>
      </w:pPr>
      <w:r w:rsidRPr="00FA2DCB">
        <w:rPr>
          <w:rFonts w:ascii="Times New Roman" w:hAnsi="Times New Roman"/>
          <w:color w:val="auto"/>
          <w:sz w:val="28"/>
          <w:szCs w:val="28"/>
          <w:u w:val="single"/>
          <w:lang w:val="ru-RU"/>
        </w:rPr>
        <w:t>Методы коррекции:</w:t>
      </w:r>
    </w:p>
    <w:p w:rsidR="006D1354" w:rsidRPr="00FA2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t>два направления:</w:t>
      </w:r>
    </w:p>
    <w:p w:rsidR="006D1354" w:rsidRPr="00FA2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t>1 - собственно когнитивный (методы ориентированы на преодоление трудностей усвоения школьных знаний и формирование тех или иных тех или иных психических функций (внимания, слухоречевой памяти и др.);</w:t>
      </w:r>
    </w:p>
    <w:p w:rsidR="006D1354" w:rsidRPr="00FA2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t>2 - методы двигательной коррекции (танцы, гимнастика, массаж, ЛФК и др.).</w:t>
      </w:r>
    </w:p>
    <w:p w:rsidR="006D1354" w:rsidRPr="00FA2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t>Психологический статус человека в любом возрасте включает:</w:t>
      </w:r>
    </w:p>
    <w:p w:rsidR="006D1354" w:rsidRPr="00FA2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FA2DCB">
        <w:rPr>
          <w:rFonts w:ascii="Times New Roman" w:hAnsi="Times New Roman"/>
          <w:i/>
          <w:color w:val="auto"/>
          <w:sz w:val="28"/>
          <w:szCs w:val="28"/>
          <w:u w:val="single"/>
          <w:lang w:val="ru-RU"/>
        </w:rPr>
        <w:t>базовые, жесткие конструкции</w:t>
      </w: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t xml:space="preserve"> (сенсомоторные, психомоторные координации), психосоматический баланс и произвольная саморегуляция:</w:t>
      </w:r>
    </w:p>
    <w:p w:rsidR="006D1354" w:rsidRPr="00FA2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FA2DCB">
        <w:rPr>
          <w:rFonts w:ascii="Times New Roman" w:hAnsi="Times New Roman"/>
          <w:i/>
          <w:color w:val="auto"/>
          <w:sz w:val="28"/>
          <w:szCs w:val="28"/>
          <w:u w:val="single"/>
          <w:lang w:val="ru-RU"/>
        </w:rPr>
        <w:t xml:space="preserve">надстроечные </w:t>
      </w: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t>- когнитивные компетентности: движение, память, речь, пространственные представления, письмо, мышление и др.</w:t>
      </w:r>
    </w:p>
    <w:p w:rsidR="006D1354" w:rsidRPr="00FA2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lastRenderedPageBreak/>
        <w:t>Базовые и надстроечные связаны друг с другом. ППС должно воспроизводить эту драматургию</w:t>
      </w:r>
      <w:r w:rsidR="00795A9E">
        <w:rPr>
          <w:rFonts w:ascii="Times New Roman" w:hAnsi="Times New Roman"/>
          <w:color w:val="auto"/>
          <w:sz w:val="28"/>
          <w:szCs w:val="28"/>
          <w:lang w:val="ru-RU"/>
        </w:rPr>
        <w:t>, учитывая, что в</w:t>
      </w: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t>оздействие на базовые конструкции вызывает активизацию ВПФ.</w:t>
      </w:r>
    </w:p>
    <w:p w:rsidR="00A33DCB" w:rsidRDefault="006D1354" w:rsidP="005657AC">
      <w:pPr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FA2DCB">
        <w:rPr>
          <w:rFonts w:ascii="Times New Roman" w:hAnsi="Times New Roman"/>
          <w:color w:val="auto"/>
          <w:sz w:val="28"/>
          <w:szCs w:val="28"/>
          <w:lang w:val="ru-RU"/>
        </w:rPr>
        <w:t>Сенсомоторный репертуар (взаимодействие рук, ног, глаз, языка ребенка) является не просто базальным для развития ребенка, он - наиболее естественен для него. Поэтому логично в начале коррекционной работы отдать предпочтение психомоторным методам. Они создают потенциал для будущей работы, восстанавливают взаимодействия между аспектами психической деятельности.</w:t>
      </w:r>
      <w:r w:rsidR="00DB5032">
        <w:rPr>
          <w:rFonts w:ascii="Times New Roman" w:hAnsi="Times New Roman"/>
          <w:color w:val="auto"/>
          <w:sz w:val="28"/>
          <w:szCs w:val="28"/>
          <w:lang w:val="ru-RU"/>
        </w:rPr>
        <w:t xml:space="preserve"> </w:t>
      </w:r>
    </w:p>
    <w:p w:rsidR="00A33DCB" w:rsidRDefault="00A33DCB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A33DCB" w:rsidRPr="00835757" w:rsidRDefault="009E61D5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8"/>
          <w:szCs w:val="28"/>
          <w:lang w:val="ru-RU"/>
        </w:rPr>
        <w:tab/>
      </w:r>
      <w:r w:rsidR="00A33DCB" w:rsidRPr="00835757">
        <w:rPr>
          <w:rFonts w:ascii="Times New Roman" w:hAnsi="Times New Roman"/>
          <w:color w:val="auto"/>
          <w:sz w:val="28"/>
          <w:szCs w:val="28"/>
          <w:lang w:val="ru-RU"/>
        </w:rPr>
        <w:t xml:space="preserve">Сопровождение предполагает выделение </w:t>
      </w:r>
      <w:r w:rsidR="00A33DCB" w:rsidRPr="00835757">
        <w:rPr>
          <w:rFonts w:ascii="Times New Roman" w:hAnsi="Times New Roman"/>
          <w:color w:val="auto"/>
          <w:sz w:val="28"/>
          <w:szCs w:val="28"/>
          <w:u w:val="single"/>
          <w:lang w:val="ru-RU"/>
        </w:rPr>
        <w:t>двух этапов оценки</w:t>
      </w:r>
      <w:r w:rsidR="00A33DCB" w:rsidRPr="00835757">
        <w:rPr>
          <w:rFonts w:ascii="Times New Roman" w:hAnsi="Times New Roman"/>
          <w:color w:val="auto"/>
          <w:sz w:val="28"/>
          <w:szCs w:val="28"/>
          <w:lang w:val="ru-RU"/>
        </w:rPr>
        <w:t xml:space="preserve">: промежуточной, которая позволяет выявить общую целесообразность выбранного плана решения проблемы и итоговой, которая позволяет оценить, приобрел ли сопровождаемый опыт решения подобных проблем. </w:t>
      </w:r>
      <w:r>
        <w:rPr>
          <w:rFonts w:ascii="Times New Roman" w:hAnsi="Times New Roman"/>
          <w:color w:val="auto"/>
          <w:sz w:val="28"/>
          <w:szCs w:val="28"/>
          <w:lang w:val="ru-RU"/>
        </w:rPr>
        <w:tab/>
      </w:r>
      <w:r w:rsidR="00A33DCB" w:rsidRPr="00835757">
        <w:rPr>
          <w:rFonts w:ascii="Times New Roman" w:hAnsi="Times New Roman"/>
          <w:color w:val="auto"/>
          <w:sz w:val="28"/>
          <w:szCs w:val="28"/>
          <w:lang w:val="ru-RU"/>
        </w:rPr>
        <w:t>Этот этап может стать заключительным в отношении программы индивидуального сопровождения, а может стать стартовым в проектировании специальных методов предупреждения и решения  проблем, типичных для значительных групп учащихся.</w:t>
      </w:r>
    </w:p>
    <w:p w:rsidR="00EC4B7E" w:rsidRDefault="009E61D5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ab/>
      </w:r>
      <w:r w:rsidR="00931BF7">
        <w:rPr>
          <w:rFonts w:ascii="Times New Roman" w:hAnsi="Times New Roman" w:cs="Times New Roman"/>
          <w:color w:val="auto"/>
          <w:sz w:val="28"/>
          <w:lang w:val="ru-RU"/>
        </w:rPr>
        <w:t>Все образовательные достижения ребенка, наблюдения за эмоционально-личностным, социальным и познавательным развитием фиксируются в технологических картах образовательных достижений, коррекционных дневниках и заслушиваются на заседании консилиума 1 раз в четверть, в результате необходимости вносятся коррективы в программы обучения и развития.</w:t>
      </w:r>
    </w:p>
    <w:p w:rsidR="00A33DCB" w:rsidRDefault="009E61D5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ab/>
      </w:r>
      <w:r w:rsidR="00A33DCB" w:rsidRPr="00835757">
        <w:rPr>
          <w:rFonts w:ascii="Times New Roman" w:hAnsi="Times New Roman"/>
          <w:color w:val="auto"/>
          <w:sz w:val="28"/>
          <w:szCs w:val="28"/>
          <w:lang w:val="ru-RU"/>
        </w:rPr>
        <w:t xml:space="preserve">Разрешение проблемы часто требует оказания помощи на третьем уровне, то есть активного вмешательства внешних служб.  В этой ситуации  специалист сопровождения принимает на себя координационные функции. </w:t>
      </w:r>
    </w:p>
    <w:p w:rsidR="00A33DCB" w:rsidRDefault="00A33DCB" w:rsidP="00A33DCB">
      <w:p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4F4EC3">
        <w:rPr>
          <w:rFonts w:ascii="Times New Roman" w:hAnsi="Times New Roman"/>
          <w:noProof/>
          <w:color w:val="auto"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486400" cy="3200400"/>
            <wp:effectExtent l="0" t="0" r="0" b="0"/>
            <wp:docPr id="1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33DCB" w:rsidRPr="000B530F" w:rsidRDefault="00A33DCB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0B530F">
        <w:rPr>
          <w:rFonts w:ascii="Times New Roman" w:hAnsi="Times New Roman"/>
          <w:color w:val="auto"/>
          <w:sz w:val="28"/>
          <w:szCs w:val="28"/>
          <w:lang w:val="ru-RU"/>
        </w:rPr>
        <w:t>1 уровень – помощь со стороны ближайшего окружения ребенка (родители, родственники и друзья), помощь в классе (одноклассники, учителя, классный руководитель);</w:t>
      </w:r>
    </w:p>
    <w:p w:rsidR="00A33DCB" w:rsidRPr="000B530F" w:rsidRDefault="00A33DCB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0B530F">
        <w:rPr>
          <w:rFonts w:ascii="Times New Roman" w:hAnsi="Times New Roman"/>
          <w:color w:val="auto"/>
          <w:sz w:val="28"/>
          <w:szCs w:val="28"/>
          <w:lang w:val="ru-RU"/>
        </w:rPr>
        <w:t>2 уровень – школьный консилиум;</w:t>
      </w:r>
    </w:p>
    <w:p w:rsidR="00A33DCB" w:rsidRPr="000B530F" w:rsidRDefault="00A33DCB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0B530F">
        <w:rPr>
          <w:rFonts w:ascii="Times New Roman" w:hAnsi="Times New Roman"/>
          <w:color w:val="auto"/>
          <w:sz w:val="28"/>
          <w:szCs w:val="28"/>
          <w:lang w:val="ru-RU"/>
        </w:rPr>
        <w:t>3 уровень – специалисты других организаций и служб города;</w:t>
      </w:r>
    </w:p>
    <w:p w:rsidR="00A33DCB" w:rsidRPr="000B530F" w:rsidRDefault="00A33DCB" w:rsidP="005657AC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0B530F">
        <w:rPr>
          <w:rFonts w:ascii="Times New Roman" w:hAnsi="Times New Roman"/>
          <w:color w:val="auto"/>
          <w:sz w:val="28"/>
          <w:szCs w:val="28"/>
          <w:lang w:val="ru-RU"/>
        </w:rPr>
        <w:t>Сотрудники школьного консилиума, оказывая помощь на втором уровне, сотрудничают с различными организациями и службами города в необходимых случаях.</w:t>
      </w:r>
    </w:p>
    <w:p w:rsidR="00574A0B" w:rsidRDefault="009E61D5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ab/>
        <w:t>Практика работы консилиума КГОБУ "Петропавловск-Камчатская школа № 2 для обучающихся с ограниченными возможностями здоровья" показывает, что и</w:t>
      </w:r>
      <w:r w:rsidR="00574A0B">
        <w:rPr>
          <w:rFonts w:ascii="Times New Roman" w:hAnsi="Times New Roman" w:cs="Times New Roman"/>
          <w:color w:val="auto"/>
          <w:sz w:val="28"/>
          <w:lang w:val="ru-RU"/>
        </w:rPr>
        <w:t xml:space="preserve">ндивидуальный маршрут </w:t>
      </w:r>
      <w:r>
        <w:rPr>
          <w:rFonts w:ascii="Times New Roman" w:hAnsi="Times New Roman" w:cs="Times New Roman"/>
          <w:color w:val="auto"/>
          <w:sz w:val="28"/>
          <w:lang w:val="ru-RU"/>
        </w:rPr>
        <w:t>сопровождения как одна из форм</w:t>
      </w:r>
      <w:r w:rsidR="00574A0B">
        <w:rPr>
          <w:rFonts w:ascii="Times New Roman" w:hAnsi="Times New Roman" w:cs="Times New Roman"/>
          <w:color w:val="auto"/>
          <w:sz w:val="28"/>
          <w:lang w:val="ru-RU"/>
        </w:rPr>
        <w:t xml:space="preserve"> психолого-педагогической помощи детям с ОВЗ, базируется </w:t>
      </w:r>
      <w:r>
        <w:rPr>
          <w:rFonts w:ascii="Times New Roman" w:hAnsi="Times New Roman" w:cs="Times New Roman"/>
          <w:color w:val="auto"/>
          <w:sz w:val="28"/>
          <w:lang w:val="ru-RU"/>
        </w:rPr>
        <w:t>на системном подходе, позволяющи</w:t>
      </w:r>
      <w:r w:rsidR="00574A0B">
        <w:rPr>
          <w:rFonts w:ascii="Times New Roman" w:hAnsi="Times New Roman" w:cs="Times New Roman"/>
          <w:color w:val="auto"/>
          <w:sz w:val="28"/>
          <w:lang w:val="ru-RU"/>
        </w:rPr>
        <w:t xml:space="preserve">м оказывать комплексную, всестороннюю помощь этой категории детей. </w:t>
      </w:r>
    </w:p>
    <w:p w:rsidR="00574A0B" w:rsidRDefault="009E61D5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lang w:val="ru-RU"/>
        </w:rPr>
        <w:tab/>
        <w:t>Н</w:t>
      </w:r>
      <w:r w:rsidR="00574A0B">
        <w:rPr>
          <w:rFonts w:ascii="Times New Roman" w:hAnsi="Times New Roman" w:cs="Times New Roman"/>
          <w:color w:val="auto"/>
          <w:sz w:val="28"/>
          <w:lang w:val="ru-RU"/>
        </w:rPr>
        <w:t xml:space="preserve">аличие </w:t>
      </w:r>
      <w:r>
        <w:rPr>
          <w:rFonts w:ascii="Times New Roman" w:hAnsi="Times New Roman" w:cs="Times New Roman"/>
          <w:color w:val="auto"/>
          <w:sz w:val="28"/>
          <w:lang w:val="ru-RU"/>
        </w:rPr>
        <w:t xml:space="preserve">индивидуального </w:t>
      </w:r>
      <w:r w:rsidR="00574A0B">
        <w:rPr>
          <w:rFonts w:ascii="Times New Roman" w:hAnsi="Times New Roman" w:cs="Times New Roman"/>
          <w:color w:val="auto"/>
          <w:sz w:val="28"/>
          <w:lang w:val="ru-RU"/>
        </w:rPr>
        <w:t xml:space="preserve">маршрута сопровождения позволяет конкретизировать цели, задачи и отражает систему деятельности каждого из специалистов сопровождения, направленных на создание условий для успешного включения ребенка в образовательную деятельность и коллектив сверстников. </w:t>
      </w:r>
    </w:p>
    <w:p w:rsidR="00101B1E" w:rsidRDefault="00101B1E" w:rsidP="005657AC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101B1E" w:rsidRDefault="00101B1E" w:rsidP="001E48D4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  <w:br/>
      </w:r>
    </w:p>
    <w:p w:rsidR="00A33DCB" w:rsidRDefault="00A33DCB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</w:p>
    <w:p w:rsidR="001A74F8" w:rsidRDefault="001A74F8" w:rsidP="00946A4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835757" w:rsidRDefault="00835757" w:rsidP="00A33DCB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  <w:r w:rsidRPr="00835757">
        <w:rPr>
          <w:rFonts w:ascii="Times New Roman" w:hAnsi="Times New Roman"/>
          <w:color w:val="auto"/>
          <w:sz w:val="28"/>
          <w:szCs w:val="28"/>
          <w:lang w:val="ru-RU"/>
        </w:rPr>
        <w:tab/>
        <w:t xml:space="preserve"> </w:t>
      </w:r>
    </w:p>
    <w:p w:rsidR="002A3FF7" w:rsidRDefault="002A3FF7" w:rsidP="0083575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835757" w:rsidRDefault="00835757" w:rsidP="0083575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835757" w:rsidRPr="00835757" w:rsidRDefault="00835757" w:rsidP="0083575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1E48D4" w:rsidRDefault="001E48D4" w:rsidP="00835757">
      <w:pPr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lang w:val="ru-RU"/>
        </w:rPr>
      </w:pPr>
    </w:p>
    <w:p w:rsidR="005657AC" w:rsidRDefault="005657AC" w:rsidP="00D1160C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5657AC" w:rsidRDefault="005657AC" w:rsidP="00D1160C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5657AC" w:rsidRDefault="005657AC" w:rsidP="00D1160C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5657AC" w:rsidRDefault="005657AC" w:rsidP="00D1160C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5657AC" w:rsidRDefault="005657AC" w:rsidP="00D1160C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D1160C" w:rsidRDefault="00D1160C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D1160C" w:rsidRDefault="00D1160C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D1160C" w:rsidRDefault="00D1160C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946A44" w:rsidRDefault="00946A44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946A44" w:rsidRDefault="00946A44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946A44" w:rsidRDefault="00946A44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946A44" w:rsidRDefault="00946A44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946A44" w:rsidRDefault="00946A44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946A44" w:rsidRDefault="00946A44" w:rsidP="00D1160C">
      <w:pPr>
        <w:ind w:left="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FA2DCB" w:rsidRDefault="00FA2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A33DCB" w:rsidRDefault="00A33DCB" w:rsidP="00D1160C">
      <w:pPr>
        <w:autoSpaceDE w:val="0"/>
        <w:autoSpaceDN w:val="0"/>
        <w:adjustRightInd w:val="0"/>
        <w:spacing w:after="0" w:line="240" w:lineRule="auto"/>
        <w:ind w:left="1065"/>
        <w:contextualSpacing/>
        <w:jc w:val="both"/>
        <w:rPr>
          <w:rFonts w:ascii="Times New Roman" w:hAnsi="Times New Roman"/>
          <w:color w:val="auto"/>
          <w:sz w:val="24"/>
          <w:szCs w:val="28"/>
          <w:lang w:val="ru-RU"/>
        </w:rPr>
      </w:pPr>
    </w:p>
    <w:p w:rsidR="00FA2DCB" w:rsidRDefault="00FA2DCB" w:rsidP="002A3FF7">
      <w:pPr>
        <w:ind w:left="0"/>
        <w:jc w:val="center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2A3FF7" w:rsidRPr="002A3FF7" w:rsidRDefault="002A3FF7" w:rsidP="002A3FF7">
      <w:pPr>
        <w:spacing w:after="0" w:line="240" w:lineRule="auto"/>
        <w:ind w:left="0"/>
        <w:rPr>
          <w:rFonts w:ascii="Times New Roman" w:hAnsi="Times New Roman"/>
          <w:b/>
          <w:color w:val="auto"/>
          <w:sz w:val="28"/>
          <w:szCs w:val="28"/>
          <w:lang w:val="ru-RU"/>
        </w:rPr>
      </w:pPr>
    </w:p>
    <w:p w:rsidR="0077438D" w:rsidRPr="0054533B" w:rsidRDefault="0077438D" w:rsidP="0077438D">
      <w:pPr>
        <w:spacing w:after="0" w:line="240" w:lineRule="auto"/>
        <w:ind w:left="0" w:firstLine="708"/>
        <w:jc w:val="both"/>
        <w:rPr>
          <w:rFonts w:ascii="Times New Roman" w:hAnsi="Times New Roman"/>
          <w:bCs/>
          <w:color w:val="auto"/>
          <w:sz w:val="28"/>
          <w:szCs w:val="28"/>
          <w:lang w:val="ru-RU"/>
        </w:rPr>
      </w:pPr>
    </w:p>
    <w:sectPr w:rsidR="0077438D" w:rsidRPr="0054533B" w:rsidSect="008524A5">
      <w:footerReference w:type="default" r:id="rId12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BFF" w:rsidRDefault="00CD5BFF" w:rsidP="00953033">
      <w:pPr>
        <w:spacing w:after="0" w:line="240" w:lineRule="auto"/>
      </w:pPr>
      <w:r>
        <w:separator/>
      </w:r>
    </w:p>
  </w:endnote>
  <w:endnote w:type="continuationSeparator" w:id="0">
    <w:p w:rsidR="00CD5BFF" w:rsidRDefault="00CD5BFF" w:rsidP="00953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0821"/>
      <w:docPartObj>
        <w:docPartGallery w:val="Page Numbers (Bottom of Page)"/>
        <w:docPartUnique/>
      </w:docPartObj>
    </w:sdtPr>
    <w:sdtEndPr/>
    <w:sdtContent>
      <w:p w:rsidR="005657AC" w:rsidRDefault="00F64BF9">
        <w:pPr>
          <w:pStyle w:val="af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1A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657AC" w:rsidRDefault="005657AC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BFF" w:rsidRDefault="00CD5BFF" w:rsidP="00953033">
      <w:pPr>
        <w:spacing w:after="0" w:line="240" w:lineRule="auto"/>
      </w:pPr>
      <w:r>
        <w:separator/>
      </w:r>
    </w:p>
  </w:footnote>
  <w:footnote w:type="continuationSeparator" w:id="0">
    <w:p w:rsidR="00CD5BFF" w:rsidRDefault="00CD5BFF" w:rsidP="00953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3AB7"/>
    <w:multiLevelType w:val="singleLevel"/>
    <w:tmpl w:val="790AD900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07322901"/>
    <w:multiLevelType w:val="hybridMultilevel"/>
    <w:tmpl w:val="FC7E0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B3269"/>
    <w:multiLevelType w:val="multilevel"/>
    <w:tmpl w:val="48B4A9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4A6A9C"/>
    <w:multiLevelType w:val="singleLevel"/>
    <w:tmpl w:val="7896707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BDA4934"/>
    <w:multiLevelType w:val="hybridMultilevel"/>
    <w:tmpl w:val="9650FF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A54CC"/>
    <w:multiLevelType w:val="hybridMultilevel"/>
    <w:tmpl w:val="621E9586"/>
    <w:lvl w:ilvl="0" w:tplc="340AF5CE">
      <w:start w:val="4"/>
      <w:numFmt w:val="decimal"/>
      <w:lvlText w:val="%1."/>
      <w:lvlJc w:val="left"/>
      <w:pPr>
        <w:ind w:left="49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10" w:hanging="360"/>
      </w:pPr>
    </w:lvl>
    <w:lvl w:ilvl="2" w:tplc="0419001B" w:tentative="1">
      <w:start w:val="1"/>
      <w:numFmt w:val="lowerRoman"/>
      <w:lvlText w:val="%3."/>
      <w:lvlJc w:val="right"/>
      <w:pPr>
        <w:ind w:left="1930" w:hanging="180"/>
      </w:pPr>
    </w:lvl>
    <w:lvl w:ilvl="3" w:tplc="0419000F" w:tentative="1">
      <w:start w:val="1"/>
      <w:numFmt w:val="decimal"/>
      <w:lvlText w:val="%4."/>
      <w:lvlJc w:val="left"/>
      <w:pPr>
        <w:ind w:left="2650" w:hanging="360"/>
      </w:pPr>
    </w:lvl>
    <w:lvl w:ilvl="4" w:tplc="04190019" w:tentative="1">
      <w:start w:val="1"/>
      <w:numFmt w:val="lowerLetter"/>
      <w:lvlText w:val="%5."/>
      <w:lvlJc w:val="left"/>
      <w:pPr>
        <w:ind w:left="3370" w:hanging="360"/>
      </w:pPr>
    </w:lvl>
    <w:lvl w:ilvl="5" w:tplc="0419001B" w:tentative="1">
      <w:start w:val="1"/>
      <w:numFmt w:val="lowerRoman"/>
      <w:lvlText w:val="%6."/>
      <w:lvlJc w:val="right"/>
      <w:pPr>
        <w:ind w:left="4090" w:hanging="180"/>
      </w:pPr>
    </w:lvl>
    <w:lvl w:ilvl="6" w:tplc="0419000F" w:tentative="1">
      <w:start w:val="1"/>
      <w:numFmt w:val="decimal"/>
      <w:lvlText w:val="%7."/>
      <w:lvlJc w:val="left"/>
      <w:pPr>
        <w:ind w:left="4810" w:hanging="360"/>
      </w:pPr>
    </w:lvl>
    <w:lvl w:ilvl="7" w:tplc="04190019" w:tentative="1">
      <w:start w:val="1"/>
      <w:numFmt w:val="lowerLetter"/>
      <w:lvlText w:val="%8."/>
      <w:lvlJc w:val="left"/>
      <w:pPr>
        <w:ind w:left="5530" w:hanging="360"/>
      </w:pPr>
    </w:lvl>
    <w:lvl w:ilvl="8" w:tplc="0419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6" w15:restartNumberingAfterBreak="0">
    <w:nsid w:val="3C8A4D5C"/>
    <w:multiLevelType w:val="multilevel"/>
    <w:tmpl w:val="1C2E8142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D5A4944"/>
    <w:multiLevelType w:val="multilevel"/>
    <w:tmpl w:val="10ACEE06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D9F1C50"/>
    <w:multiLevelType w:val="singleLevel"/>
    <w:tmpl w:val="3516E104"/>
    <w:lvl w:ilvl="0">
      <w:start w:val="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50A3293"/>
    <w:multiLevelType w:val="hybridMultilevel"/>
    <w:tmpl w:val="0AA0FF64"/>
    <w:lvl w:ilvl="0" w:tplc="7A92D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8282492"/>
    <w:multiLevelType w:val="hybridMultilevel"/>
    <w:tmpl w:val="777E8AFA"/>
    <w:lvl w:ilvl="0" w:tplc="FC1440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E3B1B49"/>
    <w:multiLevelType w:val="hybridMultilevel"/>
    <w:tmpl w:val="D9FC3F0C"/>
    <w:lvl w:ilvl="0" w:tplc="354858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DEC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24DB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388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00FA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0EBA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486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AA84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A45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0014EF0"/>
    <w:multiLevelType w:val="multilevel"/>
    <w:tmpl w:val="32395EFC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8"/>
        <w:szCs w:val="28"/>
      </w:rPr>
    </w:lvl>
    <w:lvl w:ilvl="1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8"/>
        <w:szCs w:val="28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 w15:restartNumberingAfterBreak="0">
    <w:nsid w:val="75075CF0"/>
    <w:multiLevelType w:val="multilevel"/>
    <w:tmpl w:val="3BE4FD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51B4C51"/>
    <w:multiLevelType w:val="hybridMultilevel"/>
    <w:tmpl w:val="0BB6B536"/>
    <w:lvl w:ilvl="0" w:tplc="69B024C4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8B65EC"/>
    <w:multiLevelType w:val="multilevel"/>
    <w:tmpl w:val="5CB63E0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C983050"/>
    <w:multiLevelType w:val="multilevel"/>
    <w:tmpl w:val="4A38AE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4"/>
  </w:num>
  <w:num w:numId="3">
    <w:abstractNumId w:val="9"/>
  </w:num>
  <w:num w:numId="4">
    <w:abstractNumId w:val="10"/>
  </w:num>
  <w:num w:numId="5">
    <w:abstractNumId w:val="14"/>
  </w:num>
  <w:num w:numId="6">
    <w:abstractNumId w:val="1"/>
  </w:num>
  <w:num w:numId="7">
    <w:abstractNumId w:val="0"/>
  </w:num>
  <w:num w:numId="8">
    <w:abstractNumId w:val="3"/>
  </w:num>
  <w:num w:numId="9">
    <w:abstractNumId w:val="5"/>
  </w:num>
  <w:num w:numId="10">
    <w:abstractNumId w:val="8"/>
  </w:num>
  <w:num w:numId="11">
    <w:abstractNumId w:val="7"/>
  </w:num>
  <w:num w:numId="12">
    <w:abstractNumId w:val="15"/>
  </w:num>
  <w:num w:numId="13">
    <w:abstractNumId w:val="16"/>
  </w:num>
  <w:num w:numId="14">
    <w:abstractNumId w:val="2"/>
  </w:num>
  <w:num w:numId="15">
    <w:abstractNumId w:val="6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D68"/>
    <w:rsid w:val="00000987"/>
    <w:rsid w:val="00003D66"/>
    <w:rsid w:val="000058F1"/>
    <w:rsid w:val="00005EA0"/>
    <w:rsid w:val="00013A5F"/>
    <w:rsid w:val="00014465"/>
    <w:rsid w:val="0001562D"/>
    <w:rsid w:val="000158DF"/>
    <w:rsid w:val="00017C5E"/>
    <w:rsid w:val="00017F12"/>
    <w:rsid w:val="000269BF"/>
    <w:rsid w:val="0004071C"/>
    <w:rsid w:val="000407A2"/>
    <w:rsid w:val="00043C27"/>
    <w:rsid w:val="00047335"/>
    <w:rsid w:val="0005072C"/>
    <w:rsid w:val="0005132D"/>
    <w:rsid w:val="0005162B"/>
    <w:rsid w:val="000516A9"/>
    <w:rsid w:val="00056CAF"/>
    <w:rsid w:val="00057A53"/>
    <w:rsid w:val="00057F77"/>
    <w:rsid w:val="0006022E"/>
    <w:rsid w:val="00063360"/>
    <w:rsid w:val="0006444C"/>
    <w:rsid w:val="0006486F"/>
    <w:rsid w:val="000662BB"/>
    <w:rsid w:val="00067088"/>
    <w:rsid w:val="0006718D"/>
    <w:rsid w:val="00067993"/>
    <w:rsid w:val="00067EC3"/>
    <w:rsid w:val="0008447C"/>
    <w:rsid w:val="000877BC"/>
    <w:rsid w:val="00091120"/>
    <w:rsid w:val="000921CF"/>
    <w:rsid w:val="00092F93"/>
    <w:rsid w:val="000949C9"/>
    <w:rsid w:val="00095544"/>
    <w:rsid w:val="0009668A"/>
    <w:rsid w:val="00096B8F"/>
    <w:rsid w:val="000971E2"/>
    <w:rsid w:val="000A07F1"/>
    <w:rsid w:val="000A5DDC"/>
    <w:rsid w:val="000B03B1"/>
    <w:rsid w:val="000B03C8"/>
    <w:rsid w:val="000B111E"/>
    <w:rsid w:val="000B1B5B"/>
    <w:rsid w:val="000B2181"/>
    <w:rsid w:val="000B412F"/>
    <w:rsid w:val="000B4188"/>
    <w:rsid w:val="000B530F"/>
    <w:rsid w:val="000B5344"/>
    <w:rsid w:val="000C03FD"/>
    <w:rsid w:val="000C29BD"/>
    <w:rsid w:val="000C7598"/>
    <w:rsid w:val="000C7C05"/>
    <w:rsid w:val="000D029C"/>
    <w:rsid w:val="000D0D68"/>
    <w:rsid w:val="000D3234"/>
    <w:rsid w:val="000D54FB"/>
    <w:rsid w:val="000D60CA"/>
    <w:rsid w:val="000E1B55"/>
    <w:rsid w:val="000E5082"/>
    <w:rsid w:val="000E6717"/>
    <w:rsid w:val="000F09E9"/>
    <w:rsid w:val="000F0D7D"/>
    <w:rsid w:val="000F253F"/>
    <w:rsid w:val="000F34FC"/>
    <w:rsid w:val="000F5CD3"/>
    <w:rsid w:val="000F6610"/>
    <w:rsid w:val="000F7058"/>
    <w:rsid w:val="00100DD5"/>
    <w:rsid w:val="00101B1E"/>
    <w:rsid w:val="0010477A"/>
    <w:rsid w:val="00104B77"/>
    <w:rsid w:val="00105C67"/>
    <w:rsid w:val="0010757B"/>
    <w:rsid w:val="001133DC"/>
    <w:rsid w:val="00113DED"/>
    <w:rsid w:val="00115057"/>
    <w:rsid w:val="00115084"/>
    <w:rsid w:val="00117350"/>
    <w:rsid w:val="001179E0"/>
    <w:rsid w:val="001201D5"/>
    <w:rsid w:val="00120ACF"/>
    <w:rsid w:val="00121F17"/>
    <w:rsid w:val="00125CD7"/>
    <w:rsid w:val="00126658"/>
    <w:rsid w:val="00126CDA"/>
    <w:rsid w:val="00130305"/>
    <w:rsid w:val="0013063E"/>
    <w:rsid w:val="00132800"/>
    <w:rsid w:val="001328CF"/>
    <w:rsid w:val="001344AC"/>
    <w:rsid w:val="001352A3"/>
    <w:rsid w:val="00141D0D"/>
    <w:rsid w:val="00146F44"/>
    <w:rsid w:val="001473F0"/>
    <w:rsid w:val="001475D9"/>
    <w:rsid w:val="00151257"/>
    <w:rsid w:val="00152A8C"/>
    <w:rsid w:val="00155902"/>
    <w:rsid w:val="001619BF"/>
    <w:rsid w:val="00163281"/>
    <w:rsid w:val="00165EB0"/>
    <w:rsid w:val="001673FE"/>
    <w:rsid w:val="00170081"/>
    <w:rsid w:val="00170874"/>
    <w:rsid w:val="00173F98"/>
    <w:rsid w:val="001740B2"/>
    <w:rsid w:val="0017701F"/>
    <w:rsid w:val="0017783C"/>
    <w:rsid w:val="00180E24"/>
    <w:rsid w:val="00182BDD"/>
    <w:rsid w:val="00184398"/>
    <w:rsid w:val="00185B0A"/>
    <w:rsid w:val="00186826"/>
    <w:rsid w:val="00190679"/>
    <w:rsid w:val="00194257"/>
    <w:rsid w:val="0019585F"/>
    <w:rsid w:val="00196F17"/>
    <w:rsid w:val="00197896"/>
    <w:rsid w:val="001A101E"/>
    <w:rsid w:val="001A1D9A"/>
    <w:rsid w:val="001A24D5"/>
    <w:rsid w:val="001A28B9"/>
    <w:rsid w:val="001A3126"/>
    <w:rsid w:val="001A372A"/>
    <w:rsid w:val="001A4618"/>
    <w:rsid w:val="001A6502"/>
    <w:rsid w:val="001A74F8"/>
    <w:rsid w:val="001B047A"/>
    <w:rsid w:val="001B2E2B"/>
    <w:rsid w:val="001B4933"/>
    <w:rsid w:val="001C0245"/>
    <w:rsid w:val="001C0866"/>
    <w:rsid w:val="001C1735"/>
    <w:rsid w:val="001C68D4"/>
    <w:rsid w:val="001C79BB"/>
    <w:rsid w:val="001D0647"/>
    <w:rsid w:val="001D402B"/>
    <w:rsid w:val="001D5876"/>
    <w:rsid w:val="001D5C29"/>
    <w:rsid w:val="001D712B"/>
    <w:rsid w:val="001E0098"/>
    <w:rsid w:val="001E1504"/>
    <w:rsid w:val="001E1AFF"/>
    <w:rsid w:val="001E2644"/>
    <w:rsid w:val="001E327B"/>
    <w:rsid w:val="001E4757"/>
    <w:rsid w:val="001E48D4"/>
    <w:rsid w:val="001E6B07"/>
    <w:rsid w:val="001E755C"/>
    <w:rsid w:val="001F1013"/>
    <w:rsid w:val="001F1734"/>
    <w:rsid w:val="001F1E69"/>
    <w:rsid w:val="001F3799"/>
    <w:rsid w:val="001F39A8"/>
    <w:rsid w:val="001F65AB"/>
    <w:rsid w:val="00202F22"/>
    <w:rsid w:val="00207898"/>
    <w:rsid w:val="0021270F"/>
    <w:rsid w:val="00212BDC"/>
    <w:rsid w:val="00212FA8"/>
    <w:rsid w:val="00213658"/>
    <w:rsid w:val="0021399F"/>
    <w:rsid w:val="002155BE"/>
    <w:rsid w:val="002168AD"/>
    <w:rsid w:val="00221104"/>
    <w:rsid w:val="0022213B"/>
    <w:rsid w:val="002234C9"/>
    <w:rsid w:val="002236B7"/>
    <w:rsid w:val="00226BB7"/>
    <w:rsid w:val="00231687"/>
    <w:rsid w:val="002363DC"/>
    <w:rsid w:val="002371B9"/>
    <w:rsid w:val="00237432"/>
    <w:rsid w:val="00237FEF"/>
    <w:rsid w:val="00240EAB"/>
    <w:rsid w:val="00243C13"/>
    <w:rsid w:val="00244628"/>
    <w:rsid w:val="00245AE7"/>
    <w:rsid w:val="00245F30"/>
    <w:rsid w:val="0024798E"/>
    <w:rsid w:val="00247D4D"/>
    <w:rsid w:val="00247D93"/>
    <w:rsid w:val="00250D74"/>
    <w:rsid w:val="0025184F"/>
    <w:rsid w:val="00253210"/>
    <w:rsid w:val="00254046"/>
    <w:rsid w:val="00255170"/>
    <w:rsid w:val="00255CE1"/>
    <w:rsid w:val="00257736"/>
    <w:rsid w:val="002615A2"/>
    <w:rsid w:val="002618E4"/>
    <w:rsid w:val="00261ABA"/>
    <w:rsid w:val="00262ACA"/>
    <w:rsid w:val="00266A59"/>
    <w:rsid w:val="00266AE8"/>
    <w:rsid w:val="002673B6"/>
    <w:rsid w:val="00267BC0"/>
    <w:rsid w:val="00271657"/>
    <w:rsid w:val="002753C2"/>
    <w:rsid w:val="00281DC7"/>
    <w:rsid w:val="00286074"/>
    <w:rsid w:val="002905D5"/>
    <w:rsid w:val="00291C66"/>
    <w:rsid w:val="002943C6"/>
    <w:rsid w:val="002945AE"/>
    <w:rsid w:val="002951F5"/>
    <w:rsid w:val="00295BA3"/>
    <w:rsid w:val="002964E0"/>
    <w:rsid w:val="002A21AA"/>
    <w:rsid w:val="002A2D9A"/>
    <w:rsid w:val="002A3DD7"/>
    <w:rsid w:val="002A3FF7"/>
    <w:rsid w:val="002A501B"/>
    <w:rsid w:val="002A593F"/>
    <w:rsid w:val="002B4999"/>
    <w:rsid w:val="002B5CA8"/>
    <w:rsid w:val="002B6CBB"/>
    <w:rsid w:val="002C26ED"/>
    <w:rsid w:val="002C2FB3"/>
    <w:rsid w:val="002D1D0D"/>
    <w:rsid w:val="002D427C"/>
    <w:rsid w:val="002D44D0"/>
    <w:rsid w:val="002D532E"/>
    <w:rsid w:val="002D7E8B"/>
    <w:rsid w:val="002E02B6"/>
    <w:rsid w:val="002E1D78"/>
    <w:rsid w:val="002E207E"/>
    <w:rsid w:val="002E2C0C"/>
    <w:rsid w:val="002E702A"/>
    <w:rsid w:val="002F13F7"/>
    <w:rsid w:val="002F4357"/>
    <w:rsid w:val="002F47B4"/>
    <w:rsid w:val="002F51C1"/>
    <w:rsid w:val="002F6129"/>
    <w:rsid w:val="002F6D60"/>
    <w:rsid w:val="002F7004"/>
    <w:rsid w:val="002F7F67"/>
    <w:rsid w:val="00300989"/>
    <w:rsid w:val="003040DF"/>
    <w:rsid w:val="0030535E"/>
    <w:rsid w:val="00306217"/>
    <w:rsid w:val="00312F67"/>
    <w:rsid w:val="003133D8"/>
    <w:rsid w:val="003141E9"/>
    <w:rsid w:val="003157D1"/>
    <w:rsid w:val="00316D5F"/>
    <w:rsid w:val="00317E63"/>
    <w:rsid w:val="00320BD9"/>
    <w:rsid w:val="003227A9"/>
    <w:rsid w:val="0032281E"/>
    <w:rsid w:val="00323ACF"/>
    <w:rsid w:val="00324254"/>
    <w:rsid w:val="00325801"/>
    <w:rsid w:val="00325917"/>
    <w:rsid w:val="00326765"/>
    <w:rsid w:val="00326FC9"/>
    <w:rsid w:val="00331022"/>
    <w:rsid w:val="003341BF"/>
    <w:rsid w:val="003347D5"/>
    <w:rsid w:val="00334CAB"/>
    <w:rsid w:val="003361D8"/>
    <w:rsid w:val="003415BA"/>
    <w:rsid w:val="00347D95"/>
    <w:rsid w:val="00347DF0"/>
    <w:rsid w:val="003507F4"/>
    <w:rsid w:val="0035423B"/>
    <w:rsid w:val="00357166"/>
    <w:rsid w:val="00357E91"/>
    <w:rsid w:val="003621CD"/>
    <w:rsid w:val="003653C7"/>
    <w:rsid w:val="00366500"/>
    <w:rsid w:val="003700AC"/>
    <w:rsid w:val="003721A5"/>
    <w:rsid w:val="00372D68"/>
    <w:rsid w:val="00374A8D"/>
    <w:rsid w:val="00387327"/>
    <w:rsid w:val="00391437"/>
    <w:rsid w:val="00392E30"/>
    <w:rsid w:val="00394F38"/>
    <w:rsid w:val="0039697D"/>
    <w:rsid w:val="003971AB"/>
    <w:rsid w:val="00397D71"/>
    <w:rsid w:val="003A19FB"/>
    <w:rsid w:val="003A1D25"/>
    <w:rsid w:val="003A3726"/>
    <w:rsid w:val="003A4ADF"/>
    <w:rsid w:val="003A5851"/>
    <w:rsid w:val="003A5C95"/>
    <w:rsid w:val="003A5FEA"/>
    <w:rsid w:val="003A68AA"/>
    <w:rsid w:val="003A708E"/>
    <w:rsid w:val="003B55F7"/>
    <w:rsid w:val="003B6A2D"/>
    <w:rsid w:val="003B711F"/>
    <w:rsid w:val="003B7A4F"/>
    <w:rsid w:val="003C360F"/>
    <w:rsid w:val="003C39FC"/>
    <w:rsid w:val="003C3B8A"/>
    <w:rsid w:val="003C3CBA"/>
    <w:rsid w:val="003C515D"/>
    <w:rsid w:val="003C5DAA"/>
    <w:rsid w:val="003C7AA0"/>
    <w:rsid w:val="003C7B9E"/>
    <w:rsid w:val="003D0654"/>
    <w:rsid w:val="003D167F"/>
    <w:rsid w:val="003D2FA5"/>
    <w:rsid w:val="003D317E"/>
    <w:rsid w:val="003D3C6C"/>
    <w:rsid w:val="003D4802"/>
    <w:rsid w:val="003D7A7D"/>
    <w:rsid w:val="003E313D"/>
    <w:rsid w:val="003E4C76"/>
    <w:rsid w:val="003E79E3"/>
    <w:rsid w:val="003E7F55"/>
    <w:rsid w:val="003F014A"/>
    <w:rsid w:val="003F1C09"/>
    <w:rsid w:val="003F3010"/>
    <w:rsid w:val="003F4C3C"/>
    <w:rsid w:val="00406002"/>
    <w:rsid w:val="0041036B"/>
    <w:rsid w:val="00410C2B"/>
    <w:rsid w:val="00410D67"/>
    <w:rsid w:val="0041269C"/>
    <w:rsid w:val="00413C3E"/>
    <w:rsid w:val="004174C4"/>
    <w:rsid w:val="0041778D"/>
    <w:rsid w:val="00417A12"/>
    <w:rsid w:val="00421C71"/>
    <w:rsid w:val="00423C47"/>
    <w:rsid w:val="004255A5"/>
    <w:rsid w:val="00426622"/>
    <w:rsid w:val="00430220"/>
    <w:rsid w:val="00432073"/>
    <w:rsid w:val="0043368F"/>
    <w:rsid w:val="004356B6"/>
    <w:rsid w:val="00437A31"/>
    <w:rsid w:val="00442B49"/>
    <w:rsid w:val="00451FCC"/>
    <w:rsid w:val="00456FE6"/>
    <w:rsid w:val="004570D9"/>
    <w:rsid w:val="00461C77"/>
    <w:rsid w:val="0046318E"/>
    <w:rsid w:val="00463EB2"/>
    <w:rsid w:val="00464B09"/>
    <w:rsid w:val="0046692E"/>
    <w:rsid w:val="00466C77"/>
    <w:rsid w:val="00470077"/>
    <w:rsid w:val="00470521"/>
    <w:rsid w:val="00471423"/>
    <w:rsid w:val="00472FA9"/>
    <w:rsid w:val="00473900"/>
    <w:rsid w:val="00477263"/>
    <w:rsid w:val="004773FB"/>
    <w:rsid w:val="00481787"/>
    <w:rsid w:val="00483B06"/>
    <w:rsid w:val="00485184"/>
    <w:rsid w:val="004854BC"/>
    <w:rsid w:val="00485949"/>
    <w:rsid w:val="004867CF"/>
    <w:rsid w:val="00492559"/>
    <w:rsid w:val="004932D2"/>
    <w:rsid w:val="004950B4"/>
    <w:rsid w:val="00495A38"/>
    <w:rsid w:val="004A2912"/>
    <w:rsid w:val="004A4B05"/>
    <w:rsid w:val="004A563C"/>
    <w:rsid w:val="004A5721"/>
    <w:rsid w:val="004A6B56"/>
    <w:rsid w:val="004A6DA9"/>
    <w:rsid w:val="004A7ACD"/>
    <w:rsid w:val="004B0D64"/>
    <w:rsid w:val="004B1889"/>
    <w:rsid w:val="004B3803"/>
    <w:rsid w:val="004B3D83"/>
    <w:rsid w:val="004B651F"/>
    <w:rsid w:val="004C091C"/>
    <w:rsid w:val="004C0D9F"/>
    <w:rsid w:val="004C2D82"/>
    <w:rsid w:val="004C60C6"/>
    <w:rsid w:val="004C6400"/>
    <w:rsid w:val="004C684B"/>
    <w:rsid w:val="004C72B6"/>
    <w:rsid w:val="004D1D3A"/>
    <w:rsid w:val="004D4696"/>
    <w:rsid w:val="004D5DC7"/>
    <w:rsid w:val="004E076B"/>
    <w:rsid w:val="004E07E5"/>
    <w:rsid w:val="004E10C8"/>
    <w:rsid w:val="004E13AE"/>
    <w:rsid w:val="004E1DBA"/>
    <w:rsid w:val="004E405D"/>
    <w:rsid w:val="004E7406"/>
    <w:rsid w:val="004F201D"/>
    <w:rsid w:val="004F39CE"/>
    <w:rsid w:val="004F4EC3"/>
    <w:rsid w:val="004F6B83"/>
    <w:rsid w:val="004F73DC"/>
    <w:rsid w:val="0050181D"/>
    <w:rsid w:val="005044F3"/>
    <w:rsid w:val="005067FA"/>
    <w:rsid w:val="005071EE"/>
    <w:rsid w:val="00507686"/>
    <w:rsid w:val="00510FFC"/>
    <w:rsid w:val="005117AC"/>
    <w:rsid w:val="00512F5A"/>
    <w:rsid w:val="00513386"/>
    <w:rsid w:val="005136DE"/>
    <w:rsid w:val="00513F95"/>
    <w:rsid w:val="00515953"/>
    <w:rsid w:val="0052038F"/>
    <w:rsid w:val="005205E2"/>
    <w:rsid w:val="00522058"/>
    <w:rsid w:val="00533EDC"/>
    <w:rsid w:val="005348AE"/>
    <w:rsid w:val="00535C1D"/>
    <w:rsid w:val="005363AD"/>
    <w:rsid w:val="00536705"/>
    <w:rsid w:val="00537640"/>
    <w:rsid w:val="00540C7C"/>
    <w:rsid w:val="00541054"/>
    <w:rsid w:val="00541716"/>
    <w:rsid w:val="00541BA4"/>
    <w:rsid w:val="00543C6A"/>
    <w:rsid w:val="00544275"/>
    <w:rsid w:val="00544401"/>
    <w:rsid w:val="005449D4"/>
    <w:rsid w:val="0054533B"/>
    <w:rsid w:val="00546686"/>
    <w:rsid w:val="00550E0C"/>
    <w:rsid w:val="00550E44"/>
    <w:rsid w:val="00551832"/>
    <w:rsid w:val="005538DC"/>
    <w:rsid w:val="005554F5"/>
    <w:rsid w:val="00555ED1"/>
    <w:rsid w:val="005577F8"/>
    <w:rsid w:val="00560807"/>
    <w:rsid w:val="00560A44"/>
    <w:rsid w:val="00561EDC"/>
    <w:rsid w:val="00562F15"/>
    <w:rsid w:val="00563000"/>
    <w:rsid w:val="00563554"/>
    <w:rsid w:val="00564876"/>
    <w:rsid w:val="005657AC"/>
    <w:rsid w:val="00566374"/>
    <w:rsid w:val="00567DD8"/>
    <w:rsid w:val="00567F67"/>
    <w:rsid w:val="005700E7"/>
    <w:rsid w:val="00570E2D"/>
    <w:rsid w:val="00574A0B"/>
    <w:rsid w:val="005762D5"/>
    <w:rsid w:val="00580130"/>
    <w:rsid w:val="00582D14"/>
    <w:rsid w:val="00583C45"/>
    <w:rsid w:val="00584AFA"/>
    <w:rsid w:val="00585E31"/>
    <w:rsid w:val="00590435"/>
    <w:rsid w:val="00590995"/>
    <w:rsid w:val="00590C87"/>
    <w:rsid w:val="00590F03"/>
    <w:rsid w:val="005937D3"/>
    <w:rsid w:val="0059401D"/>
    <w:rsid w:val="005950A0"/>
    <w:rsid w:val="005958EF"/>
    <w:rsid w:val="00595B49"/>
    <w:rsid w:val="005A0E96"/>
    <w:rsid w:val="005A2CA3"/>
    <w:rsid w:val="005A4815"/>
    <w:rsid w:val="005A639E"/>
    <w:rsid w:val="005B12B7"/>
    <w:rsid w:val="005B2CB1"/>
    <w:rsid w:val="005B3801"/>
    <w:rsid w:val="005B3A6E"/>
    <w:rsid w:val="005B4F92"/>
    <w:rsid w:val="005C1132"/>
    <w:rsid w:val="005C1E7A"/>
    <w:rsid w:val="005C2821"/>
    <w:rsid w:val="005C3070"/>
    <w:rsid w:val="005C3EBA"/>
    <w:rsid w:val="005C58A1"/>
    <w:rsid w:val="005C65D9"/>
    <w:rsid w:val="005D00FC"/>
    <w:rsid w:val="005D51EF"/>
    <w:rsid w:val="005D53F2"/>
    <w:rsid w:val="005D6356"/>
    <w:rsid w:val="005E16C4"/>
    <w:rsid w:val="005E4AF2"/>
    <w:rsid w:val="005F0085"/>
    <w:rsid w:val="005F150D"/>
    <w:rsid w:val="005F2883"/>
    <w:rsid w:val="005F50DE"/>
    <w:rsid w:val="005F5456"/>
    <w:rsid w:val="005F54CC"/>
    <w:rsid w:val="00600250"/>
    <w:rsid w:val="00603397"/>
    <w:rsid w:val="00605755"/>
    <w:rsid w:val="00606593"/>
    <w:rsid w:val="006077CD"/>
    <w:rsid w:val="00612415"/>
    <w:rsid w:val="0061291F"/>
    <w:rsid w:val="0061300A"/>
    <w:rsid w:val="00613A1A"/>
    <w:rsid w:val="00616E6E"/>
    <w:rsid w:val="00621A7C"/>
    <w:rsid w:val="00622166"/>
    <w:rsid w:val="00626E61"/>
    <w:rsid w:val="00626F32"/>
    <w:rsid w:val="006270F7"/>
    <w:rsid w:val="006304CB"/>
    <w:rsid w:val="00642CF6"/>
    <w:rsid w:val="00642EBA"/>
    <w:rsid w:val="00643407"/>
    <w:rsid w:val="006439EC"/>
    <w:rsid w:val="00644A7D"/>
    <w:rsid w:val="006456AE"/>
    <w:rsid w:val="0065115E"/>
    <w:rsid w:val="0065245E"/>
    <w:rsid w:val="00654E3F"/>
    <w:rsid w:val="00666A37"/>
    <w:rsid w:val="00674947"/>
    <w:rsid w:val="00681C51"/>
    <w:rsid w:val="00682A6F"/>
    <w:rsid w:val="00684B81"/>
    <w:rsid w:val="006851B8"/>
    <w:rsid w:val="006864D4"/>
    <w:rsid w:val="0068661D"/>
    <w:rsid w:val="00690717"/>
    <w:rsid w:val="0069245F"/>
    <w:rsid w:val="00693051"/>
    <w:rsid w:val="0069365E"/>
    <w:rsid w:val="00693D77"/>
    <w:rsid w:val="00695248"/>
    <w:rsid w:val="00695FCB"/>
    <w:rsid w:val="006964DB"/>
    <w:rsid w:val="006972EE"/>
    <w:rsid w:val="006A37E4"/>
    <w:rsid w:val="006A3857"/>
    <w:rsid w:val="006A517C"/>
    <w:rsid w:val="006A7019"/>
    <w:rsid w:val="006A7AB0"/>
    <w:rsid w:val="006B169F"/>
    <w:rsid w:val="006B32D2"/>
    <w:rsid w:val="006B4945"/>
    <w:rsid w:val="006B5F60"/>
    <w:rsid w:val="006B6559"/>
    <w:rsid w:val="006C4784"/>
    <w:rsid w:val="006C4C1C"/>
    <w:rsid w:val="006C666A"/>
    <w:rsid w:val="006D1354"/>
    <w:rsid w:val="006D18D9"/>
    <w:rsid w:val="006D3C7A"/>
    <w:rsid w:val="006D58DD"/>
    <w:rsid w:val="006D7802"/>
    <w:rsid w:val="006D7947"/>
    <w:rsid w:val="006D7AF8"/>
    <w:rsid w:val="006E044B"/>
    <w:rsid w:val="006E1BC2"/>
    <w:rsid w:val="006E1EFA"/>
    <w:rsid w:val="006E1F84"/>
    <w:rsid w:val="006E2CF1"/>
    <w:rsid w:val="006E392C"/>
    <w:rsid w:val="006E409C"/>
    <w:rsid w:val="006E5D67"/>
    <w:rsid w:val="006E6A46"/>
    <w:rsid w:val="006E7674"/>
    <w:rsid w:val="006F03C9"/>
    <w:rsid w:val="006F0555"/>
    <w:rsid w:val="006F0B46"/>
    <w:rsid w:val="006F0BAF"/>
    <w:rsid w:val="006F1EEF"/>
    <w:rsid w:val="006F5CFC"/>
    <w:rsid w:val="006F6C81"/>
    <w:rsid w:val="00700A73"/>
    <w:rsid w:val="00700AF8"/>
    <w:rsid w:val="00705C57"/>
    <w:rsid w:val="0070603D"/>
    <w:rsid w:val="00706353"/>
    <w:rsid w:val="0070729D"/>
    <w:rsid w:val="00707BA8"/>
    <w:rsid w:val="007102CB"/>
    <w:rsid w:val="0071068C"/>
    <w:rsid w:val="00714FB4"/>
    <w:rsid w:val="00715B40"/>
    <w:rsid w:val="007207B9"/>
    <w:rsid w:val="00720A12"/>
    <w:rsid w:val="00720FC0"/>
    <w:rsid w:val="00723BF3"/>
    <w:rsid w:val="00725062"/>
    <w:rsid w:val="007264E2"/>
    <w:rsid w:val="00730495"/>
    <w:rsid w:val="00731238"/>
    <w:rsid w:val="0073263F"/>
    <w:rsid w:val="00734361"/>
    <w:rsid w:val="007351E0"/>
    <w:rsid w:val="00737314"/>
    <w:rsid w:val="007453F4"/>
    <w:rsid w:val="00747D0E"/>
    <w:rsid w:val="00750AA9"/>
    <w:rsid w:val="007513C8"/>
    <w:rsid w:val="00751733"/>
    <w:rsid w:val="007524AA"/>
    <w:rsid w:val="00752AF3"/>
    <w:rsid w:val="00752C1A"/>
    <w:rsid w:val="00756AAC"/>
    <w:rsid w:val="00760572"/>
    <w:rsid w:val="007606AA"/>
    <w:rsid w:val="00761368"/>
    <w:rsid w:val="007636F6"/>
    <w:rsid w:val="00763BEC"/>
    <w:rsid w:val="0077093A"/>
    <w:rsid w:val="007735A7"/>
    <w:rsid w:val="00773C3B"/>
    <w:rsid w:val="0077438D"/>
    <w:rsid w:val="0077776B"/>
    <w:rsid w:val="00781A8A"/>
    <w:rsid w:val="00781F29"/>
    <w:rsid w:val="00784605"/>
    <w:rsid w:val="00784DAE"/>
    <w:rsid w:val="007856AA"/>
    <w:rsid w:val="007903A9"/>
    <w:rsid w:val="007936B4"/>
    <w:rsid w:val="00795A9E"/>
    <w:rsid w:val="00795AF3"/>
    <w:rsid w:val="007A21C8"/>
    <w:rsid w:val="007A41FC"/>
    <w:rsid w:val="007A460D"/>
    <w:rsid w:val="007A61D8"/>
    <w:rsid w:val="007A621E"/>
    <w:rsid w:val="007B05DC"/>
    <w:rsid w:val="007B0778"/>
    <w:rsid w:val="007B7903"/>
    <w:rsid w:val="007C171B"/>
    <w:rsid w:val="007C36F7"/>
    <w:rsid w:val="007C3753"/>
    <w:rsid w:val="007C417C"/>
    <w:rsid w:val="007C6BE3"/>
    <w:rsid w:val="007D0296"/>
    <w:rsid w:val="007D23C9"/>
    <w:rsid w:val="007D5343"/>
    <w:rsid w:val="007E205E"/>
    <w:rsid w:val="007E38B8"/>
    <w:rsid w:val="007F0992"/>
    <w:rsid w:val="007F36A6"/>
    <w:rsid w:val="007F40D8"/>
    <w:rsid w:val="007F6686"/>
    <w:rsid w:val="007F68D7"/>
    <w:rsid w:val="008009F7"/>
    <w:rsid w:val="00801CED"/>
    <w:rsid w:val="00802603"/>
    <w:rsid w:val="00802B88"/>
    <w:rsid w:val="0080449C"/>
    <w:rsid w:val="00804FC1"/>
    <w:rsid w:val="008061F6"/>
    <w:rsid w:val="008108EB"/>
    <w:rsid w:val="00810A3E"/>
    <w:rsid w:val="0081156C"/>
    <w:rsid w:val="00812974"/>
    <w:rsid w:val="00812B40"/>
    <w:rsid w:val="00812FF0"/>
    <w:rsid w:val="00813476"/>
    <w:rsid w:val="00814D6B"/>
    <w:rsid w:val="00815E58"/>
    <w:rsid w:val="00817F59"/>
    <w:rsid w:val="00821918"/>
    <w:rsid w:val="00821D5A"/>
    <w:rsid w:val="00823A21"/>
    <w:rsid w:val="00823CBF"/>
    <w:rsid w:val="008249A6"/>
    <w:rsid w:val="00830D42"/>
    <w:rsid w:val="008314E0"/>
    <w:rsid w:val="0083314E"/>
    <w:rsid w:val="00835757"/>
    <w:rsid w:val="00836AA4"/>
    <w:rsid w:val="008422D8"/>
    <w:rsid w:val="00843090"/>
    <w:rsid w:val="008475FF"/>
    <w:rsid w:val="00850206"/>
    <w:rsid w:val="008509D2"/>
    <w:rsid w:val="00851B4E"/>
    <w:rsid w:val="008521B9"/>
    <w:rsid w:val="008524A5"/>
    <w:rsid w:val="008542C5"/>
    <w:rsid w:val="008545F8"/>
    <w:rsid w:val="0085588A"/>
    <w:rsid w:val="0085644B"/>
    <w:rsid w:val="00856935"/>
    <w:rsid w:val="00860D1D"/>
    <w:rsid w:val="00861477"/>
    <w:rsid w:val="008642ED"/>
    <w:rsid w:val="008705BE"/>
    <w:rsid w:val="00871F2F"/>
    <w:rsid w:val="008720CB"/>
    <w:rsid w:val="00872583"/>
    <w:rsid w:val="0087276E"/>
    <w:rsid w:val="00883427"/>
    <w:rsid w:val="00883E06"/>
    <w:rsid w:val="00890352"/>
    <w:rsid w:val="00895150"/>
    <w:rsid w:val="00897964"/>
    <w:rsid w:val="008A10A9"/>
    <w:rsid w:val="008A158B"/>
    <w:rsid w:val="008A5A55"/>
    <w:rsid w:val="008A648D"/>
    <w:rsid w:val="008A6D9D"/>
    <w:rsid w:val="008B3F06"/>
    <w:rsid w:val="008B481C"/>
    <w:rsid w:val="008B4BAD"/>
    <w:rsid w:val="008B5FD9"/>
    <w:rsid w:val="008B65A2"/>
    <w:rsid w:val="008B7833"/>
    <w:rsid w:val="008C1AB6"/>
    <w:rsid w:val="008C4540"/>
    <w:rsid w:val="008C74BF"/>
    <w:rsid w:val="008D3EB4"/>
    <w:rsid w:val="008D4678"/>
    <w:rsid w:val="008D4A96"/>
    <w:rsid w:val="008D5616"/>
    <w:rsid w:val="008D666F"/>
    <w:rsid w:val="008E07C3"/>
    <w:rsid w:val="008E14B6"/>
    <w:rsid w:val="008E42AC"/>
    <w:rsid w:val="008E6D9C"/>
    <w:rsid w:val="008F1437"/>
    <w:rsid w:val="008F1588"/>
    <w:rsid w:val="008F1D43"/>
    <w:rsid w:val="008F6D18"/>
    <w:rsid w:val="009020F4"/>
    <w:rsid w:val="00904F31"/>
    <w:rsid w:val="00912395"/>
    <w:rsid w:val="009137AA"/>
    <w:rsid w:val="0091576F"/>
    <w:rsid w:val="00920B0F"/>
    <w:rsid w:val="00921005"/>
    <w:rsid w:val="00921708"/>
    <w:rsid w:val="009223BE"/>
    <w:rsid w:val="0092382E"/>
    <w:rsid w:val="00925FB4"/>
    <w:rsid w:val="00926F64"/>
    <w:rsid w:val="00927943"/>
    <w:rsid w:val="00930BDD"/>
    <w:rsid w:val="009313D8"/>
    <w:rsid w:val="00931BF7"/>
    <w:rsid w:val="00933030"/>
    <w:rsid w:val="00936B16"/>
    <w:rsid w:val="00941D86"/>
    <w:rsid w:val="00945401"/>
    <w:rsid w:val="00945D4D"/>
    <w:rsid w:val="00946A44"/>
    <w:rsid w:val="00950021"/>
    <w:rsid w:val="00952A0B"/>
    <w:rsid w:val="00953033"/>
    <w:rsid w:val="00954ED7"/>
    <w:rsid w:val="00954F5B"/>
    <w:rsid w:val="00955FEB"/>
    <w:rsid w:val="009564E4"/>
    <w:rsid w:val="00956564"/>
    <w:rsid w:val="00957C6D"/>
    <w:rsid w:val="00963861"/>
    <w:rsid w:val="00964897"/>
    <w:rsid w:val="00964FEB"/>
    <w:rsid w:val="00970D9C"/>
    <w:rsid w:val="0097119D"/>
    <w:rsid w:val="00971372"/>
    <w:rsid w:val="00972208"/>
    <w:rsid w:val="009765BC"/>
    <w:rsid w:val="00976644"/>
    <w:rsid w:val="0097748A"/>
    <w:rsid w:val="00981A0E"/>
    <w:rsid w:val="00987B15"/>
    <w:rsid w:val="00987FC2"/>
    <w:rsid w:val="00992616"/>
    <w:rsid w:val="00992935"/>
    <w:rsid w:val="009A21D6"/>
    <w:rsid w:val="009A3A74"/>
    <w:rsid w:val="009A5BA6"/>
    <w:rsid w:val="009A6474"/>
    <w:rsid w:val="009A703C"/>
    <w:rsid w:val="009B0D31"/>
    <w:rsid w:val="009B0E4E"/>
    <w:rsid w:val="009B22FA"/>
    <w:rsid w:val="009B69EC"/>
    <w:rsid w:val="009B6DBE"/>
    <w:rsid w:val="009C0FEC"/>
    <w:rsid w:val="009C2073"/>
    <w:rsid w:val="009C53BC"/>
    <w:rsid w:val="009C6D5B"/>
    <w:rsid w:val="009C7004"/>
    <w:rsid w:val="009D436F"/>
    <w:rsid w:val="009D5444"/>
    <w:rsid w:val="009D6605"/>
    <w:rsid w:val="009E04BA"/>
    <w:rsid w:val="009E05B1"/>
    <w:rsid w:val="009E0623"/>
    <w:rsid w:val="009E261E"/>
    <w:rsid w:val="009E26A7"/>
    <w:rsid w:val="009E3618"/>
    <w:rsid w:val="009E61D5"/>
    <w:rsid w:val="009E6262"/>
    <w:rsid w:val="009E7EB8"/>
    <w:rsid w:val="009F54A9"/>
    <w:rsid w:val="009F643C"/>
    <w:rsid w:val="00A011D0"/>
    <w:rsid w:val="00A029E6"/>
    <w:rsid w:val="00A03A88"/>
    <w:rsid w:val="00A03B74"/>
    <w:rsid w:val="00A0688C"/>
    <w:rsid w:val="00A069EA"/>
    <w:rsid w:val="00A139CF"/>
    <w:rsid w:val="00A1579D"/>
    <w:rsid w:val="00A20C8A"/>
    <w:rsid w:val="00A257BD"/>
    <w:rsid w:val="00A25878"/>
    <w:rsid w:val="00A265AA"/>
    <w:rsid w:val="00A26688"/>
    <w:rsid w:val="00A310F8"/>
    <w:rsid w:val="00A33406"/>
    <w:rsid w:val="00A33A5B"/>
    <w:rsid w:val="00A33DCB"/>
    <w:rsid w:val="00A3609D"/>
    <w:rsid w:val="00A36758"/>
    <w:rsid w:val="00A36CE9"/>
    <w:rsid w:val="00A37DBD"/>
    <w:rsid w:val="00A44C79"/>
    <w:rsid w:val="00A4619A"/>
    <w:rsid w:val="00A477C5"/>
    <w:rsid w:val="00A528A7"/>
    <w:rsid w:val="00A52B49"/>
    <w:rsid w:val="00A56EA9"/>
    <w:rsid w:val="00A60549"/>
    <w:rsid w:val="00A605C8"/>
    <w:rsid w:val="00A6623A"/>
    <w:rsid w:val="00A674C0"/>
    <w:rsid w:val="00A7686D"/>
    <w:rsid w:val="00A77153"/>
    <w:rsid w:val="00A82377"/>
    <w:rsid w:val="00A8283C"/>
    <w:rsid w:val="00A8289E"/>
    <w:rsid w:val="00A82F32"/>
    <w:rsid w:val="00A84227"/>
    <w:rsid w:val="00A8614B"/>
    <w:rsid w:val="00A86617"/>
    <w:rsid w:val="00A9114A"/>
    <w:rsid w:val="00A91C8D"/>
    <w:rsid w:val="00A92217"/>
    <w:rsid w:val="00A9254E"/>
    <w:rsid w:val="00A935C1"/>
    <w:rsid w:val="00A939CD"/>
    <w:rsid w:val="00A96126"/>
    <w:rsid w:val="00A96773"/>
    <w:rsid w:val="00AA04FF"/>
    <w:rsid w:val="00AA10AB"/>
    <w:rsid w:val="00AA1294"/>
    <w:rsid w:val="00AA180E"/>
    <w:rsid w:val="00AA3821"/>
    <w:rsid w:val="00AA4A68"/>
    <w:rsid w:val="00AA4EDC"/>
    <w:rsid w:val="00AA59ED"/>
    <w:rsid w:val="00AA6653"/>
    <w:rsid w:val="00AA67EA"/>
    <w:rsid w:val="00AA7E29"/>
    <w:rsid w:val="00AA7F8B"/>
    <w:rsid w:val="00AB06AA"/>
    <w:rsid w:val="00AB3924"/>
    <w:rsid w:val="00AB4279"/>
    <w:rsid w:val="00AB580F"/>
    <w:rsid w:val="00AB669D"/>
    <w:rsid w:val="00AB718C"/>
    <w:rsid w:val="00AC0E9C"/>
    <w:rsid w:val="00AC316F"/>
    <w:rsid w:val="00AC3EFB"/>
    <w:rsid w:val="00AC55CD"/>
    <w:rsid w:val="00AC65CC"/>
    <w:rsid w:val="00AC7913"/>
    <w:rsid w:val="00AD1CE6"/>
    <w:rsid w:val="00AD4B89"/>
    <w:rsid w:val="00AD5062"/>
    <w:rsid w:val="00AE06DD"/>
    <w:rsid w:val="00AE1CAF"/>
    <w:rsid w:val="00AE4823"/>
    <w:rsid w:val="00AE59F0"/>
    <w:rsid w:val="00AE616C"/>
    <w:rsid w:val="00AE63C3"/>
    <w:rsid w:val="00AE661D"/>
    <w:rsid w:val="00AF276F"/>
    <w:rsid w:val="00AF4B93"/>
    <w:rsid w:val="00AF543F"/>
    <w:rsid w:val="00AF5AD8"/>
    <w:rsid w:val="00AF5FC3"/>
    <w:rsid w:val="00B009DE"/>
    <w:rsid w:val="00B01B62"/>
    <w:rsid w:val="00B03DCE"/>
    <w:rsid w:val="00B05282"/>
    <w:rsid w:val="00B111E8"/>
    <w:rsid w:val="00B12BF4"/>
    <w:rsid w:val="00B1428B"/>
    <w:rsid w:val="00B17948"/>
    <w:rsid w:val="00B219A3"/>
    <w:rsid w:val="00B22097"/>
    <w:rsid w:val="00B23B6E"/>
    <w:rsid w:val="00B25F3B"/>
    <w:rsid w:val="00B31900"/>
    <w:rsid w:val="00B32609"/>
    <w:rsid w:val="00B36B8D"/>
    <w:rsid w:val="00B37147"/>
    <w:rsid w:val="00B402B5"/>
    <w:rsid w:val="00B40340"/>
    <w:rsid w:val="00B413DE"/>
    <w:rsid w:val="00B45867"/>
    <w:rsid w:val="00B46BFA"/>
    <w:rsid w:val="00B4756B"/>
    <w:rsid w:val="00B50622"/>
    <w:rsid w:val="00B50628"/>
    <w:rsid w:val="00B5086D"/>
    <w:rsid w:val="00B50CC7"/>
    <w:rsid w:val="00B54BBA"/>
    <w:rsid w:val="00B55B94"/>
    <w:rsid w:val="00B56181"/>
    <w:rsid w:val="00B612B6"/>
    <w:rsid w:val="00B61C73"/>
    <w:rsid w:val="00B62A5B"/>
    <w:rsid w:val="00B65117"/>
    <w:rsid w:val="00B65AFD"/>
    <w:rsid w:val="00B707C7"/>
    <w:rsid w:val="00B72615"/>
    <w:rsid w:val="00B75E3F"/>
    <w:rsid w:val="00B77E6D"/>
    <w:rsid w:val="00B82A0C"/>
    <w:rsid w:val="00B82FB4"/>
    <w:rsid w:val="00B833DB"/>
    <w:rsid w:val="00B84C52"/>
    <w:rsid w:val="00B8508C"/>
    <w:rsid w:val="00B854F5"/>
    <w:rsid w:val="00B85FB1"/>
    <w:rsid w:val="00B86BE8"/>
    <w:rsid w:val="00B937C2"/>
    <w:rsid w:val="00B95DC3"/>
    <w:rsid w:val="00B9722F"/>
    <w:rsid w:val="00BA007C"/>
    <w:rsid w:val="00BA4724"/>
    <w:rsid w:val="00BA53E3"/>
    <w:rsid w:val="00BA59A4"/>
    <w:rsid w:val="00BB046A"/>
    <w:rsid w:val="00BB06A6"/>
    <w:rsid w:val="00BB0F8F"/>
    <w:rsid w:val="00BB1B57"/>
    <w:rsid w:val="00BB20C7"/>
    <w:rsid w:val="00BB28A9"/>
    <w:rsid w:val="00BB5EF3"/>
    <w:rsid w:val="00BB798D"/>
    <w:rsid w:val="00BC0D48"/>
    <w:rsid w:val="00BC36A4"/>
    <w:rsid w:val="00BC39A1"/>
    <w:rsid w:val="00BC465B"/>
    <w:rsid w:val="00BC4C22"/>
    <w:rsid w:val="00BC5215"/>
    <w:rsid w:val="00BC5D04"/>
    <w:rsid w:val="00BC6B49"/>
    <w:rsid w:val="00BC7217"/>
    <w:rsid w:val="00BD04BF"/>
    <w:rsid w:val="00BD0FAB"/>
    <w:rsid w:val="00BD1A4C"/>
    <w:rsid w:val="00BD4294"/>
    <w:rsid w:val="00BD568C"/>
    <w:rsid w:val="00BD7652"/>
    <w:rsid w:val="00BD7A30"/>
    <w:rsid w:val="00BE3AF4"/>
    <w:rsid w:val="00BE3D88"/>
    <w:rsid w:val="00BE3ED2"/>
    <w:rsid w:val="00BE42F4"/>
    <w:rsid w:val="00BE6C2D"/>
    <w:rsid w:val="00C10CE5"/>
    <w:rsid w:val="00C13385"/>
    <w:rsid w:val="00C148A1"/>
    <w:rsid w:val="00C21A7F"/>
    <w:rsid w:val="00C23A49"/>
    <w:rsid w:val="00C23B9C"/>
    <w:rsid w:val="00C24C9B"/>
    <w:rsid w:val="00C2501A"/>
    <w:rsid w:val="00C27670"/>
    <w:rsid w:val="00C30166"/>
    <w:rsid w:val="00C30E3C"/>
    <w:rsid w:val="00C30E4E"/>
    <w:rsid w:val="00C31EEE"/>
    <w:rsid w:val="00C31FDA"/>
    <w:rsid w:val="00C32474"/>
    <w:rsid w:val="00C33AB7"/>
    <w:rsid w:val="00C341E6"/>
    <w:rsid w:val="00C36CE1"/>
    <w:rsid w:val="00C36D2E"/>
    <w:rsid w:val="00C370BB"/>
    <w:rsid w:val="00C37CB2"/>
    <w:rsid w:val="00C41BC6"/>
    <w:rsid w:val="00C42AAC"/>
    <w:rsid w:val="00C42CE1"/>
    <w:rsid w:val="00C43160"/>
    <w:rsid w:val="00C43901"/>
    <w:rsid w:val="00C4441A"/>
    <w:rsid w:val="00C5370C"/>
    <w:rsid w:val="00C54192"/>
    <w:rsid w:val="00C5593A"/>
    <w:rsid w:val="00C60FA0"/>
    <w:rsid w:val="00C612C2"/>
    <w:rsid w:val="00C61C87"/>
    <w:rsid w:val="00C65DBA"/>
    <w:rsid w:val="00C66387"/>
    <w:rsid w:val="00C67B1D"/>
    <w:rsid w:val="00C7041B"/>
    <w:rsid w:val="00C7228D"/>
    <w:rsid w:val="00C729C8"/>
    <w:rsid w:val="00C778B7"/>
    <w:rsid w:val="00C80BB1"/>
    <w:rsid w:val="00C83021"/>
    <w:rsid w:val="00C85134"/>
    <w:rsid w:val="00C85319"/>
    <w:rsid w:val="00C903E5"/>
    <w:rsid w:val="00C9290D"/>
    <w:rsid w:val="00C929B0"/>
    <w:rsid w:val="00C939CA"/>
    <w:rsid w:val="00C962DE"/>
    <w:rsid w:val="00C97A5D"/>
    <w:rsid w:val="00C97D11"/>
    <w:rsid w:val="00CA2BF9"/>
    <w:rsid w:val="00CA578C"/>
    <w:rsid w:val="00CA6B4D"/>
    <w:rsid w:val="00CA6F16"/>
    <w:rsid w:val="00CB3155"/>
    <w:rsid w:val="00CB55B2"/>
    <w:rsid w:val="00CB5AF5"/>
    <w:rsid w:val="00CC1104"/>
    <w:rsid w:val="00CC22BE"/>
    <w:rsid w:val="00CC27B0"/>
    <w:rsid w:val="00CC27D2"/>
    <w:rsid w:val="00CC316E"/>
    <w:rsid w:val="00CC783C"/>
    <w:rsid w:val="00CC7B80"/>
    <w:rsid w:val="00CD112B"/>
    <w:rsid w:val="00CD5BFF"/>
    <w:rsid w:val="00CD7A9A"/>
    <w:rsid w:val="00CE201D"/>
    <w:rsid w:val="00CE2027"/>
    <w:rsid w:val="00CE4E09"/>
    <w:rsid w:val="00CF0135"/>
    <w:rsid w:val="00CF0374"/>
    <w:rsid w:val="00CF0DF6"/>
    <w:rsid w:val="00CF0F69"/>
    <w:rsid w:val="00CF3FD4"/>
    <w:rsid w:val="00CF46A3"/>
    <w:rsid w:val="00D0264C"/>
    <w:rsid w:val="00D0572B"/>
    <w:rsid w:val="00D1160C"/>
    <w:rsid w:val="00D133B1"/>
    <w:rsid w:val="00D140E8"/>
    <w:rsid w:val="00D14616"/>
    <w:rsid w:val="00D16161"/>
    <w:rsid w:val="00D163DA"/>
    <w:rsid w:val="00D17AE7"/>
    <w:rsid w:val="00D200F7"/>
    <w:rsid w:val="00D25647"/>
    <w:rsid w:val="00D25927"/>
    <w:rsid w:val="00D26F8E"/>
    <w:rsid w:val="00D271AA"/>
    <w:rsid w:val="00D30060"/>
    <w:rsid w:val="00D309AA"/>
    <w:rsid w:val="00D30ADD"/>
    <w:rsid w:val="00D32EB5"/>
    <w:rsid w:val="00D34D6E"/>
    <w:rsid w:val="00D35854"/>
    <w:rsid w:val="00D35A54"/>
    <w:rsid w:val="00D36492"/>
    <w:rsid w:val="00D37E29"/>
    <w:rsid w:val="00D40A0F"/>
    <w:rsid w:val="00D415FA"/>
    <w:rsid w:val="00D4200A"/>
    <w:rsid w:val="00D43E1E"/>
    <w:rsid w:val="00D43FAC"/>
    <w:rsid w:val="00D47CBD"/>
    <w:rsid w:val="00D53E89"/>
    <w:rsid w:val="00D547AD"/>
    <w:rsid w:val="00D54BB9"/>
    <w:rsid w:val="00D5738F"/>
    <w:rsid w:val="00D6393B"/>
    <w:rsid w:val="00D64DCC"/>
    <w:rsid w:val="00D64F04"/>
    <w:rsid w:val="00D65CAE"/>
    <w:rsid w:val="00D67E26"/>
    <w:rsid w:val="00D70172"/>
    <w:rsid w:val="00D737F9"/>
    <w:rsid w:val="00D762AE"/>
    <w:rsid w:val="00D765DE"/>
    <w:rsid w:val="00D77CA6"/>
    <w:rsid w:val="00D8177D"/>
    <w:rsid w:val="00D8275D"/>
    <w:rsid w:val="00D8448D"/>
    <w:rsid w:val="00D853CF"/>
    <w:rsid w:val="00D86040"/>
    <w:rsid w:val="00D86AF8"/>
    <w:rsid w:val="00D90580"/>
    <w:rsid w:val="00D91079"/>
    <w:rsid w:val="00D922E9"/>
    <w:rsid w:val="00D9281A"/>
    <w:rsid w:val="00D93EB5"/>
    <w:rsid w:val="00D943E5"/>
    <w:rsid w:val="00D956A3"/>
    <w:rsid w:val="00D96F7C"/>
    <w:rsid w:val="00DA03B7"/>
    <w:rsid w:val="00DA1BC3"/>
    <w:rsid w:val="00DA3901"/>
    <w:rsid w:val="00DA4004"/>
    <w:rsid w:val="00DA460A"/>
    <w:rsid w:val="00DA5F8C"/>
    <w:rsid w:val="00DA6476"/>
    <w:rsid w:val="00DB0CDE"/>
    <w:rsid w:val="00DB222A"/>
    <w:rsid w:val="00DB3259"/>
    <w:rsid w:val="00DB3DE5"/>
    <w:rsid w:val="00DB4C4D"/>
    <w:rsid w:val="00DB5032"/>
    <w:rsid w:val="00DB6219"/>
    <w:rsid w:val="00DB6D9F"/>
    <w:rsid w:val="00DB70E3"/>
    <w:rsid w:val="00DB7BF6"/>
    <w:rsid w:val="00DC266F"/>
    <w:rsid w:val="00DC3BAC"/>
    <w:rsid w:val="00DC4A50"/>
    <w:rsid w:val="00DC6A04"/>
    <w:rsid w:val="00DD1839"/>
    <w:rsid w:val="00DD7A3F"/>
    <w:rsid w:val="00DE161D"/>
    <w:rsid w:val="00DE360D"/>
    <w:rsid w:val="00DF0BC2"/>
    <w:rsid w:val="00DF4098"/>
    <w:rsid w:val="00DF4F34"/>
    <w:rsid w:val="00DF57C1"/>
    <w:rsid w:val="00DF64CF"/>
    <w:rsid w:val="00DF6B6A"/>
    <w:rsid w:val="00DF7CCB"/>
    <w:rsid w:val="00E06F5E"/>
    <w:rsid w:val="00E1040D"/>
    <w:rsid w:val="00E12FEB"/>
    <w:rsid w:val="00E149B8"/>
    <w:rsid w:val="00E16096"/>
    <w:rsid w:val="00E17F55"/>
    <w:rsid w:val="00E21394"/>
    <w:rsid w:val="00E22523"/>
    <w:rsid w:val="00E24756"/>
    <w:rsid w:val="00E25976"/>
    <w:rsid w:val="00E32609"/>
    <w:rsid w:val="00E35EB8"/>
    <w:rsid w:val="00E36C66"/>
    <w:rsid w:val="00E40E2C"/>
    <w:rsid w:val="00E413D3"/>
    <w:rsid w:val="00E41F83"/>
    <w:rsid w:val="00E443A4"/>
    <w:rsid w:val="00E4649E"/>
    <w:rsid w:val="00E4698D"/>
    <w:rsid w:val="00E46CC2"/>
    <w:rsid w:val="00E53ECB"/>
    <w:rsid w:val="00E55824"/>
    <w:rsid w:val="00E55DAD"/>
    <w:rsid w:val="00E63483"/>
    <w:rsid w:val="00E6377B"/>
    <w:rsid w:val="00E63D6D"/>
    <w:rsid w:val="00E649CA"/>
    <w:rsid w:val="00E65768"/>
    <w:rsid w:val="00E6758B"/>
    <w:rsid w:val="00E730E5"/>
    <w:rsid w:val="00E7478E"/>
    <w:rsid w:val="00E75313"/>
    <w:rsid w:val="00E76607"/>
    <w:rsid w:val="00E80F8D"/>
    <w:rsid w:val="00E81ABB"/>
    <w:rsid w:val="00E84FF9"/>
    <w:rsid w:val="00E8505B"/>
    <w:rsid w:val="00E85745"/>
    <w:rsid w:val="00E8609F"/>
    <w:rsid w:val="00E867F7"/>
    <w:rsid w:val="00E870F1"/>
    <w:rsid w:val="00E87652"/>
    <w:rsid w:val="00E9098C"/>
    <w:rsid w:val="00E90DF8"/>
    <w:rsid w:val="00E96608"/>
    <w:rsid w:val="00E9702C"/>
    <w:rsid w:val="00E972BE"/>
    <w:rsid w:val="00E97623"/>
    <w:rsid w:val="00E979B6"/>
    <w:rsid w:val="00EA5A9E"/>
    <w:rsid w:val="00EB3C26"/>
    <w:rsid w:val="00EB3DF8"/>
    <w:rsid w:val="00EB7D55"/>
    <w:rsid w:val="00EC0C66"/>
    <w:rsid w:val="00EC0CD2"/>
    <w:rsid w:val="00EC18F4"/>
    <w:rsid w:val="00EC1A15"/>
    <w:rsid w:val="00EC4B7E"/>
    <w:rsid w:val="00EC6E83"/>
    <w:rsid w:val="00ED33C6"/>
    <w:rsid w:val="00ED42A1"/>
    <w:rsid w:val="00ED74CF"/>
    <w:rsid w:val="00ED783B"/>
    <w:rsid w:val="00EE6370"/>
    <w:rsid w:val="00EF10B6"/>
    <w:rsid w:val="00EF1B97"/>
    <w:rsid w:val="00EF5802"/>
    <w:rsid w:val="00EF5E09"/>
    <w:rsid w:val="00F012D6"/>
    <w:rsid w:val="00F014E5"/>
    <w:rsid w:val="00F01A84"/>
    <w:rsid w:val="00F02427"/>
    <w:rsid w:val="00F063B7"/>
    <w:rsid w:val="00F101AB"/>
    <w:rsid w:val="00F115A2"/>
    <w:rsid w:val="00F128B6"/>
    <w:rsid w:val="00F1464D"/>
    <w:rsid w:val="00F15706"/>
    <w:rsid w:val="00F15923"/>
    <w:rsid w:val="00F20DCE"/>
    <w:rsid w:val="00F21740"/>
    <w:rsid w:val="00F22137"/>
    <w:rsid w:val="00F24C44"/>
    <w:rsid w:val="00F26981"/>
    <w:rsid w:val="00F26E6F"/>
    <w:rsid w:val="00F27F04"/>
    <w:rsid w:val="00F34ACD"/>
    <w:rsid w:val="00F3643E"/>
    <w:rsid w:val="00F40B77"/>
    <w:rsid w:val="00F4147C"/>
    <w:rsid w:val="00F44B38"/>
    <w:rsid w:val="00F45091"/>
    <w:rsid w:val="00F46F4F"/>
    <w:rsid w:val="00F47119"/>
    <w:rsid w:val="00F504E7"/>
    <w:rsid w:val="00F51443"/>
    <w:rsid w:val="00F52218"/>
    <w:rsid w:val="00F549CC"/>
    <w:rsid w:val="00F56C6B"/>
    <w:rsid w:val="00F63B60"/>
    <w:rsid w:val="00F6451C"/>
    <w:rsid w:val="00F64BF9"/>
    <w:rsid w:val="00F66917"/>
    <w:rsid w:val="00F70A1F"/>
    <w:rsid w:val="00F73870"/>
    <w:rsid w:val="00F74AF6"/>
    <w:rsid w:val="00F751AC"/>
    <w:rsid w:val="00F752E9"/>
    <w:rsid w:val="00F753D4"/>
    <w:rsid w:val="00F80403"/>
    <w:rsid w:val="00F81CD8"/>
    <w:rsid w:val="00F821EB"/>
    <w:rsid w:val="00F82BCE"/>
    <w:rsid w:val="00F86C92"/>
    <w:rsid w:val="00F86F81"/>
    <w:rsid w:val="00F90BD8"/>
    <w:rsid w:val="00F93C7A"/>
    <w:rsid w:val="00F97515"/>
    <w:rsid w:val="00F97F00"/>
    <w:rsid w:val="00FA2008"/>
    <w:rsid w:val="00FA2D14"/>
    <w:rsid w:val="00FA2DCB"/>
    <w:rsid w:val="00FA3FC5"/>
    <w:rsid w:val="00FA7037"/>
    <w:rsid w:val="00FB0582"/>
    <w:rsid w:val="00FB083A"/>
    <w:rsid w:val="00FB0D31"/>
    <w:rsid w:val="00FB56D1"/>
    <w:rsid w:val="00FB66C9"/>
    <w:rsid w:val="00FB6DB1"/>
    <w:rsid w:val="00FC035F"/>
    <w:rsid w:val="00FC1606"/>
    <w:rsid w:val="00FC1DC6"/>
    <w:rsid w:val="00FC6B8F"/>
    <w:rsid w:val="00FD1960"/>
    <w:rsid w:val="00FD30AB"/>
    <w:rsid w:val="00FD39D5"/>
    <w:rsid w:val="00FD65FE"/>
    <w:rsid w:val="00FD66A8"/>
    <w:rsid w:val="00FE1F8A"/>
    <w:rsid w:val="00FE259B"/>
    <w:rsid w:val="00FF0379"/>
    <w:rsid w:val="00FF115F"/>
    <w:rsid w:val="00FF29B5"/>
    <w:rsid w:val="00FF35E1"/>
    <w:rsid w:val="00FF3D8A"/>
    <w:rsid w:val="00FF750F"/>
    <w:rsid w:val="00FF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3"/>
        <o:r id="V:Rule4" type="connector" idref="#_x0000_s1034"/>
      </o:rules>
    </o:shapelayout>
  </w:shapeDefaults>
  <w:decimalSymbol w:val=","/>
  <w:listSeparator w:val=";"/>
  <w14:docId w14:val="6A045720"/>
  <w15:docId w15:val="{CE988AA4-B622-4E28-89EA-DBDA90FB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8F4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EC18F4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18F4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8F4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8F4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8F4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18F4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18F4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18F4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18F4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8F4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C18F4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C18F4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C18F4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C18F4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C18F4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C18F4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C18F4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C18F4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C18F4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C18F4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Заголовок Знак"/>
    <w:basedOn w:val="a0"/>
    <w:link w:val="a4"/>
    <w:uiPriority w:val="10"/>
    <w:rsid w:val="00EC18F4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C18F4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EC18F4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C18F4"/>
    <w:rPr>
      <w:b/>
      <w:bCs/>
      <w:spacing w:val="0"/>
    </w:rPr>
  </w:style>
  <w:style w:type="character" w:styleId="a9">
    <w:name w:val="Emphasis"/>
    <w:uiPriority w:val="20"/>
    <w:qFormat/>
    <w:rsid w:val="00EC18F4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C18F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C18F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C18F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C18F4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C18F4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C18F4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EC18F4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C18F4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C18F4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C18F4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C18F4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C18F4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835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35757"/>
    <w:rPr>
      <w:rFonts w:ascii="Tahoma" w:hAnsi="Tahoma" w:cs="Tahoma"/>
      <w:color w:val="5A5A5A" w:themeColor="text1" w:themeTint="A5"/>
      <w:sz w:val="16"/>
      <w:szCs w:val="16"/>
    </w:rPr>
  </w:style>
  <w:style w:type="table" w:styleId="af6">
    <w:name w:val="Table Grid"/>
    <w:basedOn w:val="a1"/>
    <w:uiPriority w:val="59"/>
    <w:rsid w:val="00B850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7">
    <w:name w:val="Normal (Web)"/>
    <w:basedOn w:val="a"/>
    <w:uiPriority w:val="99"/>
    <w:unhideWhenUsed/>
    <w:rsid w:val="00125CD7"/>
    <w:pPr>
      <w:spacing w:before="30" w:after="30" w:line="240" w:lineRule="auto"/>
      <w:ind w:left="0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af8">
    <w:name w:val="Основной текст_"/>
    <w:basedOn w:val="a0"/>
    <w:link w:val="11"/>
    <w:rsid w:val="0077093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f8"/>
    <w:rsid w:val="0077093A"/>
    <w:pPr>
      <w:shd w:val="clear" w:color="auto" w:fill="FFFFFF"/>
      <w:spacing w:after="0" w:line="317" w:lineRule="exact"/>
      <w:ind w:left="0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12">
    <w:name w:val="Абзац списка1"/>
    <w:basedOn w:val="a"/>
    <w:rsid w:val="003A708E"/>
    <w:pPr>
      <w:spacing w:after="0" w:line="240" w:lineRule="auto"/>
      <w:ind w:left="720"/>
    </w:pPr>
    <w:rPr>
      <w:rFonts w:ascii="Times New Roman" w:eastAsia="Calibri" w:hAnsi="Times New Roman" w:cs="Times New Roman"/>
      <w:color w:val="auto"/>
      <w:sz w:val="24"/>
      <w:szCs w:val="24"/>
      <w:lang w:val="ru-RU" w:eastAsia="ru-RU" w:bidi="ar-SA"/>
    </w:rPr>
  </w:style>
  <w:style w:type="paragraph" w:styleId="af9">
    <w:name w:val="header"/>
    <w:basedOn w:val="a"/>
    <w:link w:val="afa"/>
    <w:uiPriority w:val="99"/>
    <w:semiHidden/>
    <w:unhideWhenUsed/>
    <w:rsid w:val="00953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semiHidden/>
    <w:rsid w:val="00953033"/>
    <w:rPr>
      <w:color w:val="5A5A5A" w:themeColor="text1" w:themeTint="A5"/>
    </w:rPr>
  </w:style>
  <w:style w:type="paragraph" w:styleId="afb">
    <w:name w:val="footer"/>
    <w:basedOn w:val="a"/>
    <w:link w:val="afc"/>
    <w:uiPriority w:val="99"/>
    <w:unhideWhenUsed/>
    <w:rsid w:val="00953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953033"/>
    <w:rPr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29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B838A7-582F-4004-88F3-C698CA4C9345}" type="doc">
      <dgm:prSet loTypeId="urn:microsoft.com/office/officeart/2005/8/layout/target1" loCatId="relationship" qsTypeId="urn:microsoft.com/office/officeart/2005/8/quickstyle/simple1" qsCatId="simple" csTypeId="urn:microsoft.com/office/officeart/2005/8/colors/colorful5" csCatId="colorful" phldr="1"/>
      <dgm:spPr/>
    </dgm:pt>
    <dgm:pt modelId="{A242E236-9C8C-4EF0-B3E7-E11ACB34975E}">
      <dgm:prSet phldrT="[Текст]" custT="1"/>
      <dgm:spPr>
        <a:xfrm>
          <a:off x="3449241" y="550148"/>
          <a:ext cx="1200150" cy="423732"/>
        </a:xfrm>
        <a:noFill/>
        <a:ln>
          <a:noFill/>
        </a:ln>
        <a:effectLst/>
      </dgm:spPr>
      <dgm:t>
        <a:bodyPr/>
        <a:lstStyle/>
        <a:p>
          <a:r>
            <a:rPr lang="ru-RU" sz="1200" b="1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1 уровень. </a:t>
          </a:r>
          <a:r>
            <a:rPr lang="ru-RU" sz="1200" b="1">
              <a:solidFill>
                <a:srgbClr val="00B050"/>
              </a:solidFill>
              <a:latin typeface="Times New Roman" pitchFamily="18" charset="0"/>
              <a:ea typeface="+mn-ea"/>
              <a:cs typeface="Times New Roman" pitchFamily="18" charset="0"/>
            </a:rPr>
            <a:t>Родители</a:t>
          </a:r>
        </a:p>
      </dgm:t>
    </dgm:pt>
    <dgm:pt modelId="{C8A8E64C-E2A4-4F4F-93CF-A4E67479384B}" type="parTrans" cxnId="{08DFEB5A-325D-453B-9A27-FB1276622695}">
      <dgm:prSet/>
      <dgm:spPr/>
      <dgm:t>
        <a:bodyPr/>
        <a:lstStyle/>
        <a:p>
          <a:endParaRPr lang="ru-RU"/>
        </a:p>
      </dgm:t>
    </dgm:pt>
    <dgm:pt modelId="{3B665F8C-8F10-4DC7-A260-11B2F3101E01}" type="sibTrans" cxnId="{08DFEB5A-325D-453B-9A27-FB1276622695}">
      <dgm:prSet/>
      <dgm:spPr/>
      <dgm:t>
        <a:bodyPr/>
        <a:lstStyle/>
        <a:p>
          <a:endParaRPr lang="ru-RU"/>
        </a:p>
      </dgm:t>
    </dgm:pt>
    <dgm:pt modelId="{BBD93C1F-9631-467C-B511-AD38889F203D}">
      <dgm:prSet phldrT="[Текст]" custT="1"/>
      <dgm:spPr>
        <a:xfrm>
          <a:off x="3339703" y="998204"/>
          <a:ext cx="1419225" cy="423732"/>
        </a:xfrm>
        <a:noFill/>
        <a:ln>
          <a:noFill/>
        </a:ln>
        <a:effectLst/>
      </dgm:spPr>
      <dgm:t>
        <a:bodyPr/>
        <a:lstStyle/>
        <a:p>
          <a:pPr algn="just"/>
          <a:r>
            <a:rPr lang="ru-RU" sz="1200" b="1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1 уровень. </a:t>
          </a:r>
          <a:r>
            <a:rPr lang="ru-RU" sz="1200" b="1">
              <a:solidFill>
                <a:srgbClr val="00B050"/>
              </a:solidFill>
              <a:latin typeface="Times New Roman" pitchFamily="18" charset="0"/>
              <a:ea typeface="+mn-ea"/>
              <a:cs typeface="Times New Roman" pitchFamily="18" charset="0"/>
            </a:rPr>
            <a:t>Педагоги, кл. руководители, одноклассники</a:t>
          </a:r>
        </a:p>
      </dgm:t>
    </dgm:pt>
    <dgm:pt modelId="{606DCB58-5F6F-4A3B-9112-512FB4D571D4}" type="parTrans" cxnId="{276637D0-55F4-4A00-9C64-83DBB34D5F1F}">
      <dgm:prSet/>
      <dgm:spPr/>
      <dgm:t>
        <a:bodyPr/>
        <a:lstStyle/>
        <a:p>
          <a:endParaRPr lang="ru-RU"/>
        </a:p>
      </dgm:t>
    </dgm:pt>
    <dgm:pt modelId="{FE85A043-5BA6-41AD-8F9E-200841E858BD}" type="sibTrans" cxnId="{276637D0-55F4-4A00-9C64-83DBB34D5F1F}">
      <dgm:prSet/>
      <dgm:spPr/>
      <dgm:t>
        <a:bodyPr/>
        <a:lstStyle/>
        <a:p>
          <a:endParaRPr lang="ru-RU"/>
        </a:p>
      </dgm:t>
    </dgm:pt>
    <dgm:pt modelId="{9A2F6F66-F461-4C6A-B616-66776D84E6E9}">
      <dgm:prSet phldrT="[Текст]" custT="1"/>
      <dgm:spPr>
        <a:xfrm>
          <a:off x="3270652" y="1900414"/>
          <a:ext cx="1576385" cy="423732"/>
        </a:xfrm>
        <a:noFill/>
        <a:ln>
          <a:noFill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   </a:t>
          </a:r>
        </a:p>
        <a:p>
          <a:r>
            <a:rPr lang="ru-RU" sz="1200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3уровень</a:t>
          </a:r>
          <a:r>
            <a:rPr lang="ru-RU" sz="1200" b="1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. </a:t>
          </a:r>
          <a:r>
            <a:rPr lang="ru-RU" sz="1200" b="1">
              <a:solidFill>
                <a:srgbClr val="F79646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Помощь       вне школы.</a:t>
          </a:r>
        </a:p>
      </dgm:t>
    </dgm:pt>
    <dgm:pt modelId="{67F22B9D-5EE9-4013-A37C-8CF89726E3E9}" type="parTrans" cxnId="{48F273C9-8586-4EE0-A63C-AAEC17252C13}">
      <dgm:prSet/>
      <dgm:spPr/>
      <dgm:t>
        <a:bodyPr/>
        <a:lstStyle/>
        <a:p>
          <a:endParaRPr lang="ru-RU"/>
        </a:p>
      </dgm:t>
    </dgm:pt>
    <dgm:pt modelId="{C610F917-B859-4C36-BC29-C7B45ABA02A0}" type="sibTrans" cxnId="{48F273C9-8586-4EE0-A63C-AAEC17252C13}">
      <dgm:prSet/>
      <dgm:spPr/>
      <dgm:t>
        <a:bodyPr/>
        <a:lstStyle/>
        <a:p>
          <a:endParaRPr lang="ru-RU"/>
        </a:p>
      </dgm:t>
    </dgm:pt>
    <dgm:pt modelId="{572B62F7-1A66-48CE-8328-578B3D5270FA}">
      <dgm:prSet custT="1"/>
      <dgm:spPr>
        <a:xfrm>
          <a:off x="3449241" y="1436659"/>
          <a:ext cx="1200150" cy="423732"/>
        </a:xfrm>
        <a:noFill/>
        <a:ln>
          <a:noFill/>
        </a:ln>
        <a:effectLst/>
      </dgm:spPr>
      <dgm:t>
        <a:bodyPr/>
        <a:lstStyle/>
        <a:p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r>
            <a:rPr lang="ru-RU" sz="1200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2уровень</a:t>
          </a:r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. </a:t>
          </a:r>
          <a:r>
            <a:rPr lang="ru-RU" sz="1200" b="1">
              <a:solidFill>
                <a:srgbClr val="CCFF33"/>
              </a:solidFill>
              <a:latin typeface="Times New Roman" pitchFamily="18" charset="0"/>
              <a:ea typeface="+mn-ea"/>
              <a:cs typeface="Times New Roman" pitchFamily="18" charset="0"/>
            </a:rPr>
            <a:t>Школьный консилиум</a:t>
          </a:r>
        </a:p>
      </dgm:t>
    </dgm:pt>
    <dgm:pt modelId="{F43740EA-1BF0-46C1-8CBC-F28C7B07E3AE}" type="parTrans" cxnId="{885FA104-0011-4F3A-9F41-6B6BEB8AAB8B}">
      <dgm:prSet/>
      <dgm:spPr/>
      <dgm:t>
        <a:bodyPr/>
        <a:lstStyle/>
        <a:p>
          <a:endParaRPr lang="ru-RU"/>
        </a:p>
      </dgm:t>
    </dgm:pt>
    <dgm:pt modelId="{8D733B07-10A1-407E-921C-7022723303B9}" type="sibTrans" cxnId="{885FA104-0011-4F3A-9F41-6B6BEB8AAB8B}">
      <dgm:prSet/>
      <dgm:spPr/>
      <dgm:t>
        <a:bodyPr/>
        <a:lstStyle/>
        <a:p>
          <a:endParaRPr lang="ru-RU"/>
        </a:p>
      </dgm:t>
    </dgm:pt>
    <dgm:pt modelId="{5FF882A7-BD39-4FA8-BA32-177B1C1E2025}">
      <dgm:prSet custT="1"/>
      <dgm:spPr>
        <a:xfrm>
          <a:off x="3449241" y="102092"/>
          <a:ext cx="1200150" cy="423732"/>
        </a:xfrm>
        <a:noFill/>
        <a:ln>
          <a:noFill/>
        </a:ln>
        <a:effectLst/>
      </dgm:spPr>
      <dgm:t>
        <a:bodyPr/>
        <a:lstStyle/>
        <a:p>
          <a:r>
            <a:rPr lang="ru-RU" sz="1200" b="1">
              <a:solidFill>
                <a:srgbClr val="0070C0"/>
              </a:solidFill>
              <a:latin typeface="Times New Roman" pitchFamily="18" charset="0"/>
              <a:ea typeface="+mn-ea"/>
              <a:cs typeface="Times New Roman" pitchFamily="18" charset="0"/>
            </a:rPr>
            <a:t>Ученик</a:t>
          </a:r>
        </a:p>
      </dgm:t>
    </dgm:pt>
    <dgm:pt modelId="{CBAE0243-5ED7-4666-89F8-31A327ADF51F}" type="parTrans" cxnId="{5BCA0DC2-EE3E-4B38-9ECB-E89B74D0B39A}">
      <dgm:prSet/>
      <dgm:spPr/>
      <dgm:t>
        <a:bodyPr/>
        <a:lstStyle/>
        <a:p>
          <a:endParaRPr lang="ru-RU"/>
        </a:p>
      </dgm:t>
    </dgm:pt>
    <dgm:pt modelId="{518C4C07-02FB-4013-A00E-8F7AF0BD0E4A}" type="sibTrans" cxnId="{5BCA0DC2-EE3E-4B38-9ECB-E89B74D0B39A}">
      <dgm:prSet/>
      <dgm:spPr/>
      <dgm:t>
        <a:bodyPr/>
        <a:lstStyle/>
        <a:p>
          <a:endParaRPr lang="ru-RU"/>
        </a:p>
      </dgm:t>
    </dgm:pt>
    <dgm:pt modelId="{364FD405-FDC0-4146-B3B8-8EBE9D6D7109}" type="pres">
      <dgm:prSet presAssocID="{B2B838A7-582F-4004-88F3-C698CA4C9345}" presName="composite" presStyleCnt="0">
        <dgm:presLayoutVars>
          <dgm:chMax val="5"/>
          <dgm:dir/>
          <dgm:resizeHandles val="exact"/>
        </dgm:presLayoutVars>
      </dgm:prSet>
      <dgm:spPr/>
    </dgm:pt>
    <dgm:pt modelId="{EF966B44-BF36-45F0-849B-CCB270FF4135}" type="pres">
      <dgm:prSet presAssocID="{5FF882A7-BD39-4FA8-BA32-177B1C1E2025}" presName="circle1" presStyleLbl="lnNode1" presStyleIdx="0" presStyleCnt="5"/>
      <dgm:spPr>
        <a:xfrm>
          <a:off x="1715624" y="1764740"/>
          <a:ext cx="266833" cy="266833"/>
        </a:xfrm>
        <a:prstGeom prst="ellips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E7B1B52E-CA63-4929-93A2-D2B28F89471E}" type="pres">
      <dgm:prSet presAssocID="{5FF882A7-BD39-4FA8-BA32-177B1C1E2025}" presName="text1" presStyleLbl="revTx" presStyleIdx="0" presStyleCnt="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1AC225E-8249-4120-9B5A-16779D44A1A3}" type="pres">
      <dgm:prSet presAssocID="{5FF882A7-BD39-4FA8-BA32-177B1C1E2025}" presName="line1" presStyleLbl="callout" presStyleIdx="0" presStyleCnt="10"/>
      <dgm:spPr>
        <a:xfrm>
          <a:off x="3149203" y="313959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2C90D39A-E80B-4150-880C-56341EC6E863}" type="pres">
      <dgm:prSet presAssocID="{5FF882A7-BD39-4FA8-BA32-177B1C1E2025}" presName="d1" presStyleLbl="callout" presStyleIdx="1" presStyleCnt="10"/>
      <dgm:spPr>
        <a:xfrm rot="5400000">
          <a:off x="1706023" y="456977"/>
          <a:ext cx="1584198" cy="1298162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ECA110B8-58DA-4262-AE5D-6919AFE28317}" type="pres">
      <dgm:prSet presAssocID="{A242E236-9C8C-4EF0-B3E7-E11ACB34975E}" presName="circle2" presStyleLbl="lnNode1" presStyleIdx="1" presStyleCnt="5"/>
      <dgm:spPr>
        <a:xfrm>
          <a:off x="1448991" y="1498107"/>
          <a:ext cx="800100" cy="800100"/>
        </a:xfrm>
        <a:prstGeom prst="ellipse">
          <a:avLst/>
        </a:prstGeom>
        <a:solidFill>
          <a:srgbClr val="4BACC6">
            <a:hueOff val="-2483469"/>
            <a:satOff val="9953"/>
            <a:lumOff val="2157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E0A8E470-EFE3-4B7D-BC3F-82BC99F07E18}" type="pres">
      <dgm:prSet presAssocID="{A242E236-9C8C-4EF0-B3E7-E11ACB34975E}" presName="text2" presStyleLbl="revTx" presStyleIdx="1" presStyleCnt="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D9186A8D-18E7-4813-8E8C-246F96276C73}" type="pres">
      <dgm:prSet presAssocID="{A242E236-9C8C-4EF0-B3E7-E11ACB34975E}" presName="line2" presStyleLbl="callout" presStyleIdx="2" presStyleCnt="10"/>
      <dgm:spPr>
        <a:xfrm>
          <a:off x="3149203" y="762015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678015AD-FB92-48D3-BBD4-8372CCE8FC7A}" type="pres">
      <dgm:prSet presAssocID="{A242E236-9C8C-4EF0-B3E7-E11ACB34975E}" presName="d2" presStyleLbl="callout" presStyleIdx="3" presStyleCnt="10"/>
      <dgm:spPr>
        <a:xfrm rot="5400000">
          <a:off x="1938812" y="870988"/>
          <a:ext cx="1319044" cy="1100137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8DBD5702-8134-4294-AC6E-E1DB11EFFB50}" type="pres">
      <dgm:prSet presAssocID="{BBD93C1F-9631-467C-B511-AD38889F203D}" presName="circle3" presStyleLbl="lnNode1" presStyleIdx="2" presStyleCnt="5"/>
      <dgm:spPr>
        <a:xfrm>
          <a:off x="1182157" y="1231273"/>
          <a:ext cx="1333766" cy="1333766"/>
        </a:xfrm>
        <a:prstGeom prst="ellipse">
          <a:avLst/>
        </a:prstGeom>
        <a:solidFill>
          <a:srgbClr val="4BACC6">
            <a:hueOff val="-4966938"/>
            <a:satOff val="19906"/>
            <a:lumOff val="4314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0298B314-47CA-4368-BDA4-BD688D67C73C}" type="pres">
      <dgm:prSet presAssocID="{BBD93C1F-9631-467C-B511-AD38889F203D}" presName="text3" presStyleLbl="revTx" presStyleIdx="2" presStyleCnt="5" custScaleX="118254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C8461BF-76F1-4B75-8A48-7637164495DA}" type="pres">
      <dgm:prSet presAssocID="{BBD93C1F-9631-467C-B511-AD38889F203D}" presName="line3" presStyleLbl="callout" presStyleIdx="4" presStyleCnt="10"/>
      <dgm:spPr>
        <a:xfrm>
          <a:off x="3149203" y="1210071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F8E2BEDE-5926-423E-B75E-491A94940BC8}" type="pres">
      <dgm:prSet presAssocID="{BBD93C1F-9631-467C-B511-AD38889F203D}" presName="d3" presStyleLbl="callout" presStyleIdx="5" presStyleCnt="10"/>
      <dgm:spPr>
        <a:xfrm rot="5400000">
          <a:off x="2167080" y="1268078"/>
          <a:ext cx="1040130" cy="924115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260D2D39-86DD-4C00-8DA4-8EE436C0B8E2}" type="pres">
      <dgm:prSet presAssocID="{572B62F7-1A66-48CE-8328-578B3D5270FA}" presName="circle4" presStyleLbl="lnNode1" presStyleIdx="3" presStyleCnt="5"/>
      <dgm:spPr>
        <a:xfrm>
          <a:off x="915524" y="964640"/>
          <a:ext cx="1867033" cy="1867033"/>
        </a:xfrm>
        <a:prstGeom prst="ellipse">
          <a:avLst/>
        </a:prstGeom>
        <a:solidFill>
          <a:srgbClr val="4BACC6">
            <a:hueOff val="-7450407"/>
            <a:satOff val="29858"/>
            <a:lumOff val="6471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600FCB74-9863-4BB3-84DB-F434A2CB79CD}" type="pres">
      <dgm:prSet presAssocID="{572B62F7-1A66-48CE-8328-578B3D5270FA}" presName="text4" presStyleLbl="revTx" presStyleIdx="3" presStyleCnt="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CB9CB1E0-9C46-48E9-9D44-CC9A8DDACB85}" type="pres">
      <dgm:prSet presAssocID="{572B62F7-1A66-48CE-8328-578B3D5270FA}" presName="line4" presStyleLbl="callout" presStyleIdx="6" presStyleCnt="10"/>
      <dgm:spPr>
        <a:xfrm>
          <a:off x="3149203" y="1648526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844C6661-7E5E-4762-94EE-507DDA4D6F75}" type="pres">
      <dgm:prSet presAssocID="{572B62F7-1A66-48CE-8328-578B3D5270FA}" presName="d4" presStyleLbl="callout" presStyleIdx="7" presStyleCnt="10"/>
      <dgm:spPr>
        <a:xfrm rot="5400000">
          <a:off x="2394309" y="1687330"/>
          <a:ext cx="793699" cy="716089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47A2698D-BACA-4D72-A891-7F710A8EFD31}" type="pres">
      <dgm:prSet presAssocID="{9A2F6F66-F461-4C6A-B616-66776D84E6E9}" presName="circle5" presStyleLbl="lnNode1" presStyleIdx="4" presStyleCnt="5"/>
      <dgm:spPr>
        <a:xfrm>
          <a:off x="648891" y="698007"/>
          <a:ext cx="2400300" cy="2400300"/>
        </a:xfrm>
        <a:prstGeom prst="ellipse">
          <a:avLst/>
        </a:prstGeom>
        <a:solidFill>
          <a:srgbClr val="4BACC6">
            <a:hueOff val="-9933876"/>
            <a:satOff val="39811"/>
            <a:lumOff val="8628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9E6B7E40-45A2-4120-9D4D-0B341572C8D0}" type="pres">
      <dgm:prSet presAssocID="{9A2F6F66-F461-4C6A-B616-66776D84E6E9}" presName="text5" presStyleLbl="revTx" presStyleIdx="4" presStyleCnt="5" custScaleX="131349" custLinFactNeighborX="794" custLinFactNeighborY="8992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091C7B1B-807E-4380-9877-B9A43DE66274}" type="pres">
      <dgm:prSet presAssocID="{9A2F6F66-F461-4C6A-B616-66776D84E6E9}" presName="line5" presStyleLbl="callout" presStyleIdx="8" presStyleCnt="10"/>
      <dgm:spPr>
        <a:xfrm>
          <a:off x="3149203" y="2074179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CB6D2258-E2FC-4AF7-983F-722601A9360C}" type="pres">
      <dgm:prSet presAssocID="{9A2F6F66-F461-4C6A-B616-66776D84E6E9}" presName="d5" presStyleLbl="callout" presStyleIdx="9" presStyleCnt="10"/>
      <dgm:spPr>
        <a:xfrm rot="5400000">
          <a:off x="2609136" y="2094181"/>
          <a:ext cx="560070" cy="520065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</dgm:ptLst>
  <dgm:cxnLst>
    <dgm:cxn modelId="{BDBD98F4-359E-4210-89AB-C930724FC96D}" type="presOf" srcId="{BBD93C1F-9631-467C-B511-AD38889F203D}" destId="{0298B314-47CA-4368-BDA4-BD688D67C73C}" srcOrd="0" destOrd="0" presId="urn:microsoft.com/office/officeart/2005/8/layout/target1"/>
    <dgm:cxn modelId="{F5245D1B-59AD-4713-A086-6F79F9023788}" type="presOf" srcId="{B2B838A7-582F-4004-88F3-C698CA4C9345}" destId="{364FD405-FDC0-4146-B3B8-8EBE9D6D7109}" srcOrd="0" destOrd="0" presId="urn:microsoft.com/office/officeart/2005/8/layout/target1"/>
    <dgm:cxn modelId="{AA717CAC-B093-4E5B-A27D-2D4C446008AB}" type="presOf" srcId="{5FF882A7-BD39-4FA8-BA32-177B1C1E2025}" destId="{E7B1B52E-CA63-4929-93A2-D2B28F89471E}" srcOrd="0" destOrd="0" presId="urn:microsoft.com/office/officeart/2005/8/layout/target1"/>
    <dgm:cxn modelId="{885FA104-0011-4F3A-9F41-6B6BEB8AAB8B}" srcId="{B2B838A7-582F-4004-88F3-C698CA4C9345}" destId="{572B62F7-1A66-48CE-8328-578B3D5270FA}" srcOrd="3" destOrd="0" parTransId="{F43740EA-1BF0-46C1-8CBC-F28C7B07E3AE}" sibTransId="{8D733B07-10A1-407E-921C-7022723303B9}"/>
    <dgm:cxn modelId="{76F2824C-D9D1-4D02-83DC-FD945CD5B9DA}" type="presOf" srcId="{A242E236-9C8C-4EF0-B3E7-E11ACB34975E}" destId="{E0A8E470-EFE3-4B7D-BC3F-82BC99F07E18}" srcOrd="0" destOrd="0" presId="urn:microsoft.com/office/officeart/2005/8/layout/target1"/>
    <dgm:cxn modelId="{08DFEB5A-325D-453B-9A27-FB1276622695}" srcId="{B2B838A7-582F-4004-88F3-C698CA4C9345}" destId="{A242E236-9C8C-4EF0-B3E7-E11ACB34975E}" srcOrd="1" destOrd="0" parTransId="{C8A8E64C-E2A4-4F4F-93CF-A4E67479384B}" sibTransId="{3B665F8C-8F10-4DC7-A260-11B2F3101E01}"/>
    <dgm:cxn modelId="{48F273C9-8586-4EE0-A63C-AAEC17252C13}" srcId="{B2B838A7-582F-4004-88F3-C698CA4C9345}" destId="{9A2F6F66-F461-4C6A-B616-66776D84E6E9}" srcOrd="4" destOrd="0" parTransId="{67F22B9D-5EE9-4013-A37C-8CF89726E3E9}" sibTransId="{C610F917-B859-4C36-BC29-C7B45ABA02A0}"/>
    <dgm:cxn modelId="{F121CFD3-D295-48F2-9408-0E43904491BA}" type="presOf" srcId="{9A2F6F66-F461-4C6A-B616-66776D84E6E9}" destId="{9E6B7E40-45A2-4120-9D4D-0B341572C8D0}" srcOrd="0" destOrd="0" presId="urn:microsoft.com/office/officeart/2005/8/layout/target1"/>
    <dgm:cxn modelId="{276637D0-55F4-4A00-9C64-83DBB34D5F1F}" srcId="{B2B838A7-582F-4004-88F3-C698CA4C9345}" destId="{BBD93C1F-9631-467C-B511-AD38889F203D}" srcOrd="2" destOrd="0" parTransId="{606DCB58-5F6F-4A3B-9112-512FB4D571D4}" sibTransId="{FE85A043-5BA6-41AD-8F9E-200841E858BD}"/>
    <dgm:cxn modelId="{1743536A-B343-4508-89A1-F8C082258A4C}" type="presOf" srcId="{572B62F7-1A66-48CE-8328-578B3D5270FA}" destId="{600FCB74-9863-4BB3-84DB-F434A2CB79CD}" srcOrd="0" destOrd="0" presId="urn:microsoft.com/office/officeart/2005/8/layout/target1"/>
    <dgm:cxn modelId="{5BCA0DC2-EE3E-4B38-9ECB-E89B74D0B39A}" srcId="{B2B838A7-582F-4004-88F3-C698CA4C9345}" destId="{5FF882A7-BD39-4FA8-BA32-177B1C1E2025}" srcOrd="0" destOrd="0" parTransId="{CBAE0243-5ED7-4666-89F8-31A327ADF51F}" sibTransId="{518C4C07-02FB-4013-A00E-8F7AF0BD0E4A}"/>
    <dgm:cxn modelId="{EC1ECC45-D5D7-4152-96BD-A3D028CDF7B3}" type="presParOf" srcId="{364FD405-FDC0-4146-B3B8-8EBE9D6D7109}" destId="{EF966B44-BF36-45F0-849B-CCB270FF4135}" srcOrd="0" destOrd="0" presId="urn:microsoft.com/office/officeart/2005/8/layout/target1"/>
    <dgm:cxn modelId="{56E1F75A-B07B-4749-9C24-B7E5289034BD}" type="presParOf" srcId="{364FD405-FDC0-4146-B3B8-8EBE9D6D7109}" destId="{E7B1B52E-CA63-4929-93A2-D2B28F89471E}" srcOrd="1" destOrd="0" presId="urn:microsoft.com/office/officeart/2005/8/layout/target1"/>
    <dgm:cxn modelId="{2B2DBFF7-FF7E-46AE-9FE2-5F806EB41E2C}" type="presParOf" srcId="{364FD405-FDC0-4146-B3B8-8EBE9D6D7109}" destId="{21AC225E-8249-4120-9B5A-16779D44A1A3}" srcOrd="2" destOrd="0" presId="urn:microsoft.com/office/officeart/2005/8/layout/target1"/>
    <dgm:cxn modelId="{0D8CA5DE-1C96-402D-8A9E-F626136CDC13}" type="presParOf" srcId="{364FD405-FDC0-4146-B3B8-8EBE9D6D7109}" destId="{2C90D39A-E80B-4150-880C-56341EC6E863}" srcOrd="3" destOrd="0" presId="urn:microsoft.com/office/officeart/2005/8/layout/target1"/>
    <dgm:cxn modelId="{DAF7D8CA-4B37-48F1-84C7-129BE645FC97}" type="presParOf" srcId="{364FD405-FDC0-4146-B3B8-8EBE9D6D7109}" destId="{ECA110B8-58DA-4262-AE5D-6919AFE28317}" srcOrd="4" destOrd="0" presId="urn:microsoft.com/office/officeart/2005/8/layout/target1"/>
    <dgm:cxn modelId="{468AE353-6975-41B1-9509-89A24E9C9BFB}" type="presParOf" srcId="{364FD405-FDC0-4146-B3B8-8EBE9D6D7109}" destId="{E0A8E470-EFE3-4B7D-BC3F-82BC99F07E18}" srcOrd="5" destOrd="0" presId="urn:microsoft.com/office/officeart/2005/8/layout/target1"/>
    <dgm:cxn modelId="{FA77F6D9-06AF-447D-AE1A-16F1C2903933}" type="presParOf" srcId="{364FD405-FDC0-4146-B3B8-8EBE9D6D7109}" destId="{D9186A8D-18E7-4813-8E8C-246F96276C73}" srcOrd="6" destOrd="0" presId="urn:microsoft.com/office/officeart/2005/8/layout/target1"/>
    <dgm:cxn modelId="{671D41DE-3F66-43D7-AF64-52BB97E967EA}" type="presParOf" srcId="{364FD405-FDC0-4146-B3B8-8EBE9D6D7109}" destId="{678015AD-FB92-48D3-BBD4-8372CCE8FC7A}" srcOrd="7" destOrd="0" presId="urn:microsoft.com/office/officeart/2005/8/layout/target1"/>
    <dgm:cxn modelId="{959D39A2-B547-41EF-907C-61AE2721C7D2}" type="presParOf" srcId="{364FD405-FDC0-4146-B3B8-8EBE9D6D7109}" destId="{8DBD5702-8134-4294-AC6E-E1DB11EFFB50}" srcOrd="8" destOrd="0" presId="urn:microsoft.com/office/officeart/2005/8/layout/target1"/>
    <dgm:cxn modelId="{293E4BA7-09E2-4219-AA36-0757313B78E4}" type="presParOf" srcId="{364FD405-FDC0-4146-B3B8-8EBE9D6D7109}" destId="{0298B314-47CA-4368-BDA4-BD688D67C73C}" srcOrd="9" destOrd="0" presId="urn:microsoft.com/office/officeart/2005/8/layout/target1"/>
    <dgm:cxn modelId="{133888F0-11D4-4383-BBD1-1A520AB39DBC}" type="presParOf" srcId="{364FD405-FDC0-4146-B3B8-8EBE9D6D7109}" destId="{1C8461BF-76F1-4B75-8A48-7637164495DA}" srcOrd="10" destOrd="0" presId="urn:microsoft.com/office/officeart/2005/8/layout/target1"/>
    <dgm:cxn modelId="{F5F3F93D-49EE-4120-8C7C-50A2C9A20C26}" type="presParOf" srcId="{364FD405-FDC0-4146-B3B8-8EBE9D6D7109}" destId="{F8E2BEDE-5926-423E-B75E-491A94940BC8}" srcOrd="11" destOrd="0" presId="urn:microsoft.com/office/officeart/2005/8/layout/target1"/>
    <dgm:cxn modelId="{00BB06B9-9CB4-4659-A417-B1EB15F29E1B}" type="presParOf" srcId="{364FD405-FDC0-4146-B3B8-8EBE9D6D7109}" destId="{260D2D39-86DD-4C00-8DA4-8EE436C0B8E2}" srcOrd="12" destOrd="0" presId="urn:microsoft.com/office/officeart/2005/8/layout/target1"/>
    <dgm:cxn modelId="{F6E2B267-6DD5-434E-B8FD-8B28BCBA84F9}" type="presParOf" srcId="{364FD405-FDC0-4146-B3B8-8EBE9D6D7109}" destId="{600FCB74-9863-4BB3-84DB-F434A2CB79CD}" srcOrd="13" destOrd="0" presId="urn:microsoft.com/office/officeart/2005/8/layout/target1"/>
    <dgm:cxn modelId="{6F2A6EEC-AD19-4F5C-8CB8-7E61184C164A}" type="presParOf" srcId="{364FD405-FDC0-4146-B3B8-8EBE9D6D7109}" destId="{CB9CB1E0-9C46-48E9-9D44-CC9A8DDACB85}" srcOrd="14" destOrd="0" presId="urn:microsoft.com/office/officeart/2005/8/layout/target1"/>
    <dgm:cxn modelId="{C539492F-5D39-4BE7-9617-A156891942B5}" type="presParOf" srcId="{364FD405-FDC0-4146-B3B8-8EBE9D6D7109}" destId="{844C6661-7E5E-4762-94EE-507DDA4D6F75}" srcOrd="15" destOrd="0" presId="urn:microsoft.com/office/officeart/2005/8/layout/target1"/>
    <dgm:cxn modelId="{C8D5AACF-F790-4D9D-967A-A39DF6E0DA6E}" type="presParOf" srcId="{364FD405-FDC0-4146-B3B8-8EBE9D6D7109}" destId="{47A2698D-BACA-4D72-A891-7F710A8EFD31}" srcOrd="16" destOrd="0" presId="urn:microsoft.com/office/officeart/2005/8/layout/target1"/>
    <dgm:cxn modelId="{19CF2300-786C-467C-A52C-8DBB21A2EB18}" type="presParOf" srcId="{364FD405-FDC0-4146-B3B8-8EBE9D6D7109}" destId="{9E6B7E40-45A2-4120-9D4D-0B341572C8D0}" srcOrd="17" destOrd="0" presId="urn:microsoft.com/office/officeart/2005/8/layout/target1"/>
    <dgm:cxn modelId="{A4ED5D3E-9940-44A2-85AC-9D5646F51E6A}" type="presParOf" srcId="{364FD405-FDC0-4146-B3B8-8EBE9D6D7109}" destId="{091C7B1B-807E-4380-9877-B9A43DE66274}" srcOrd="18" destOrd="0" presId="urn:microsoft.com/office/officeart/2005/8/layout/target1"/>
    <dgm:cxn modelId="{CAEEF394-8E07-47CA-9958-F3BCB66291F6}" type="presParOf" srcId="{364FD405-FDC0-4146-B3B8-8EBE9D6D7109}" destId="{CB6D2258-E2FC-4AF7-983F-722601A9360C}" srcOrd="19" destOrd="0" presId="urn:microsoft.com/office/officeart/2005/8/layout/targe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7A2698D-BACA-4D72-A891-7F710A8EFD31}">
      <dsp:nvSpPr>
        <dsp:cNvPr id="0" name=""/>
        <dsp:cNvSpPr/>
      </dsp:nvSpPr>
      <dsp:spPr>
        <a:xfrm>
          <a:off x="648891" y="698007"/>
          <a:ext cx="2400300" cy="2400300"/>
        </a:xfrm>
        <a:prstGeom prst="ellipse">
          <a:avLst/>
        </a:prstGeom>
        <a:solidFill>
          <a:srgbClr val="4BACC6">
            <a:hueOff val="-9933876"/>
            <a:satOff val="39811"/>
            <a:lumOff val="8628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60D2D39-86DD-4C00-8DA4-8EE436C0B8E2}">
      <dsp:nvSpPr>
        <dsp:cNvPr id="0" name=""/>
        <dsp:cNvSpPr/>
      </dsp:nvSpPr>
      <dsp:spPr>
        <a:xfrm>
          <a:off x="915524" y="964640"/>
          <a:ext cx="1867033" cy="1867033"/>
        </a:xfrm>
        <a:prstGeom prst="ellipse">
          <a:avLst/>
        </a:prstGeom>
        <a:solidFill>
          <a:srgbClr val="4BACC6">
            <a:hueOff val="-7450407"/>
            <a:satOff val="29858"/>
            <a:lumOff val="6471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DBD5702-8134-4294-AC6E-E1DB11EFFB50}">
      <dsp:nvSpPr>
        <dsp:cNvPr id="0" name=""/>
        <dsp:cNvSpPr/>
      </dsp:nvSpPr>
      <dsp:spPr>
        <a:xfrm>
          <a:off x="1182157" y="1231273"/>
          <a:ext cx="1333766" cy="1333766"/>
        </a:xfrm>
        <a:prstGeom prst="ellipse">
          <a:avLst/>
        </a:prstGeom>
        <a:solidFill>
          <a:srgbClr val="4BACC6">
            <a:hueOff val="-4966938"/>
            <a:satOff val="19906"/>
            <a:lumOff val="4314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A110B8-58DA-4262-AE5D-6919AFE28317}">
      <dsp:nvSpPr>
        <dsp:cNvPr id="0" name=""/>
        <dsp:cNvSpPr/>
      </dsp:nvSpPr>
      <dsp:spPr>
        <a:xfrm>
          <a:off x="1448991" y="1498107"/>
          <a:ext cx="800100" cy="800100"/>
        </a:xfrm>
        <a:prstGeom prst="ellipse">
          <a:avLst/>
        </a:prstGeom>
        <a:solidFill>
          <a:srgbClr val="4BACC6">
            <a:hueOff val="-2483469"/>
            <a:satOff val="9953"/>
            <a:lumOff val="2157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F966B44-BF36-45F0-849B-CCB270FF4135}">
      <dsp:nvSpPr>
        <dsp:cNvPr id="0" name=""/>
        <dsp:cNvSpPr/>
      </dsp:nvSpPr>
      <dsp:spPr>
        <a:xfrm>
          <a:off x="1715624" y="1764740"/>
          <a:ext cx="266833" cy="266833"/>
        </a:xfrm>
        <a:prstGeom prst="ellips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7B1B52E-CA63-4929-93A2-D2B28F89471E}">
      <dsp:nvSpPr>
        <dsp:cNvPr id="0" name=""/>
        <dsp:cNvSpPr/>
      </dsp:nvSpPr>
      <dsp:spPr>
        <a:xfrm>
          <a:off x="3449241" y="102092"/>
          <a:ext cx="1200150" cy="4237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15240" rIns="15240" bIns="1524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0070C0"/>
              </a:solidFill>
              <a:latin typeface="Times New Roman" pitchFamily="18" charset="0"/>
              <a:ea typeface="+mn-ea"/>
              <a:cs typeface="Times New Roman" pitchFamily="18" charset="0"/>
            </a:rPr>
            <a:t>Ученик</a:t>
          </a:r>
        </a:p>
      </dsp:txBody>
      <dsp:txXfrm>
        <a:off x="3449241" y="102092"/>
        <a:ext cx="1200150" cy="423732"/>
      </dsp:txXfrm>
    </dsp:sp>
    <dsp:sp modelId="{21AC225E-8249-4120-9B5A-16779D44A1A3}">
      <dsp:nvSpPr>
        <dsp:cNvPr id="0" name=""/>
        <dsp:cNvSpPr/>
      </dsp:nvSpPr>
      <dsp:spPr>
        <a:xfrm>
          <a:off x="3149203" y="313959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C90D39A-E80B-4150-880C-56341EC6E863}">
      <dsp:nvSpPr>
        <dsp:cNvPr id="0" name=""/>
        <dsp:cNvSpPr/>
      </dsp:nvSpPr>
      <dsp:spPr>
        <a:xfrm rot="5400000">
          <a:off x="1706023" y="456977"/>
          <a:ext cx="1584198" cy="1298162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0A8E470-EFE3-4B7D-BC3F-82BC99F07E18}">
      <dsp:nvSpPr>
        <dsp:cNvPr id="0" name=""/>
        <dsp:cNvSpPr/>
      </dsp:nvSpPr>
      <dsp:spPr>
        <a:xfrm>
          <a:off x="3449241" y="550148"/>
          <a:ext cx="1200150" cy="4237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15240" rIns="15240" bIns="1524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1 уровень. </a:t>
          </a:r>
          <a:r>
            <a:rPr lang="ru-RU" sz="1200" b="1" kern="1200">
              <a:solidFill>
                <a:srgbClr val="00B050"/>
              </a:solidFill>
              <a:latin typeface="Times New Roman" pitchFamily="18" charset="0"/>
              <a:ea typeface="+mn-ea"/>
              <a:cs typeface="Times New Roman" pitchFamily="18" charset="0"/>
            </a:rPr>
            <a:t>Родители</a:t>
          </a:r>
        </a:p>
      </dsp:txBody>
      <dsp:txXfrm>
        <a:off x="3449241" y="550148"/>
        <a:ext cx="1200150" cy="423732"/>
      </dsp:txXfrm>
    </dsp:sp>
    <dsp:sp modelId="{D9186A8D-18E7-4813-8E8C-246F96276C73}">
      <dsp:nvSpPr>
        <dsp:cNvPr id="0" name=""/>
        <dsp:cNvSpPr/>
      </dsp:nvSpPr>
      <dsp:spPr>
        <a:xfrm>
          <a:off x="3149203" y="762015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78015AD-FB92-48D3-BBD4-8372CCE8FC7A}">
      <dsp:nvSpPr>
        <dsp:cNvPr id="0" name=""/>
        <dsp:cNvSpPr/>
      </dsp:nvSpPr>
      <dsp:spPr>
        <a:xfrm rot="5400000">
          <a:off x="1938812" y="870988"/>
          <a:ext cx="1319044" cy="1100137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298B314-47CA-4368-BDA4-BD688D67C73C}">
      <dsp:nvSpPr>
        <dsp:cNvPr id="0" name=""/>
        <dsp:cNvSpPr/>
      </dsp:nvSpPr>
      <dsp:spPr>
        <a:xfrm>
          <a:off x="3339703" y="998204"/>
          <a:ext cx="1419225" cy="4237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15240" rIns="15240" bIns="15240" numCol="1" spcCol="1270" anchor="ctr" anchorCtr="0">
          <a:noAutofit/>
        </a:bodyPr>
        <a:lstStyle/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1 уровень. </a:t>
          </a:r>
          <a:r>
            <a:rPr lang="ru-RU" sz="1200" b="1" kern="1200">
              <a:solidFill>
                <a:srgbClr val="00B050"/>
              </a:solidFill>
              <a:latin typeface="Times New Roman" pitchFamily="18" charset="0"/>
              <a:ea typeface="+mn-ea"/>
              <a:cs typeface="Times New Roman" pitchFamily="18" charset="0"/>
            </a:rPr>
            <a:t>Педагоги, кл. руководители, одноклассники</a:t>
          </a:r>
        </a:p>
      </dsp:txBody>
      <dsp:txXfrm>
        <a:off x="3339703" y="998204"/>
        <a:ext cx="1419225" cy="423732"/>
      </dsp:txXfrm>
    </dsp:sp>
    <dsp:sp modelId="{1C8461BF-76F1-4B75-8A48-7637164495DA}">
      <dsp:nvSpPr>
        <dsp:cNvPr id="0" name=""/>
        <dsp:cNvSpPr/>
      </dsp:nvSpPr>
      <dsp:spPr>
        <a:xfrm>
          <a:off x="3149203" y="1210071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E2BEDE-5926-423E-B75E-491A94940BC8}">
      <dsp:nvSpPr>
        <dsp:cNvPr id="0" name=""/>
        <dsp:cNvSpPr/>
      </dsp:nvSpPr>
      <dsp:spPr>
        <a:xfrm rot="5400000">
          <a:off x="2167080" y="1268078"/>
          <a:ext cx="1040130" cy="924115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00FCB74-9863-4BB3-84DB-F434A2CB79CD}">
      <dsp:nvSpPr>
        <dsp:cNvPr id="0" name=""/>
        <dsp:cNvSpPr/>
      </dsp:nvSpPr>
      <dsp:spPr>
        <a:xfrm>
          <a:off x="3449241" y="1436659"/>
          <a:ext cx="1200150" cy="4237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15240" rIns="15240" bIns="1524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2уровень</a:t>
          </a: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. </a:t>
          </a:r>
          <a:r>
            <a:rPr lang="ru-RU" sz="1200" b="1" kern="1200">
              <a:solidFill>
                <a:srgbClr val="CCFF33"/>
              </a:solidFill>
              <a:latin typeface="Times New Roman" pitchFamily="18" charset="0"/>
              <a:ea typeface="+mn-ea"/>
              <a:cs typeface="Times New Roman" pitchFamily="18" charset="0"/>
            </a:rPr>
            <a:t>Школьный консилиум</a:t>
          </a:r>
        </a:p>
      </dsp:txBody>
      <dsp:txXfrm>
        <a:off x="3449241" y="1436659"/>
        <a:ext cx="1200150" cy="423732"/>
      </dsp:txXfrm>
    </dsp:sp>
    <dsp:sp modelId="{CB9CB1E0-9C46-48E9-9D44-CC9A8DDACB85}">
      <dsp:nvSpPr>
        <dsp:cNvPr id="0" name=""/>
        <dsp:cNvSpPr/>
      </dsp:nvSpPr>
      <dsp:spPr>
        <a:xfrm>
          <a:off x="3149203" y="1648526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44C6661-7E5E-4762-94EE-507DDA4D6F75}">
      <dsp:nvSpPr>
        <dsp:cNvPr id="0" name=""/>
        <dsp:cNvSpPr/>
      </dsp:nvSpPr>
      <dsp:spPr>
        <a:xfrm rot="5400000">
          <a:off x="2394309" y="1687330"/>
          <a:ext cx="793699" cy="716089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E6B7E40-45A2-4120-9D4D-0B341572C8D0}">
      <dsp:nvSpPr>
        <dsp:cNvPr id="0" name=""/>
        <dsp:cNvSpPr/>
      </dsp:nvSpPr>
      <dsp:spPr>
        <a:xfrm>
          <a:off x="3270652" y="1900414"/>
          <a:ext cx="1576385" cy="4237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15240" rIns="15240" bIns="1524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   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3уровень</a:t>
          </a:r>
          <a:r>
            <a:rPr lang="ru-RU" sz="1200" b="1" kern="1200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rPr>
            <a:t>. </a:t>
          </a:r>
          <a:r>
            <a:rPr lang="ru-RU" sz="1200" b="1" kern="1200">
              <a:solidFill>
                <a:srgbClr val="F79646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Помощь       вне школы.</a:t>
          </a:r>
        </a:p>
      </dsp:txBody>
      <dsp:txXfrm>
        <a:off x="3270652" y="1900414"/>
        <a:ext cx="1576385" cy="423732"/>
      </dsp:txXfrm>
    </dsp:sp>
    <dsp:sp modelId="{091C7B1B-807E-4380-9877-B9A43DE66274}">
      <dsp:nvSpPr>
        <dsp:cNvPr id="0" name=""/>
        <dsp:cNvSpPr/>
      </dsp:nvSpPr>
      <dsp:spPr>
        <a:xfrm>
          <a:off x="3149203" y="2074179"/>
          <a:ext cx="300037" cy="0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B6D2258-E2FC-4AF7-983F-722601A9360C}">
      <dsp:nvSpPr>
        <dsp:cNvPr id="0" name=""/>
        <dsp:cNvSpPr/>
      </dsp:nvSpPr>
      <dsp:spPr>
        <a:xfrm rot="5400000">
          <a:off x="2609136" y="2094181"/>
          <a:ext cx="560070" cy="520065"/>
        </a:xfrm>
        <a:prstGeom prst="lin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BACC6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1">
  <dgm:title val=""/>
  <dgm:desc val=""/>
  <dgm:catLst>
    <dgm:cat type="relationship" pri="25000"/>
    <dgm:cat type="convert" pri="2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resizeHandles val="exact"/>
    </dgm:varLst>
    <dgm:alg type="composite">
      <dgm:param type="ar" val="1.25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hoose name="Name2">
          <dgm:if name="Name3" axis="ch" ptType="node" func="cnt" op="equ" val="0">
            <dgm:constrLst/>
          </dgm:if>
          <dgm:if name="Name4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r" for="ch" forName="line1" refType="l" refFor="ch" refForName="text1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5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4432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6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86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717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7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29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662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25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r" for="ch" forName="text4" refType="w"/>
              <dgm:constr type="t" for="ch" forName="text4" refType="b" refFor="ch" refForName="text3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852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8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r" for="ch" forName="text1" refType="w"/>
              <dgm:constr type="ctrY" for="ch" forName="text1" refType="h" fact="0.13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r" for="ch" forName="text2" refType="w"/>
              <dgm:constr type="ctrY" for="ch" forName="text2" refType="h" fact="0.27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498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r" for="ch" forName="text3" refType="w"/>
              <dgm:constr type="ctrY" for="ch" forName="text3" refType="h" fact="0.41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394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r" for="ch" forName="text4" refType="w"/>
              <dgm:constr type="ctrY" for="ch" forName="text4" refType="h" fact="0.547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46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r" for="ch" forName="text5" refType="w"/>
              <dgm:constr type="ctrY" for="ch" forName="text5" refType="h" fact="0.68"/>
              <dgm:constr type="l" for="ch" forName="line5" refType="w" fact="0.625"/>
              <dgm:constr type="ctrY" for="ch" forName="line5" refType="ctrY" refFor="ch" refForName="text5"/>
              <dgm:constr type="w" for="ch" forName="line5" refType="w" fact="0.075"/>
              <dgm:constr type="h" for="ch" forName="line5"/>
              <dgm:constr type="l" for="ch" forName="d5" refType="w" fact="0.49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9"/>
        </dgm:choose>
      </dgm:if>
      <dgm:else name="Name10">
        <dgm:choose name="Name11">
          <dgm:if name="Name12" axis="ch" ptType="node" func="cnt" op="equ" val="0">
            <dgm:constrLst/>
          </dgm:if>
          <dgm:if name="Name13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14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5567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15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14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282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16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0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337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74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l" for="ch" forName="text4"/>
              <dgm:constr type="t" for="ch" forName="text4" refType="b" refFor="ch" refForName="text3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147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17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l" for="ch" forName="text1"/>
              <dgm:constr type="ctrY" for="ch" forName="text1" refType="h" fact="0.13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l" for="ch" forName="text2"/>
              <dgm:constr type="ctrY" for="ch" forName="text2" refType="h" fact="0.27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502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l" for="ch" forName="text3"/>
              <dgm:constr type="ctrY" for="ch" forName="text3" refType="h" fact="0.41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606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l" for="ch" forName="text4"/>
              <dgm:constr type="ctrY" for="ch" forName="text4" refType="h" fact="0.547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54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l" for="ch" forName="text5"/>
              <dgm:constr type="ctrY" for="ch" forName="text5" refType="h" fact="0.68"/>
              <dgm:constr type="l" for="ch" forName="line5" refType="r" refFor="ch" refForName="text5"/>
              <dgm:constr type="ctrY" for="ch" forName="line5" refType="ctrY" refFor="ch" refForName="text5"/>
              <dgm:constr type="r" for="ch" forName="line5" refType="w" fact="0.375"/>
              <dgm:constr type="h" for="ch" forName="line5"/>
              <dgm:constr type="r" for="ch" forName="d5" refType="w" fact="0.50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18"/>
        </dgm:choose>
      </dgm:else>
    </dgm:choose>
    <dgm:ruleLst/>
    <dgm:forEach name="Name19" axis="ch" ptType="node" cnt="1">
      <dgm:layoutNode name="circle1" styleLbl="l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text1" styleLbl="revTx">
        <dgm:varLst>
          <dgm:bulletEnabled val="1"/>
        </dgm:varLst>
        <dgm:choose name="Name20">
          <dgm:if name="Name21" func="var" arg="dir" op="equ" val="norm">
            <dgm:choose name="Name22">
              <dgm:if name="Name2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4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25">
            <dgm:choose name="Name26">
              <dgm:if name="Name2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8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29">
          <dgm:if name="Name30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31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1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1" styleLbl="callout">
        <dgm:alg type="sp"/>
        <dgm:choose name="Name32">
          <dgm:if name="Name33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34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35" axis="ch" ptType="node" st="2" cnt="1">
      <dgm:layoutNode name="circle2" styleLbl="lnNode1">
        <dgm:alg type="sp"/>
        <dgm:shape xmlns:r="http://schemas.openxmlformats.org/officeDocument/2006/relationships" type="ellipse" r:blip="" zOrderOff="-5">
          <dgm:adjLst/>
        </dgm:shape>
        <dgm:presOf/>
        <dgm:constrLst/>
        <dgm:ruleLst/>
      </dgm:layoutNode>
      <dgm:layoutNode name="text2" styleLbl="revTx">
        <dgm:varLst>
          <dgm:bulletEnabled val="1"/>
        </dgm:varLst>
        <dgm:choose name="Name36">
          <dgm:if name="Name37" func="var" arg="dir" op="equ" val="norm">
            <dgm:choose name="Name38">
              <dgm:if name="Name3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0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41">
            <dgm:choose name="Name42">
              <dgm:if name="Name4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4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45">
          <dgm:if name="Name46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47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2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2" styleLbl="callout">
        <dgm:alg type="sp"/>
        <dgm:choose name="Name48">
          <dgm:if name="Name49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50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51" axis="ch" ptType="node" st="3" cnt="1">
      <dgm:layoutNode name="circle3" styleLbl="lnNode1">
        <dgm:alg type="sp"/>
        <dgm:shape xmlns:r="http://schemas.openxmlformats.org/officeDocument/2006/relationships" type="ellipse" r:blip="" zOrderOff="-10">
          <dgm:adjLst/>
        </dgm:shape>
        <dgm:presOf/>
        <dgm:constrLst/>
        <dgm:ruleLst/>
      </dgm:layoutNode>
      <dgm:layoutNode name="text3" styleLbl="revTx">
        <dgm:varLst>
          <dgm:bulletEnabled val="1"/>
        </dgm:varLst>
        <dgm:choose name="Name52">
          <dgm:if name="Name53" func="var" arg="dir" op="equ" val="norm">
            <dgm:choose name="Name54">
              <dgm:if name="Name5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56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57">
            <dgm:choose name="Name58">
              <dgm:if name="Name5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60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61">
          <dgm:if name="Name62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63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3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3" styleLbl="callout">
        <dgm:alg type="sp"/>
        <dgm:choose name="Name64">
          <dgm:if name="Name65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66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67" axis="ch" ptType="node" st="4" cnt="1">
      <dgm:layoutNode name="circle4" styleLbl="lnNode1">
        <dgm:alg type="sp"/>
        <dgm:shape xmlns:r="http://schemas.openxmlformats.org/officeDocument/2006/relationships" type="ellipse" r:blip="" zOrderOff="-15">
          <dgm:adjLst/>
        </dgm:shape>
        <dgm:presOf/>
        <dgm:constrLst/>
        <dgm:ruleLst/>
      </dgm:layoutNode>
      <dgm:layoutNode name="text4" styleLbl="revTx">
        <dgm:varLst>
          <dgm:bulletEnabled val="1"/>
        </dgm:varLst>
        <dgm:choose name="Name68">
          <dgm:if name="Name69" func="var" arg="dir" op="equ" val="norm">
            <dgm:choose name="Name70">
              <dgm:if name="Name7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2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73">
            <dgm:choose name="Name74">
              <dgm:if name="Name7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6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77">
          <dgm:if name="Name78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79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4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4" styleLbl="callout">
        <dgm:alg type="sp"/>
        <dgm:choose name="Name80">
          <dgm:if name="Name81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82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83" axis="ch" ptType="node" st="5" cnt="1">
      <dgm:layoutNode name="circle5" styleLbl="lnNode1">
        <dgm:alg type="sp"/>
        <dgm:shape xmlns:r="http://schemas.openxmlformats.org/officeDocument/2006/relationships" type="ellipse" r:blip="" zOrderOff="-20">
          <dgm:adjLst/>
        </dgm:shape>
        <dgm:presOf/>
        <dgm:constrLst/>
        <dgm:ruleLst/>
      </dgm:layoutNode>
      <dgm:layoutNode name="text5" styleLbl="revTx">
        <dgm:varLst>
          <dgm:bulletEnabled val="1"/>
        </dgm:varLst>
        <dgm:choose name="Name84">
          <dgm:if name="Name85" func="var" arg="dir" op="equ" val="norm">
            <dgm:choose name="Name86">
              <dgm:if name="Name8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88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89">
            <dgm:choose name="Name90">
              <dgm:if name="Name9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92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93">
          <dgm:if name="Name94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95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5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5" styleLbl="callout">
        <dgm:alg type="sp"/>
        <dgm:choose name="Name96">
          <dgm:if name="Name97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98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1</Pages>
  <Words>2167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ANNA</cp:lastModifiedBy>
  <cp:revision>74</cp:revision>
  <cp:lastPrinted>2016-08-09T18:42:00Z</cp:lastPrinted>
  <dcterms:created xsi:type="dcterms:W3CDTF">2016-04-22T22:18:00Z</dcterms:created>
  <dcterms:modified xsi:type="dcterms:W3CDTF">2021-01-25T07:03:00Z</dcterms:modified>
</cp:coreProperties>
</file>