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FB2F9A" w14:textId="594CDB50" w:rsidR="0027404D" w:rsidRDefault="00933403" w:rsidP="0027404D">
      <w:pPr>
        <w:ind w:firstLine="567"/>
        <w:jc w:val="center"/>
        <w:rPr>
          <w:rFonts w:ascii="Times New Roman" w:hAnsi="Times New Roman" w:cs="Times New Roman"/>
          <w:b/>
          <w:bCs/>
          <w:sz w:val="28"/>
          <w:szCs w:val="28"/>
        </w:rPr>
      </w:pPr>
      <w:r w:rsidRPr="00933403">
        <w:rPr>
          <w:rFonts w:ascii="Times New Roman" w:hAnsi="Times New Roman" w:cs="Times New Roman"/>
          <w:b/>
          <w:bCs/>
          <w:sz w:val="28"/>
          <w:szCs w:val="28"/>
        </w:rPr>
        <w:t>Доклад на тему</w:t>
      </w:r>
      <w:r w:rsidR="00A67E6F" w:rsidRPr="00933403">
        <w:rPr>
          <w:rFonts w:ascii="Times New Roman" w:hAnsi="Times New Roman" w:cs="Times New Roman"/>
          <w:b/>
          <w:bCs/>
          <w:sz w:val="28"/>
          <w:szCs w:val="28"/>
        </w:rPr>
        <w:t xml:space="preserve">: </w:t>
      </w:r>
      <w:r w:rsidR="0027404D">
        <w:rPr>
          <w:rFonts w:ascii="Times New Roman" w:hAnsi="Times New Roman" w:cs="Times New Roman"/>
          <w:b/>
          <w:bCs/>
          <w:sz w:val="28"/>
          <w:szCs w:val="28"/>
        </w:rPr>
        <w:t>«</w:t>
      </w:r>
      <w:r w:rsidR="00940A0B" w:rsidRPr="00933403">
        <w:rPr>
          <w:rFonts w:ascii="Times New Roman" w:hAnsi="Times New Roman" w:cs="Times New Roman"/>
          <w:b/>
          <w:bCs/>
          <w:sz w:val="28"/>
          <w:szCs w:val="28"/>
        </w:rPr>
        <w:t>Конституционная реформа-2020 в Российской Федерации</w:t>
      </w:r>
      <w:r w:rsidR="0027404D">
        <w:rPr>
          <w:rFonts w:ascii="Times New Roman" w:hAnsi="Times New Roman" w:cs="Times New Roman"/>
          <w:b/>
          <w:bCs/>
          <w:sz w:val="28"/>
          <w:szCs w:val="28"/>
        </w:rPr>
        <w:t>»</w:t>
      </w:r>
    </w:p>
    <w:p w14:paraId="71650209" w14:textId="77777777" w:rsidR="0027404D" w:rsidRPr="00CB727B" w:rsidRDefault="0027404D" w:rsidP="0027404D">
      <w:pPr>
        <w:ind w:firstLine="567"/>
        <w:jc w:val="center"/>
        <w:rPr>
          <w:rFonts w:ascii="Times New Roman" w:hAnsi="Times New Roman" w:cs="Times New Roman"/>
          <w:sz w:val="28"/>
          <w:szCs w:val="28"/>
        </w:rPr>
      </w:pPr>
    </w:p>
    <w:p w14:paraId="073205F8" w14:textId="77777777" w:rsidR="00A67E6F" w:rsidRPr="00CB727B" w:rsidRDefault="00A67E6F" w:rsidP="00CB727B">
      <w:pPr>
        <w:ind w:firstLine="567"/>
        <w:rPr>
          <w:rFonts w:ascii="Times New Roman" w:hAnsi="Times New Roman" w:cs="Times New Roman"/>
          <w:sz w:val="28"/>
          <w:szCs w:val="28"/>
        </w:rPr>
      </w:pPr>
      <w:r w:rsidRPr="00CB727B">
        <w:rPr>
          <w:rFonts w:ascii="Times New Roman" w:hAnsi="Times New Roman" w:cs="Times New Roman"/>
          <w:b/>
          <w:bCs/>
          <w:sz w:val="28"/>
          <w:szCs w:val="28"/>
        </w:rPr>
        <w:t>1. Конституция как Основной закон государства и общества.</w:t>
      </w:r>
    </w:p>
    <w:p w14:paraId="251B9D30" w14:textId="77777777" w:rsidR="008105C1" w:rsidRPr="00CB727B" w:rsidRDefault="008105C1"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Вступ</w:t>
      </w:r>
      <w:r w:rsidR="00CB727B">
        <w:rPr>
          <w:rFonts w:ascii="Times New Roman" w:hAnsi="Times New Roman" w:cs="Times New Roman"/>
          <w:sz w:val="28"/>
          <w:szCs w:val="28"/>
        </w:rPr>
        <w:t>ительная информация.</w:t>
      </w:r>
    </w:p>
    <w:p w14:paraId="2F6A06B7" w14:textId="0A19F2A6" w:rsidR="008105C1" w:rsidRPr="00CB727B" w:rsidRDefault="008105C1"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Сегодня мы собрались для очень важного разговора. О чем же </w:t>
      </w:r>
      <w:r w:rsidR="00DE0121">
        <w:rPr>
          <w:rFonts w:ascii="Times New Roman" w:hAnsi="Times New Roman" w:cs="Times New Roman"/>
          <w:sz w:val="28"/>
          <w:szCs w:val="28"/>
        </w:rPr>
        <w:t>пойдет речь?</w:t>
      </w:r>
    </w:p>
    <w:p w14:paraId="119070E0" w14:textId="6E210F2D" w:rsidR="008105C1" w:rsidRPr="00CB727B" w:rsidRDefault="008105C1"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Итак, приведу несколько интересных фактов</w:t>
      </w:r>
      <w:r w:rsidR="00933403">
        <w:rPr>
          <w:rFonts w:ascii="Times New Roman" w:hAnsi="Times New Roman" w:cs="Times New Roman"/>
          <w:sz w:val="28"/>
          <w:szCs w:val="28"/>
        </w:rPr>
        <w:t>.</w:t>
      </w:r>
      <w:r w:rsidRPr="00CB727B">
        <w:rPr>
          <w:rFonts w:ascii="Times New Roman" w:hAnsi="Times New Roman" w:cs="Times New Roman"/>
          <w:sz w:val="28"/>
          <w:szCs w:val="28"/>
        </w:rPr>
        <w:t xml:space="preserve"> </w:t>
      </w:r>
    </w:p>
    <w:p w14:paraId="6D470568" w14:textId="77777777" w:rsidR="008105C1" w:rsidRPr="00CB727B" w:rsidRDefault="00F41C5F" w:rsidP="00CB727B">
      <w:pPr>
        <w:ind w:firstLine="567"/>
        <w:jc w:val="both"/>
        <w:rPr>
          <w:rFonts w:ascii="Times New Roman" w:hAnsi="Times New Roman" w:cs="Times New Roman"/>
          <w:sz w:val="28"/>
          <w:szCs w:val="28"/>
        </w:rPr>
      </w:pPr>
      <w:r w:rsidRPr="00F41C5F">
        <w:rPr>
          <w:rFonts w:ascii="Times New Roman" w:hAnsi="Times New Roman" w:cs="Times New Roman"/>
          <w:sz w:val="28"/>
          <w:szCs w:val="28"/>
        </w:rPr>
        <w:t>1</w:t>
      </w:r>
      <w:r w:rsidR="008105C1" w:rsidRPr="00CB727B">
        <w:rPr>
          <w:rFonts w:ascii="Times New Roman" w:hAnsi="Times New Roman" w:cs="Times New Roman"/>
          <w:sz w:val="28"/>
          <w:szCs w:val="28"/>
        </w:rPr>
        <w:t>. Экземпляры этого документа побывали в космосе. Одна брошюра находилась на станции «Мир», а другая на борту МКС. Общая длительность обоих «полетов» составила 329 дней.</w:t>
      </w:r>
    </w:p>
    <w:p w14:paraId="58A76449" w14:textId="77777777" w:rsidR="004F76A1" w:rsidRPr="00CB727B" w:rsidRDefault="00F41C5F" w:rsidP="00CB727B">
      <w:pPr>
        <w:ind w:firstLine="567"/>
        <w:jc w:val="both"/>
        <w:rPr>
          <w:rFonts w:ascii="Times New Roman" w:hAnsi="Times New Roman" w:cs="Times New Roman"/>
          <w:sz w:val="28"/>
          <w:szCs w:val="28"/>
        </w:rPr>
      </w:pPr>
      <w:r w:rsidRPr="00F41C5F">
        <w:rPr>
          <w:rFonts w:ascii="Times New Roman" w:hAnsi="Times New Roman" w:cs="Times New Roman"/>
          <w:sz w:val="28"/>
          <w:szCs w:val="28"/>
        </w:rPr>
        <w:t>2</w:t>
      </w:r>
      <w:r w:rsidR="004F76A1" w:rsidRPr="00CB727B">
        <w:rPr>
          <w:rFonts w:ascii="Times New Roman" w:hAnsi="Times New Roman" w:cs="Times New Roman"/>
          <w:sz w:val="28"/>
          <w:szCs w:val="28"/>
        </w:rPr>
        <w:t>. Существует специальный экземпляр этого документа. Версия выполнена из натуральной красной кожи варана, на обложке присутствует накладной серебряный герб России и тисненая золотом надпись. Хранится экземпляр в Кремле, в местной библиотеке.</w:t>
      </w:r>
    </w:p>
    <w:p w14:paraId="0326411E"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Конституция (от лат. </w:t>
      </w:r>
      <w:proofErr w:type="spellStart"/>
      <w:r w:rsidRPr="00CB727B">
        <w:rPr>
          <w:rFonts w:ascii="Times New Roman" w:hAnsi="Times New Roman" w:cs="Times New Roman"/>
          <w:sz w:val="28"/>
          <w:szCs w:val="28"/>
          <w:lang w:val="en-US"/>
        </w:rPr>
        <w:t>Constitutio</w:t>
      </w:r>
      <w:proofErr w:type="spellEnd"/>
      <w:r w:rsidRPr="00CB727B">
        <w:rPr>
          <w:rFonts w:ascii="Times New Roman" w:hAnsi="Times New Roman" w:cs="Times New Roman"/>
          <w:sz w:val="28"/>
          <w:szCs w:val="28"/>
        </w:rPr>
        <w:t xml:space="preserve"> — установление, устройство) — это единый, обладающий особыми юридическими свойствами нормативный правовой акт, посредством которого на-род утверждает основные принципы устройства общества и государства, закрепляет право-вой статус человека и гражданина.</w:t>
      </w:r>
    </w:p>
    <w:p w14:paraId="6D9CCD59"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Следует отметить, что Конституция как Основной закон государства и общества имеет ряд отличий от других правовых актов:</w:t>
      </w:r>
    </w:p>
    <w:p w14:paraId="337ECB0B"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-Имеет учредительный, основополагающий характер. Регулирует широкую сферу общественных отношений, наиболее важные из которых затрагивают коренные интересы всех членов общества, всех граждан. Закрепляет основы общественно-экономического строя государства, его государственно-территориальное устройство, основные права, свободы и обязанности человека и гражданина, организацию и систему государственной власти и управления, устанавливает правопорядок и законность. Поэтому конституционные нормы-основополагающие для деятельности государственных органов, политических партий, общественных организаций, должностных лиц и граждан. Нормы конституции первичны по отношению ко всем другим правовым нормам.</w:t>
      </w:r>
    </w:p>
    <w:p w14:paraId="22402B35"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Обладает высшей юридической силой. Действие конституции распространяется на всю территорию государства. Все законы и иные акты государственных органов издаются на основе и в соответствии с конституцией. Строгое и точное ее соблюдение</w:t>
      </w:r>
      <w:proofErr w:type="gramStart"/>
      <w:r w:rsidRPr="00CB727B">
        <w:rPr>
          <w:rFonts w:ascii="Times New Roman" w:hAnsi="Times New Roman" w:cs="Times New Roman"/>
          <w:sz w:val="28"/>
          <w:szCs w:val="28"/>
        </w:rPr>
        <w:t>-это</w:t>
      </w:r>
      <w:proofErr w:type="gramEnd"/>
      <w:r w:rsidRPr="00CB727B">
        <w:rPr>
          <w:rFonts w:ascii="Times New Roman" w:hAnsi="Times New Roman" w:cs="Times New Roman"/>
          <w:sz w:val="28"/>
          <w:szCs w:val="28"/>
        </w:rPr>
        <w:t xml:space="preserve"> наивысшая норма поведения для всех граждан, всех общественных объединений.</w:t>
      </w:r>
    </w:p>
    <w:p w14:paraId="12C64B4D"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Характеризуется стабильностью. Это определяется тем, что конституция закрепляет устои общественного и государственного строя и рассчитана на длительный срок действия, а также особым порядком ее принятия и изменения.</w:t>
      </w:r>
    </w:p>
    <w:p w14:paraId="5C43818B"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Содержит нормы, имеющие прямое действие. Конституционные нормы действуют без утверждения какими-либо органами государственной власти или должностными лицами.</w:t>
      </w:r>
    </w:p>
    <w:p w14:paraId="24CD90A8" w14:textId="77777777" w:rsidR="00240CDC" w:rsidRPr="00CB727B" w:rsidRDefault="00240CDC" w:rsidP="00CB727B">
      <w:pPr>
        <w:ind w:firstLine="567"/>
        <w:rPr>
          <w:rFonts w:ascii="Times New Roman" w:hAnsi="Times New Roman" w:cs="Times New Roman"/>
          <w:b/>
          <w:bCs/>
          <w:sz w:val="28"/>
          <w:szCs w:val="28"/>
        </w:rPr>
      </w:pPr>
    </w:p>
    <w:p w14:paraId="7D334ABA" w14:textId="77777777" w:rsidR="00A67E6F" w:rsidRPr="00CB727B" w:rsidRDefault="00A67E6F" w:rsidP="00CB727B">
      <w:pPr>
        <w:ind w:firstLine="567"/>
        <w:rPr>
          <w:rFonts w:ascii="Times New Roman" w:hAnsi="Times New Roman" w:cs="Times New Roman"/>
          <w:sz w:val="28"/>
          <w:szCs w:val="28"/>
        </w:rPr>
      </w:pPr>
      <w:r w:rsidRPr="00CB727B">
        <w:rPr>
          <w:rFonts w:ascii="Times New Roman" w:hAnsi="Times New Roman" w:cs="Times New Roman"/>
          <w:b/>
          <w:bCs/>
          <w:sz w:val="28"/>
          <w:szCs w:val="28"/>
        </w:rPr>
        <w:t>2. История создания и принятия Конституции РФ.</w:t>
      </w:r>
    </w:p>
    <w:p w14:paraId="33C6CFA3" w14:textId="77777777" w:rsid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Весной 1993 г. по инициативе Президента РФ был разработан проект </w:t>
      </w:r>
      <w:r w:rsidRPr="00CB727B">
        <w:rPr>
          <w:rFonts w:ascii="Times New Roman" w:hAnsi="Times New Roman" w:cs="Times New Roman"/>
          <w:sz w:val="28"/>
          <w:szCs w:val="28"/>
        </w:rPr>
        <w:lastRenderedPageBreak/>
        <w:t>Конституции, для завершения подготовки которого летом 1993 г. созвали Конституционное совещание. Осенью 1993 г. Конституционное совещание продолжило работу над проектом нового Основного закона РФ, который был вынесен на всенародное голосование, состоявшееся 12 декабря 1993 г. Согласно положению о всенародном голосовании по проекту Конституции РФ для принятия нового Основного закона России требовалось, чтобы более 50 % избирателей, участвовавших в голосовании, проголосовали за его принятие (при условии, что в голосовании участвовало более половины всех избирателей).</w:t>
      </w:r>
    </w:p>
    <w:p w14:paraId="6D1862AC"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Конституция РФ была принята 12 декабря 1993 г. всенародным голосованием и вступила в силу с момента опубликования его результатов</w:t>
      </w:r>
      <w:r w:rsidR="00240CDC" w:rsidRPr="00CB727B">
        <w:rPr>
          <w:rFonts w:ascii="Times New Roman" w:hAnsi="Times New Roman" w:cs="Times New Roman"/>
          <w:sz w:val="28"/>
          <w:szCs w:val="28"/>
        </w:rPr>
        <w:t xml:space="preserve"> </w:t>
      </w:r>
      <w:r w:rsidRPr="00CB727B">
        <w:rPr>
          <w:rFonts w:ascii="Times New Roman" w:hAnsi="Times New Roman" w:cs="Times New Roman"/>
          <w:sz w:val="28"/>
          <w:szCs w:val="28"/>
        </w:rPr>
        <w:t>-</w:t>
      </w:r>
      <w:r w:rsidR="00240CDC" w:rsidRPr="00CB727B">
        <w:rPr>
          <w:rFonts w:ascii="Times New Roman" w:hAnsi="Times New Roman" w:cs="Times New Roman"/>
          <w:sz w:val="28"/>
          <w:szCs w:val="28"/>
        </w:rPr>
        <w:t xml:space="preserve"> </w:t>
      </w:r>
      <w:r w:rsidRPr="00CB727B">
        <w:rPr>
          <w:rFonts w:ascii="Times New Roman" w:hAnsi="Times New Roman" w:cs="Times New Roman"/>
          <w:sz w:val="28"/>
          <w:szCs w:val="28"/>
        </w:rPr>
        <w:t>25 декабря 1993 года. С ее приня</w:t>
      </w:r>
      <w:r w:rsidR="003F7D16" w:rsidRPr="00CB727B">
        <w:rPr>
          <w:rFonts w:ascii="Times New Roman" w:hAnsi="Times New Roman" w:cs="Times New Roman"/>
          <w:sz w:val="28"/>
          <w:szCs w:val="28"/>
        </w:rPr>
        <w:t>т</w:t>
      </w:r>
      <w:r w:rsidRPr="00CB727B">
        <w:rPr>
          <w:rFonts w:ascii="Times New Roman" w:hAnsi="Times New Roman" w:cs="Times New Roman"/>
          <w:sz w:val="28"/>
          <w:szCs w:val="28"/>
        </w:rPr>
        <w:t>ием завершился советский период развития российской государственности.</w:t>
      </w:r>
    </w:p>
    <w:p w14:paraId="5B8E651B" w14:textId="77777777" w:rsidR="00A67E6F" w:rsidRPr="00CB727B" w:rsidRDefault="00A67E6F" w:rsidP="00CB727B">
      <w:pPr>
        <w:ind w:firstLine="567"/>
        <w:rPr>
          <w:rFonts w:ascii="Times New Roman" w:hAnsi="Times New Roman" w:cs="Times New Roman"/>
          <w:sz w:val="28"/>
          <w:szCs w:val="28"/>
        </w:rPr>
      </w:pPr>
    </w:p>
    <w:p w14:paraId="00C9AA22" w14:textId="77777777" w:rsidR="00A67E6F" w:rsidRPr="00CB727B" w:rsidRDefault="00A67E6F" w:rsidP="00CB727B">
      <w:pPr>
        <w:ind w:firstLine="567"/>
        <w:rPr>
          <w:rFonts w:ascii="Times New Roman" w:hAnsi="Times New Roman" w:cs="Times New Roman"/>
          <w:sz w:val="28"/>
          <w:szCs w:val="28"/>
        </w:rPr>
      </w:pPr>
      <w:r w:rsidRPr="00CB727B">
        <w:rPr>
          <w:rFonts w:ascii="Times New Roman" w:hAnsi="Times New Roman" w:cs="Times New Roman"/>
          <w:b/>
          <w:bCs/>
          <w:sz w:val="28"/>
          <w:szCs w:val="28"/>
        </w:rPr>
        <w:t>3. Структура Конституции РФ.</w:t>
      </w:r>
    </w:p>
    <w:p w14:paraId="53908E5A" w14:textId="77777777" w:rsidR="00A67E6F" w:rsidRPr="00CB727B" w:rsidRDefault="00A67E6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  Конституция Российской Федерации — это Основной закон России, закрепляющий основы конституционного строя, организации государственной власти и взаимоотношений между гражданином, обществом и государством.</w:t>
      </w:r>
    </w:p>
    <w:p w14:paraId="6BB1EEC8" w14:textId="77777777" w:rsidR="00A67E6F" w:rsidRPr="00CB727B" w:rsidRDefault="00A67E6F" w:rsidP="00CB727B">
      <w:pPr>
        <w:ind w:firstLine="567"/>
        <w:rPr>
          <w:rFonts w:ascii="Times New Roman" w:hAnsi="Times New Roman" w:cs="Times New Roman"/>
          <w:sz w:val="28"/>
          <w:szCs w:val="28"/>
        </w:rPr>
      </w:pPr>
      <w:r w:rsidRPr="00CB727B">
        <w:rPr>
          <w:rFonts w:ascii="Times New Roman" w:hAnsi="Times New Roman" w:cs="Times New Roman"/>
          <w:sz w:val="28"/>
          <w:szCs w:val="28"/>
        </w:rPr>
        <w:t xml:space="preserve">  Структура Конституции РФ: преамбула (вст</w:t>
      </w:r>
      <w:r w:rsidR="00CC09E4" w:rsidRPr="00CB727B">
        <w:rPr>
          <w:rFonts w:ascii="Times New Roman" w:hAnsi="Times New Roman" w:cs="Times New Roman"/>
          <w:sz w:val="28"/>
          <w:szCs w:val="28"/>
        </w:rPr>
        <w:t>упительная часть) и два раздела (первый раздел является основным и включает 9 глав, в нем прописаны все права и обязанности жителей государства, во втором разделе зафиксированы заключительные и переходные положения).</w:t>
      </w:r>
    </w:p>
    <w:p w14:paraId="24225D07" w14:textId="77777777" w:rsidR="00161DD2" w:rsidRPr="00CB727B" w:rsidRDefault="00161DD2" w:rsidP="00CB727B">
      <w:pPr>
        <w:ind w:firstLine="567"/>
        <w:rPr>
          <w:rFonts w:ascii="Times New Roman" w:hAnsi="Times New Roman" w:cs="Times New Roman"/>
          <w:b/>
          <w:color w:val="000000"/>
          <w:sz w:val="28"/>
          <w:szCs w:val="28"/>
        </w:rPr>
      </w:pPr>
      <w:bookmarkStart w:id="0" w:name=".D0.9F.D0.BE.D0.BF.D1.80.D0.B0.D0.B2.D0."/>
    </w:p>
    <w:p w14:paraId="55579E72" w14:textId="77777777" w:rsidR="00A67E6F" w:rsidRPr="00CB727B" w:rsidRDefault="00305C31" w:rsidP="00CB727B">
      <w:pPr>
        <w:ind w:firstLine="567"/>
        <w:rPr>
          <w:rFonts w:ascii="Times New Roman" w:hAnsi="Times New Roman" w:cs="Times New Roman"/>
          <w:sz w:val="28"/>
          <w:szCs w:val="28"/>
        </w:rPr>
      </w:pPr>
      <w:r w:rsidRPr="00CB727B">
        <w:rPr>
          <w:rFonts w:ascii="Times New Roman" w:hAnsi="Times New Roman" w:cs="Times New Roman"/>
          <w:b/>
          <w:color w:val="000000"/>
          <w:sz w:val="28"/>
          <w:szCs w:val="28"/>
        </w:rPr>
        <w:t>4. Процесс внесения поправок в Конституцию РФ</w:t>
      </w:r>
      <w:r w:rsidR="00BC58F5" w:rsidRPr="00CB727B">
        <w:rPr>
          <w:rFonts w:ascii="Times New Roman" w:hAnsi="Times New Roman" w:cs="Times New Roman"/>
          <w:b/>
          <w:color w:val="000000"/>
          <w:sz w:val="28"/>
          <w:szCs w:val="28"/>
        </w:rPr>
        <w:t xml:space="preserve"> 2020</w:t>
      </w:r>
    </w:p>
    <w:p w14:paraId="1D667181" w14:textId="77777777" w:rsidR="0007034F" w:rsidRPr="00CB727B" w:rsidRDefault="0007034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Все мы помним, что 15 января 2020 года Президент РФ инициировал внесение поправок;</w:t>
      </w:r>
    </w:p>
    <w:p w14:paraId="7E1D1F87" w14:textId="77777777" w:rsidR="00122D3A" w:rsidRPr="00CB727B" w:rsidRDefault="0007034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14 марта 2020 года поправки были сформированы и одобрены, был издан Закон РФ о поправке к Конституции РФ «О совершенствовании регулирования отдельных вопросов организации и функционирования публичной власти». </w:t>
      </w:r>
    </w:p>
    <w:p w14:paraId="3E4F6AB0" w14:textId="77777777" w:rsidR="00122D3A" w:rsidRPr="00CB727B" w:rsidRDefault="00122D3A" w:rsidP="00CB727B">
      <w:pPr>
        <w:ind w:firstLine="567"/>
        <w:jc w:val="both"/>
        <w:rPr>
          <w:rFonts w:ascii="Times New Roman" w:hAnsi="Times New Roman" w:cs="Times New Roman"/>
          <w:sz w:val="28"/>
          <w:szCs w:val="28"/>
        </w:rPr>
      </w:pPr>
    </w:p>
    <w:p w14:paraId="07BCCA77" w14:textId="77777777" w:rsidR="00122D3A" w:rsidRPr="00CB727B" w:rsidRDefault="0007034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А 1 июля 2020 года состоялось Всероссийское голосование по вопросу внесения изменений в Конституцию РФ. </w:t>
      </w:r>
      <w:r w:rsidR="00122D3A" w:rsidRPr="00CB727B">
        <w:rPr>
          <w:rFonts w:ascii="Times New Roman" w:hAnsi="Times New Roman" w:cs="Times New Roman"/>
          <w:sz w:val="28"/>
          <w:szCs w:val="28"/>
        </w:rPr>
        <w:t xml:space="preserve">При проведении плебисцита были применены как традиционные, так и новые для РФ возможности, а именно: </w:t>
      </w:r>
    </w:p>
    <w:p w14:paraId="70AFF99D" w14:textId="77777777" w:rsidR="00122D3A" w:rsidRPr="00CB727B" w:rsidRDefault="00122D3A" w:rsidP="00CB727B">
      <w:pPr>
        <w:ind w:left="567"/>
        <w:jc w:val="both"/>
        <w:rPr>
          <w:rFonts w:ascii="Times New Roman" w:hAnsi="Times New Roman" w:cs="Times New Roman"/>
          <w:sz w:val="28"/>
          <w:szCs w:val="28"/>
        </w:rPr>
      </w:pPr>
      <w:r w:rsidRPr="00CB727B">
        <w:rPr>
          <w:rFonts w:ascii="Times New Roman" w:hAnsi="Times New Roman" w:cs="Times New Roman"/>
          <w:sz w:val="28"/>
          <w:szCs w:val="28"/>
        </w:rPr>
        <w:t>Голосование до дня голосования;</w:t>
      </w:r>
    </w:p>
    <w:p w14:paraId="2A07F9B1" w14:textId="77777777" w:rsidR="00122D3A" w:rsidRPr="00CB727B" w:rsidRDefault="00122D3A" w:rsidP="00CB727B">
      <w:pPr>
        <w:ind w:left="567"/>
        <w:jc w:val="both"/>
        <w:rPr>
          <w:rFonts w:ascii="Times New Roman" w:hAnsi="Times New Roman" w:cs="Times New Roman"/>
          <w:sz w:val="28"/>
          <w:szCs w:val="28"/>
        </w:rPr>
      </w:pPr>
      <w:r w:rsidRPr="00CB727B">
        <w:rPr>
          <w:rFonts w:ascii="Times New Roman" w:hAnsi="Times New Roman" w:cs="Times New Roman"/>
          <w:sz w:val="28"/>
          <w:szCs w:val="28"/>
        </w:rPr>
        <w:t>Дистанционное электронное голосование;</w:t>
      </w:r>
    </w:p>
    <w:p w14:paraId="0F02C64F" w14:textId="77777777" w:rsidR="00122D3A" w:rsidRPr="00CB727B" w:rsidRDefault="00122D3A" w:rsidP="00CB727B">
      <w:pPr>
        <w:ind w:left="567"/>
        <w:jc w:val="both"/>
        <w:rPr>
          <w:rFonts w:ascii="Times New Roman" w:hAnsi="Times New Roman" w:cs="Times New Roman"/>
          <w:sz w:val="28"/>
          <w:szCs w:val="28"/>
        </w:rPr>
      </w:pPr>
      <w:r w:rsidRPr="00CB727B">
        <w:rPr>
          <w:rFonts w:ascii="Times New Roman" w:hAnsi="Times New Roman" w:cs="Times New Roman"/>
          <w:sz w:val="28"/>
          <w:szCs w:val="28"/>
        </w:rPr>
        <w:t>Голосование по месту нахождения;</w:t>
      </w:r>
    </w:p>
    <w:p w14:paraId="787E715A" w14:textId="77777777" w:rsidR="00122D3A" w:rsidRPr="00CB727B" w:rsidRDefault="00122D3A" w:rsidP="00CB727B">
      <w:pPr>
        <w:ind w:left="567"/>
        <w:jc w:val="both"/>
        <w:rPr>
          <w:rFonts w:ascii="Times New Roman" w:hAnsi="Times New Roman" w:cs="Times New Roman"/>
          <w:sz w:val="28"/>
          <w:szCs w:val="28"/>
        </w:rPr>
      </w:pPr>
      <w:r w:rsidRPr="00CB727B">
        <w:rPr>
          <w:rFonts w:ascii="Times New Roman" w:hAnsi="Times New Roman" w:cs="Times New Roman"/>
          <w:sz w:val="28"/>
          <w:szCs w:val="28"/>
        </w:rPr>
        <w:t>Голосование вне помещения для голосования;</w:t>
      </w:r>
    </w:p>
    <w:p w14:paraId="25CF93CA" w14:textId="77777777" w:rsidR="00122D3A" w:rsidRPr="00CB727B" w:rsidRDefault="00122D3A" w:rsidP="00CB727B">
      <w:pPr>
        <w:ind w:left="567"/>
        <w:jc w:val="both"/>
        <w:rPr>
          <w:rFonts w:ascii="Times New Roman" w:hAnsi="Times New Roman" w:cs="Times New Roman"/>
          <w:sz w:val="28"/>
          <w:szCs w:val="28"/>
        </w:rPr>
      </w:pPr>
      <w:r w:rsidRPr="00CB727B">
        <w:rPr>
          <w:rFonts w:ascii="Times New Roman" w:hAnsi="Times New Roman" w:cs="Times New Roman"/>
          <w:sz w:val="28"/>
          <w:szCs w:val="28"/>
        </w:rPr>
        <w:t>Голосование за рубежом.</w:t>
      </w:r>
    </w:p>
    <w:p w14:paraId="27657D3B" w14:textId="77777777" w:rsidR="00CB727B" w:rsidRPr="00CB727B" w:rsidRDefault="00CB727B" w:rsidP="00CB727B">
      <w:pPr>
        <w:pStyle w:val="ac"/>
        <w:ind w:left="567"/>
        <w:jc w:val="both"/>
        <w:rPr>
          <w:rFonts w:ascii="Times New Roman" w:hAnsi="Times New Roman" w:cs="Times New Roman"/>
          <w:sz w:val="28"/>
          <w:szCs w:val="28"/>
        </w:rPr>
      </w:pPr>
    </w:p>
    <w:p w14:paraId="7B8219E5" w14:textId="77777777" w:rsidR="00CC09E4" w:rsidRPr="00CB727B" w:rsidRDefault="00CC09E4"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Разберем несколько из них:</w:t>
      </w:r>
    </w:p>
    <w:p w14:paraId="492861BF" w14:textId="77777777" w:rsidR="00122D3A" w:rsidRPr="00CB727B" w:rsidRDefault="00122D3A"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Голосование до дня голосования</w:t>
      </w:r>
    </w:p>
    <w:p w14:paraId="2D3ACA75" w14:textId="77777777" w:rsidR="00122D3A" w:rsidRPr="00CB727B" w:rsidRDefault="00122D3A"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Участники голосования имели возможность проголосовать заранее, с 25 по 30 июня в помещении соответствующей участковой избирательной комиссии (УИК). </w:t>
      </w:r>
    </w:p>
    <w:p w14:paraId="4375BDD3" w14:textId="77777777" w:rsidR="00122D3A" w:rsidRPr="00CB727B" w:rsidRDefault="00122D3A"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этот период по решению избирательной комиссии субъекта Российской Федерации для групп участников голосования организов</w:t>
      </w:r>
      <w:r w:rsidR="00CC09E4" w:rsidRPr="00CB727B">
        <w:rPr>
          <w:rFonts w:ascii="Times New Roman" w:hAnsi="Times New Roman" w:cs="Times New Roman"/>
          <w:sz w:val="28"/>
          <w:szCs w:val="28"/>
        </w:rPr>
        <w:t>ывалось</w:t>
      </w:r>
      <w:r w:rsidRPr="00CB727B">
        <w:rPr>
          <w:rFonts w:ascii="Times New Roman" w:hAnsi="Times New Roman" w:cs="Times New Roman"/>
          <w:sz w:val="28"/>
          <w:szCs w:val="28"/>
        </w:rPr>
        <w:t xml:space="preserve"> голосование на </w:t>
      </w:r>
      <w:r w:rsidRPr="00CB727B">
        <w:rPr>
          <w:rFonts w:ascii="Times New Roman" w:hAnsi="Times New Roman" w:cs="Times New Roman"/>
          <w:sz w:val="28"/>
          <w:szCs w:val="28"/>
        </w:rPr>
        <w:lastRenderedPageBreak/>
        <w:t xml:space="preserve">территориях и в местах, пригодных к оборудованию для проведения голосования (на придомовых территориях, на территориях общего пользования и в иных местах) - </w:t>
      </w:r>
      <w:r w:rsidRPr="00CB727B">
        <w:rPr>
          <w:rFonts w:ascii="Times New Roman" w:hAnsi="Times New Roman" w:cs="Times New Roman"/>
          <w:b/>
          <w:sz w:val="28"/>
          <w:szCs w:val="28"/>
        </w:rPr>
        <w:t xml:space="preserve">голосование вне помещения для голосования. </w:t>
      </w:r>
      <w:r w:rsidRPr="00CB727B">
        <w:rPr>
          <w:rFonts w:ascii="Times New Roman" w:hAnsi="Times New Roman" w:cs="Times New Roman"/>
          <w:sz w:val="28"/>
          <w:szCs w:val="28"/>
        </w:rPr>
        <w:t>Придомовое голосование – новый институт для России, но во многих государствах это известная практика – голосование на свежем воздухе.</w:t>
      </w:r>
    </w:p>
    <w:p w14:paraId="170020E5" w14:textId="77777777" w:rsidR="00122D3A" w:rsidRPr="00CB727B" w:rsidRDefault="00122D3A" w:rsidP="00CB727B">
      <w:pPr>
        <w:ind w:firstLine="567"/>
        <w:jc w:val="both"/>
        <w:rPr>
          <w:rFonts w:ascii="Times New Roman" w:hAnsi="Times New Roman" w:cs="Times New Roman"/>
          <w:sz w:val="28"/>
          <w:szCs w:val="28"/>
        </w:rPr>
      </w:pPr>
      <w:r w:rsidRPr="00CB727B">
        <w:rPr>
          <w:rFonts w:ascii="Times New Roman" w:hAnsi="Times New Roman" w:cs="Times New Roman"/>
          <w:b/>
          <w:sz w:val="28"/>
          <w:szCs w:val="28"/>
        </w:rPr>
        <w:t>Голосование по месту нахождения</w:t>
      </w:r>
      <w:r w:rsidRPr="00CB727B">
        <w:rPr>
          <w:rFonts w:ascii="Times New Roman" w:hAnsi="Times New Roman" w:cs="Times New Roman"/>
          <w:sz w:val="28"/>
          <w:szCs w:val="28"/>
        </w:rPr>
        <w:t>.</w:t>
      </w:r>
    </w:p>
    <w:p w14:paraId="7AFAB17A" w14:textId="77777777" w:rsidR="00122D3A" w:rsidRPr="00CB727B" w:rsidRDefault="00CC09E4"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Механизм «</w:t>
      </w:r>
      <w:r w:rsidRPr="00CB727B">
        <w:rPr>
          <w:rFonts w:ascii="Times New Roman" w:hAnsi="Times New Roman" w:cs="Times New Roman"/>
          <w:b/>
          <w:sz w:val="28"/>
          <w:szCs w:val="28"/>
        </w:rPr>
        <w:t>Мобильный избиратель</w:t>
      </w:r>
      <w:r w:rsidRPr="00CB727B">
        <w:rPr>
          <w:rFonts w:ascii="Times New Roman" w:hAnsi="Times New Roman" w:cs="Times New Roman"/>
          <w:sz w:val="28"/>
          <w:szCs w:val="28"/>
        </w:rPr>
        <w:t xml:space="preserve">», успешно апробированный в период нескольких избирательных циклов, позволяет гражданину проголосовать вне зависимости от места жительства. </w:t>
      </w:r>
      <w:r w:rsidR="00122D3A" w:rsidRPr="00CB727B">
        <w:rPr>
          <w:rFonts w:ascii="Times New Roman" w:hAnsi="Times New Roman" w:cs="Times New Roman"/>
          <w:sz w:val="28"/>
          <w:szCs w:val="28"/>
        </w:rPr>
        <w:t xml:space="preserve">Участники голосования могли отдать свой голос на любом удобном участке для голосования в любом регионе России вне зависимости от места регистрации, предварительно подав заявление о голосовании по месту нахождения. </w:t>
      </w:r>
    </w:p>
    <w:p w14:paraId="7E778FAD" w14:textId="77777777" w:rsidR="00F41C5F" w:rsidRPr="00A12892" w:rsidRDefault="00F41C5F" w:rsidP="00CB727B">
      <w:pPr>
        <w:ind w:firstLine="567"/>
        <w:jc w:val="both"/>
        <w:rPr>
          <w:rFonts w:ascii="Times New Roman" w:hAnsi="Times New Roman" w:cs="Times New Roman"/>
          <w:b/>
          <w:sz w:val="28"/>
          <w:szCs w:val="28"/>
        </w:rPr>
      </w:pPr>
    </w:p>
    <w:p w14:paraId="4BCFD183" w14:textId="77777777" w:rsidR="00122D3A" w:rsidRPr="00CB727B" w:rsidRDefault="00C46652"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Голосование за рубежом</w:t>
      </w:r>
    </w:p>
    <w:p w14:paraId="7EA57D8E" w14:textId="77777777" w:rsidR="00C46652" w:rsidRPr="00CB727B" w:rsidRDefault="00C46652"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Граждане Российской Федерации, </w:t>
      </w:r>
      <w:r w:rsidR="00CC09E4" w:rsidRPr="00CB727B">
        <w:rPr>
          <w:rFonts w:ascii="Times New Roman" w:hAnsi="Times New Roman" w:cs="Times New Roman"/>
          <w:sz w:val="28"/>
          <w:szCs w:val="28"/>
        </w:rPr>
        <w:t>постоянно проживающие за пределами территории РФ либо находящиеся в длительных заграничных командировках, также</w:t>
      </w:r>
      <w:r w:rsidRPr="00CB727B">
        <w:rPr>
          <w:rFonts w:ascii="Times New Roman" w:hAnsi="Times New Roman" w:cs="Times New Roman"/>
          <w:sz w:val="28"/>
          <w:szCs w:val="28"/>
        </w:rPr>
        <w:t xml:space="preserve"> могли </w:t>
      </w:r>
      <w:r w:rsidR="00CC09E4" w:rsidRPr="00CB727B">
        <w:rPr>
          <w:rFonts w:ascii="Times New Roman" w:hAnsi="Times New Roman" w:cs="Times New Roman"/>
          <w:sz w:val="28"/>
          <w:szCs w:val="28"/>
        </w:rPr>
        <w:t xml:space="preserve">принять участие в общероссийском голосовании и </w:t>
      </w:r>
      <w:r w:rsidRPr="00CB727B">
        <w:rPr>
          <w:rFonts w:ascii="Times New Roman" w:hAnsi="Times New Roman" w:cs="Times New Roman"/>
          <w:sz w:val="28"/>
          <w:szCs w:val="28"/>
        </w:rPr>
        <w:t>проголосовать на участках для голосования, образованных за пределами территории Российской Федерации.</w:t>
      </w:r>
    </w:p>
    <w:p w14:paraId="2DCEB12A" w14:textId="77777777" w:rsidR="00C46652" w:rsidRPr="00CB727B" w:rsidRDefault="00C46652" w:rsidP="00CB727B">
      <w:pPr>
        <w:ind w:firstLine="567"/>
        <w:jc w:val="both"/>
        <w:rPr>
          <w:rFonts w:ascii="Times New Roman" w:hAnsi="Times New Roman" w:cs="Times New Roman"/>
          <w:sz w:val="28"/>
          <w:szCs w:val="28"/>
        </w:rPr>
      </w:pPr>
    </w:p>
    <w:p w14:paraId="6D6F6668" w14:textId="77777777" w:rsidR="0007034F" w:rsidRPr="00CB727B" w:rsidRDefault="0007034F"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На данный момент все изменения вступили в силу. Разберем более подробно.</w:t>
      </w:r>
      <w:r w:rsidR="00240CDC" w:rsidRPr="00CB727B">
        <w:rPr>
          <w:rFonts w:ascii="Times New Roman" w:hAnsi="Times New Roman" w:cs="Times New Roman"/>
          <w:b/>
          <w:sz w:val="28"/>
          <w:szCs w:val="28"/>
        </w:rPr>
        <w:t xml:space="preserve"> </w:t>
      </w:r>
    </w:p>
    <w:p w14:paraId="65B88EED" w14:textId="77777777" w:rsidR="00BC58F5" w:rsidRPr="00CB727B" w:rsidRDefault="0007034F"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Начать стоит с того, что </w:t>
      </w:r>
      <w:r w:rsidR="00B44388">
        <w:rPr>
          <w:rFonts w:ascii="Times New Roman" w:hAnsi="Times New Roman" w:cs="Times New Roman"/>
          <w:sz w:val="28"/>
          <w:szCs w:val="28"/>
        </w:rPr>
        <w:t>информация</w:t>
      </w:r>
      <w:r w:rsidRPr="00CB727B">
        <w:rPr>
          <w:rFonts w:ascii="Times New Roman" w:hAnsi="Times New Roman" w:cs="Times New Roman"/>
          <w:sz w:val="28"/>
          <w:szCs w:val="28"/>
        </w:rPr>
        <w:t xml:space="preserve"> о принятии </w:t>
      </w:r>
      <w:r w:rsidR="00B44388" w:rsidRPr="00CB727B">
        <w:rPr>
          <w:rFonts w:ascii="Times New Roman" w:hAnsi="Times New Roman" w:cs="Times New Roman"/>
          <w:sz w:val="28"/>
          <w:szCs w:val="28"/>
        </w:rPr>
        <w:t>НОВОЙ</w:t>
      </w:r>
      <w:r w:rsidRPr="00CB727B">
        <w:rPr>
          <w:rFonts w:ascii="Times New Roman" w:hAnsi="Times New Roman" w:cs="Times New Roman"/>
          <w:sz w:val="28"/>
          <w:szCs w:val="28"/>
        </w:rPr>
        <w:t xml:space="preserve"> Конституции 2020 с новым содержанием и новыми идеями – </w:t>
      </w:r>
      <w:r w:rsidR="00B44388">
        <w:rPr>
          <w:rFonts w:ascii="Times New Roman" w:hAnsi="Times New Roman" w:cs="Times New Roman"/>
          <w:sz w:val="28"/>
          <w:szCs w:val="28"/>
        </w:rPr>
        <w:t>один из специальных приемов</w:t>
      </w:r>
      <w:r w:rsidRPr="00CB727B">
        <w:rPr>
          <w:rFonts w:ascii="Times New Roman" w:hAnsi="Times New Roman" w:cs="Times New Roman"/>
          <w:sz w:val="28"/>
          <w:szCs w:val="28"/>
        </w:rPr>
        <w:t xml:space="preserve"> для привлечения внимания общественности к данному вопросу. Конституция РФ была принята 12 декабря 1993 года, и с тех пор в нее вносили поправки в 2008 году, в 2014 и теперь в 2020 году. Всего в главном Законе страны – 137 статей и из них 46 статей подверглись изменениям, точнее 41 статья изменена, плюс появилось 5 новых статей.</w:t>
      </w:r>
    </w:p>
    <w:p w14:paraId="745010B5" w14:textId="77777777" w:rsidR="0007034F" w:rsidRPr="00CB727B" w:rsidRDefault="00305C31"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Вопрос внесения поправок вызвал </w:t>
      </w:r>
      <w:r w:rsidR="00B44388">
        <w:rPr>
          <w:rFonts w:ascii="Times New Roman" w:hAnsi="Times New Roman" w:cs="Times New Roman"/>
          <w:sz w:val="28"/>
          <w:szCs w:val="28"/>
        </w:rPr>
        <w:t>серьезный</w:t>
      </w:r>
      <w:r w:rsidRPr="00CB727B">
        <w:rPr>
          <w:rFonts w:ascii="Times New Roman" w:hAnsi="Times New Roman" w:cs="Times New Roman"/>
          <w:sz w:val="28"/>
          <w:szCs w:val="28"/>
        </w:rPr>
        <w:t xml:space="preserve"> общественный резонанс, что указывает на то, что пиар кампания была проведена успешно. Давайте рассмотрим некоторые самые обсуждаемые вопросы.</w:t>
      </w:r>
    </w:p>
    <w:p w14:paraId="3E9DDE33" w14:textId="77777777" w:rsidR="0007034F" w:rsidRPr="00CB727B" w:rsidRDefault="0007034F" w:rsidP="00CB727B">
      <w:pPr>
        <w:ind w:firstLine="567"/>
        <w:jc w:val="both"/>
        <w:rPr>
          <w:rFonts w:ascii="Times New Roman" w:hAnsi="Times New Roman" w:cs="Times New Roman"/>
          <w:sz w:val="28"/>
          <w:szCs w:val="28"/>
        </w:rPr>
      </w:pPr>
    </w:p>
    <w:p w14:paraId="49621A7A" w14:textId="77777777" w:rsidR="00305C31" w:rsidRPr="00CB727B" w:rsidRDefault="00305C31"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5. Обсуждение поправок</w:t>
      </w:r>
    </w:p>
    <w:p w14:paraId="539E8CE4" w14:textId="678B7C2C" w:rsidR="00E00FD0" w:rsidRPr="00CB727B" w:rsidRDefault="00305C31"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Самой яркой и горячо обсуждаемой, в т.ч. осуждаемой некоторыми СМИ темой являлась тема отношения Российской Федерации с другими странами. В частности </w:t>
      </w:r>
      <w:r w:rsidRPr="00CB727B">
        <w:rPr>
          <w:rFonts w:ascii="Times New Roman" w:hAnsi="Times New Roman" w:cs="Times New Roman"/>
          <w:b/>
          <w:sz w:val="28"/>
          <w:szCs w:val="28"/>
        </w:rPr>
        <w:t>отношения РФ к международному праву</w:t>
      </w:r>
      <w:r w:rsidRPr="00CB727B">
        <w:rPr>
          <w:rFonts w:ascii="Times New Roman" w:hAnsi="Times New Roman" w:cs="Times New Roman"/>
          <w:sz w:val="28"/>
          <w:szCs w:val="28"/>
        </w:rPr>
        <w:t xml:space="preserve">. Якобы Россия отказывается исполнять международные договоры. Это миф. Давайте разбираться. Глава 1 (основы конституционного строя) не могла быть изменена поправками, она меняется только принятием новой Конституции. А как раз </w:t>
      </w:r>
      <w:proofErr w:type="gramStart"/>
      <w:r w:rsidRPr="00CB727B">
        <w:rPr>
          <w:rFonts w:ascii="Times New Roman" w:hAnsi="Times New Roman" w:cs="Times New Roman"/>
          <w:sz w:val="28"/>
          <w:szCs w:val="28"/>
        </w:rPr>
        <w:t>в</w:t>
      </w:r>
      <w:proofErr w:type="gramEnd"/>
      <w:r w:rsidRPr="00CB727B">
        <w:rPr>
          <w:rFonts w:ascii="Times New Roman" w:hAnsi="Times New Roman" w:cs="Times New Roman"/>
          <w:sz w:val="28"/>
          <w:szCs w:val="28"/>
        </w:rPr>
        <w:t xml:space="preserve"> </w:t>
      </w:r>
      <w:r w:rsidR="00F84AA5">
        <w:rPr>
          <w:rFonts w:ascii="Times New Roman" w:hAnsi="Times New Roman" w:cs="Times New Roman"/>
          <w:sz w:val="28"/>
          <w:szCs w:val="28"/>
        </w:rPr>
        <w:t xml:space="preserve"> </w:t>
      </w:r>
      <w:r w:rsidRPr="00CB727B">
        <w:rPr>
          <w:rFonts w:ascii="Times New Roman" w:hAnsi="Times New Roman" w:cs="Times New Roman"/>
          <w:sz w:val="28"/>
          <w:szCs w:val="28"/>
        </w:rPr>
        <w:t xml:space="preserve"> В части отношения к международному праву произошли другие изменения, что уже были заложены в нашей правовой системе. Принятие поправок лишь привело в соответствие уже изданные законы к Конституции РФ. </w:t>
      </w:r>
      <w:r w:rsidR="00E00FD0" w:rsidRPr="00CB727B">
        <w:rPr>
          <w:rFonts w:ascii="Times New Roman" w:hAnsi="Times New Roman" w:cs="Times New Roman"/>
          <w:sz w:val="28"/>
          <w:szCs w:val="28"/>
        </w:rPr>
        <w:t xml:space="preserve">Их суть заключается в том, что если Конституционный суд РФ придет к выводу о том, что какие-то решения межгосударственного органа по защите прав человека по его </w:t>
      </w:r>
      <w:r w:rsidR="00E00FD0" w:rsidRPr="00CB727B">
        <w:rPr>
          <w:rFonts w:ascii="Times New Roman" w:hAnsi="Times New Roman" w:cs="Times New Roman"/>
          <w:sz w:val="28"/>
          <w:szCs w:val="28"/>
        </w:rPr>
        <w:lastRenderedPageBreak/>
        <w:t xml:space="preserve">толкованию норм, заложенных в международных договорах расходятся с пониманием норм Конституционным судом РФ, КС может отказать в толковании данных норм на территории РФ. </w:t>
      </w:r>
    </w:p>
    <w:p w14:paraId="048FE71D" w14:textId="77777777" w:rsidR="00E00FD0" w:rsidRPr="00CB727B" w:rsidRDefault="00E00FD0"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Следующей резонансной темой было внесение поправок в статью </w:t>
      </w:r>
      <w:r w:rsidRPr="00CB727B">
        <w:rPr>
          <w:rFonts w:ascii="Times New Roman" w:hAnsi="Times New Roman" w:cs="Times New Roman"/>
          <w:b/>
          <w:sz w:val="28"/>
          <w:szCs w:val="28"/>
        </w:rPr>
        <w:t>о защите семьи и детства, союзе мужчины и женщины</w:t>
      </w:r>
      <w:r w:rsidRPr="00CB727B">
        <w:rPr>
          <w:rFonts w:ascii="Times New Roman" w:hAnsi="Times New Roman" w:cs="Times New Roman"/>
          <w:sz w:val="28"/>
          <w:szCs w:val="28"/>
        </w:rPr>
        <w:t xml:space="preserve">. Определенные СМИ указывали, что тем самым РФ ставит запрет на заключение браков между однополыми партнерами, к примеру, старательно умалчивая, что данный вопрос относится к ведению Семейного кодекса - Федерального Закона, и регулируется именно им. </w:t>
      </w:r>
      <w:r w:rsidR="00E07702" w:rsidRPr="00CB727B">
        <w:rPr>
          <w:rFonts w:ascii="Times New Roman" w:hAnsi="Times New Roman" w:cs="Times New Roman"/>
          <w:sz w:val="28"/>
          <w:szCs w:val="28"/>
        </w:rPr>
        <w:t>Поправки</w:t>
      </w:r>
      <w:r w:rsidRPr="00CB727B">
        <w:rPr>
          <w:rFonts w:ascii="Times New Roman" w:hAnsi="Times New Roman" w:cs="Times New Roman"/>
          <w:sz w:val="28"/>
          <w:szCs w:val="28"/>
        </w:rPr>
        <w:t xml:space="preserve"> касались </w:t>
      </w:r>
      <w:r w:rsidR="00E07702" w:rsidRPr="00CB727B">
        <w:rPr>
          <w:rFonts w:ascii="Times New Roman" w:hAnsi="Times New Roman" w:cs="Times New Roman"/>
          <w:sz w:val="28"/>
          <w:szCs w:val="28"/>
        </w:rPr>
        <w:t xml:space="preserve">ст. 72, </w:t>
      </w:r>
      <w:r w:rsidRPr="00CB727B">
        <w:rPr>
          <w:rFonts w:ascii="Times New Roman" w:hAnsi="Times New Roman" w:cs="Times New Roman"/>
          <w:sz w:val="28"/>
          <w:szCs w:val="28"/>
        </w:rPr>
        <w:t>в нескольк</w:t>
      </w:r>
      <w:r w:rsidR="00E07702" w:rsidRPr="00CB727B">
        <w:rPr>
          <w:rFonts w:ascii="Times New Roman" w:hAnsi="Times New Roman" w:cs="Times New Roman"/>
          <w:sz w:val="28"/>
          <w:szCs w:val="28"/>
        </w:rPr>
        <w:t>их</w:t>
      </w:r>
      <w:r w:rsidRPr="00CB727B">
        <w:rPr>
          <w:rFonts w:ascii="Times New Roman" w:hAnsi="Times New Roman" w:cs="Times New Roman"/>
          <w:sz w:val="28"/>
          <w:szCs w:val="28"/>
        </w:rPr>
        <w:t xml:space="preserve"> пункт</w:t>
      </w:r>
      <w:r w:rsidR="00E07702" w:rsidRPr="00CB727B">
        <w:rPr>
          <w:rFonts w:ascii="Times New Roman" w:hAnsi="Times New Roman" w:cs="Times New Roman"/>
          <w:sz w:val="28"/>
          <w:szCs w:val="28"/>
        </w:rPr>
        <w:t>ах</w:t>
      </w:r>
      <w:r w:rsidRPr="00CB727B">
        <w:rPr>
          <w:rFonts w:ascii="Times New Roman" w:hAnsi="Times New Roman" w:cs="Times New Roman"/>
          <w:sz w:val="28"/>
          <w:szCs w:val="28"/>
        </w:rPr>
        <w:t>, перечисляющих вопросы, находящиеся в совместном ведении федеральных властей и субъектов РФ. Добавлены: сельское хозяйство; общие вопросы молодежной политики;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социальная защита, включая социальное обеспечение;</w:t>
      </w:r>
      <w:r w:rsidR="00E07702" w:rsidRPr="00CB727B">
        <w:rPr>
          <w:rFonts w:ascii="Times New Roman" w:hAnsi="Times New Roman" w:cs="Times New Roman"/>
          <w:sz w:val="28"/>
          <w:szCs w:val="28"/>
        </w:rPr>
        <w:t xml:space="preserve"> </w:t>
      </w:r>
      <w:r w:rsidRPr="00CB727B">
        <w:rPr>
          <w:rFonts w:ascii="Times New Roman" w:hAnsi="Times New Roman" w:cs="Times New Roman"/>
          <w:sz w:val="28"/>
          <w:szCs w:val="28"/>
        </w:rPr>
        <w:t>защита семьи, материнства, отцовства и детства; защита института брака как союза мужчины и женщины; создание условий для достойного воспитания детей в семье, а также для осуществления совершеннолетними детьми обязанности заботиться о родителях.</w:t>
      </w:r>
      <w:r w:rsidR="00E07702" w:rsidRPr="00CB727B">
        <w:rPr>
          <w:rFonts w:ascii="Times New Roman" w:hAnsi="Times New Roman" w:cs="Times New Roman"/>
          <w:sz w:val="28"/>
          <w:szCs w:val="28"/>
        </w:rPr>
        <w:t xml:space="preserve"> </w:t>
      </w:r>
    </w:p>
    <w:p w14:paraId="1FA206AC" w14:textId="77777777" w:rsidR="00F41C5F" w:rsidRPr="00A12892" w:rsidRDefault="00F41C5F" w:rsidP="00CB727B">
      <w:pPr>
        <w:ind w:firstLine="567"/>
        <w:jc w:val="both"/>
        <w:rPr>
          <w:rFonts w:ascii="Times New Roman" w:hAnsi="Times New Roman" w:cs="Times New Roman"/>
          <w:b/>
          <w:sz w:val="28"/>
          <w:szCs w:val="28"/>
        </w:rPr>
      </w:pPr>
    </w:p>
    <w:p w14:paraId="25E6C4BC" w14:textId="77777777" w:rsidR="00E07702" w:rsidRPr="00CB727B" w:rsidRDefault="00E07702"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Россия - правопреемник СССР</w:t>
      </w:r>
    </w:p>
    <w:p w14:paraId="21162861" w14:textId="77777777" w:rsidR="00E07702" w:rsidRPr="00CB727B" w:rsidRDefault="00E07702"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конституцию добавлена ст. 67.1. В ч. 1 говорится о том, что РФ является правопреемником Советского Союза на своей территории, а также в отношении членства в международных организациях, их органах, в международных договорах, в отношении предусмотренных этими договорами обязательств и активов СССР за границей. Что в целом укрепило положение нашей страны на международной арене.</w:t>
      </w:r>
    </w:p>
    <w:p w14:paraId="6A17E109" w14:textId="77777777" w:rsidR="00F41C5F" w:rsidRPr="00A12892" w:rsidRDefault="00F41C5F" w:rsidP="00CB727B">
      <w:pPr>
        <w:ind w:firstLine="567"/>
        <w:jc w:val="both"/>
        <w:rPr>
          <w:rFonts w:ascii="Times New Roman" w:hAnsi="Times New Roman" w:cs="Times New Roman"/>
          <w:b/>
          <w:sz w:val="28"/>
          <w:szCs w:val="28"/>
        </w:rPr>
      </w:pPr>
    </w:p>
    <w:p w14:paraId="31210145" w14:textId="77777777" w:rsidR="00E07702" w:rsidRPr="00CB727B" w:rsidRDefault="00E07702"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единстве, Боге и исторической правде</w:t>
      </w:r>
    </w:p>
    <w:p w14:paraId="5A3A763A" w14:textId="77777777" w:rsidR="00E07702" w:rsidRPr="00CB727B" w:rsidRDefault="00E07702"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В ч. 2 ст. 67.1 указано, что Россия, объединенная тысячелетней историей, сохраняя память предков, передавших нам идеалы и веру в Бога, а также преемственность в развитии Российского государства, признает исторически сложившееся государственное единство. </w:t>
      </w:r>
    </w:p>
    <w:p w14:paraId="0FD677D3" w14:textId="77777777" w:rsidR="00E07702" w:rsidRPr="00CB727B" w:rsidRDefault="00E07702"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В ч. 3 ст. 67.1 говорится, что РФ чтит память защитников Отечества, обеспечивает защиту исторической правды. Умаление значения подвига народа при защите Отечества не допускается. Опять же, любые правовые действия в данной части регулируются Федеральным законодательством, все процессуальные решения выносятся на их основании. Поправки </w:t>
      </w:r>
      <w:r w:rsidR="00240407" w:rsidRPr="00CB727B">
        <w:rPr>
          <w:rFonts w:ascii="Times New Roman" w:hAnsi="Times New Roman" w:cs="Times New Roman"/>
          <w:sz w:val="28"/>
          <w:szCs w:val="28"/>
        </w:rPr>
        <w:t>лишь приводят все к единой форме, чтобы исключать противоречия.</w:t>
      </w:r>
    </w:p>
    <w:p w14:paraId="31BF8A95" w14:textId="77777777" w:rsidR="00F41C5F" w:rsidRPr="00A12892" w:rsidRDefault="00F41C5F" w:rsidP="00CB727B">
      <w:pPr>
        <w:ind w:firstLine="567"/>
        <w:jc w:val="both"/>
        <w:rPr>
          <w:rFonts w:ascii="Times New Roman" w:hAnsi="Times New Roman" w:cs="Times New Roman"/>
          <w:b/>
          <w:sz w:val="28"/>
          <w:szCs w:val="28"/>
        </w:rPr>
      </w:pPr>
    </w:p>
    <w:p w14:paraId="1C34410F"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детях</w:t>
      </w:r>
    </w:p>
    <w:p w14:paraId="1BB0A881"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В ч. 4 ст. 67.1 подчеркивается, что дети являются важнейшим приоритетом государственной политики России. Государство создает условия, способствующие всестороннему духовному, нравственному, интеллектуальному и физическому развитию детей, воспитанию в них патриотизма, </w:t>
      </w:r>
      <w:r w:rsidRPr="00CB727B">
        <w:rPr>
          <w:rFonts w:ascii="Times New Roman" w:hAnsi="Times New Roman" w:cs="Times New Roman"/>
          <w:sz w:val="28"/>
          <w:szCs w:val="28"/>
        </w:rPr>
        <w:lastRenderedPageBreak/>
        <w:t>гражданственности и уважения к старшим. Государство обеспечивает приоритет семейного воспитания и берет на себя обязанности родителей в отношении детей, оставшихся без попечения.</w:t>
      </w:r>
    </w:p>
    <w:p w14:paraId="633D1E59" w14:textId="77777777" w:rsidR="00F41C5F" w:rsidRPr="00A12892" w:rsidRDefault="00F41C5F" w:rsidP="00CB727B">
      <w:pPr>
        <w:ind w:firstLine="567"/>
        <w:jc w:val="both"/>
        <w:rPr>
          <w:rFonts w:ascii="Times New Roman" w:hAnsi="Times New Roman" w:cs="Times New Roman"/>
          <w:b/>
          <w:sz w:val="28"/>
          <w:szCs w:val="28"/>
        </w:rPr>
      </w:pPr>
    </w:p>
    <w:p w14:paraId="29B8D934"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самобытности народов и поддержке соотечественников</w:t>
      </w:r>
    </w:p>
    <w:p w14:paraId="33716D71"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поправках к ст. 69 сказано, что государство защищает культурную самобытность всех народов и этнических общностей РФ, гарантирует сохранение этнокультурного и языкового многообразия.</w:t>
      </w:r>
    </w:p>
    <w:p w14:paraId="218061D1"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Здесь же подчеркивается, что РФ оказывает поддержку соотечественникам, проживающим за рубежом, в осуществлении их прав, обеспечении защиты их интересов и сохранении общероссийской культурной идентичности.</w:t>
      </w:r>
    </w:p>
    <w:p w14:paraId="553559A1" w14:textId="77777777" w:rsidR="00F41C5F" w:rsidRPr="00A12892" w:rsidRDefault="00F41C5F" w:rsidP="00CB727B">
      <w:pPr>
        <w:ind w:firstLine="567"/>
        <w:jc w:val="both"/>
        <w:rPr>
          <w:rFonts w:ascii="Times New Roman" w:hAnsi="Times New Roman" w:cs="Times New Roman"/>
          <w:b/>
          <w:sz w:val="28"/>
          <w:szCs w:val="28"/>
        </w:rPr>
      </w:pPr>
    </w:p>
    <w:p w14:paraId="7ABC52FF"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размещении органов государственной власти за пределами Москвы</w:t>
      </w:r>
    </w:p>
    <w:p w14:paraId="25C8F4DA" w14:textId="77777777" w:rsidR="00240407" w:rsidRPr="00CB727B" w:rsidRDefault="00240407" w:rsidP="00CB727B">
      <w:pPr>
        <w:ind w:firstLine="567"/>
        <w:jc w:val="both"/>
        <w:rPr>
          <w:rFonts w:ascii="Times New Roman" w:hAnsi="Times New Roman" w:cs="Times New Roman"/>
          <w:color w:val="FF0000"/>
          <w:sz w:val="28"/>
          <w:szCs w:val="28"/>
        </w:rPr>
      </w:pPr>
      <w:r w:rsidRPr="00CB727B">
        <w:rPr>
          <w:rFonts w:ascii="Times New Roman" w:hAnsi="Times New Roman" w:cs="Times New Roman"/>
          <w:sz w:val="28"/>
          <w:szCs w:val="28"/>
        </w:rPr>
        <w:t xml:space="preserve">В ст. 70, где указано, что столицей России является Москва, внесено дополнение: местом постоянного пребывания отдельных федеральных органов государственной власти может быть другой город, определенный федеральным конституционным законом. Что своей целью ставит расширить географию городов с органами федеральной власти. </w:t>
      </w:r>
    </w:p>
    <w:p w14:paraId="29661E8C" w14:textId="77777777" w:rsidR="00F41C5F" w:rsidRPr="00A12892" w:rsidRDefault="00F41C5F" w:rsidP="00CB727B">
      <w:pPr>
        <w:ind w:firstLine="567"/>
        <w:jc w:val="both"/>
        <w:rPr>
          <w:rFonts w:ascii="Times New Roman" w:hAnsi="Times New Roman" w:cs="Times New Roman"/>
          <w:b/>
          <w:sz w:val="28"/>
          <w:szCs w:val="28"/>
        </w:rPr>
      </w:pPr>
    </w:p>
    <w:p w14:paraId="4DAEA20C"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минимальном размере оплаты труда и индексации пенсий (ВАЖНО)</w:t>
      </w:r>
    </w:p>
    <w:p w14:paraId="3F8B813F"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 xml:space="preserve">В ст. 75 внесены </w:t>
      </w:r>
      <w:r w:rsidR="00B44388">
        <w:rPr>
          <w:rFonts w:ascii="Times New Roman" w:hAnsi="Times New Roman" w:cs="Times New Roman"/>
          <w:sz w:val="28"/>
          <w:szCs w:val="28"/>
        </w:rPr>
        <w:t>дополнения</w:t>
      </w:r>
      <w:r w:rsidRPr="00CB727B">
        <w:rPr>
          <w:rFonts w:ascii="Times New Roman" w:hAnsi="Times New Roman" w:cs="Times New Roman"/>
          <w:sz w:val="28"/>
          <w:szCs w:val="28"/>
        </w:rPr>
        <w:t xml:space="preserve"> о том, что РФ уважает труд граждан и обеспечивает защиту их прав. Государство гарантирует минимальный размер оплаты труда не менее величины прожиточного минимума трудоспособного населения в целом по стране.</w:t>
      </w:r>
    </w:p>
    <w:p w14:paraId="65EA3463"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поправках гарантируются обязательное социальное страхование, адресная социальная поддержка граждан и индексация социальных пособий и иных социальных выплат.</w:t>
      </w:r>
    </w:p>
    <w:p w14:paraId="64E8A662" w14:textId="77777777" w:rsidR="00F41C5F" w:rsidRPr="00A12892" w:rsidRDefault="00F41C5F" w:rsidP="00CB727B">
      <w:pPr>
        <w:ind w:firstLine="567"/>
        <w:jc w:val="both"/>
        <w:rPr>
          <w:rFonts w:ascii="Times New Roman" w:hAnsi="Times New Roman" w:cs="Times New Roman"/>
          <w:b/>
          <w:sz w:val="28"/>
          <w:szCs w:val="28"/>
        </w:rPr>
      </w:pPr>
    </w:p>
    <w:p w14:paraId="4C43F76F"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росте экономики и благосостояния граждан</w:t>
      </w:r>
    </w:p>
    <w:p w14:paraId="66784480"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ст. 75.1, которой раньше не было, говорится о том, что в России создаются условия для устойчивого экономического роста страны и повышения благосостояния граждан, для взаимного доверия государства и общества, гарантируются защита достоинства граждан и уважение человека труда, обеспечиваются сбалансированность прав и обязанностей гражданина, социальное партнерство, экономическая, политическая и социальная солидарность.</w:t>
      </w:r>
    </w:p>
    <w:p w14:paraId="2EE8C0E9" w14:textId="77777777" w:rsidR="00F41C5F" w:rsidRPr="00A12892" w:rsidRDefault="00F41C5F" w:rsidP="00CB727B">
      <w:pPr>
        <w:ind w:firstLine="567"/>
        <w:jc w:val="both"/>
        <w:rPr>
          <w:rFonts w:ascii="Times New Roman" w:hAnsi="Times New Roman" w:cs="Times New Roman"/>
          <w:b/>
          <w:sz w:val="28"/>
          <w:szCs w:val="28"/>
        </w:rPr>
      </w:pPr>
    </w:p>
    <w:p w14:paraId="323D7F64"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Ограничения для глав субъектов РФ</w:t>
      </w:r>
    </w:p>
    <w:p w14:paraId="7C4CE382"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ст. 77 внесены изменения, гласящие, что высшим должностным лицом субъекта РФ (руководителем высшего исполнительного органа государственной власти субъекта РФ) может быть гражданин России, достигший 30 лет, а также другие ограничения для глав регионов. Федеральным законом могут быть установлены дополнительные требования к высшему должностному лицу субъекта РФ (руководителю высшего исполнительного органа государственной власти субъекта РФ).</w:t>
      </w:r>
    </w:p>
    <w:p w14:paraId="2CC0FDAB" w14:textId="77777777" w:rsidR="00F41C5F" w:rsidRPr="00A12892" w:rsidRDefault="00F41C5F" w:rsidP="00CB727B">
      <w:pPr>
        <w:ind w:firstLine="567"/>
        <w:jc w:val="both"/>
        <w:rPr>
          <w:rFonts w:ascii="Times New Roman" w:hAnsi="Times New Roman" w:cs="Times New Roman"/>
          <w:b/>
          <w:sz w:val="28"/>
          <w:szCs w:val="28"/>
        </w:rPr>
      </w:pPr>
    </w:p>
    <w:p w14:paraId="02D06450" w14:textId="77777777" w:rsidR="00240407" w:rsidRPr="00CB727B" w:rsidRDefault="00240407" w:rsidP="00CB727B">
      <w:pPr>
        <w:ind w:firstLine="567"/>
        <w:jc w:val="both"/>
        <w:rPr>
          <w:rFonts w:ascii="Times New Roman" w:hAnsi="Times New Roman" w:cs="Times New Roman"/>
          <w:b/>
          <w:sz w:val="28"/>
          <w:szCs w:val="28"/>
        </w:rPr>
      </w:pPr>
      <w:r w:rsidRPr="00CB727B">
        <w:rPr>
          <w:rFonts w:ascii="Times New Roman" w:hAnsi="Times New Roman" w:cs="Times New Roman"/>
          <w:b/>
          <w:sz w:val="28"/>
          <w:szCs w:val="28"/>
        </w:rPr>
        <w:t>О запрете должностным лицам иметь иностранное гражданство и зарубежные счета</w:t>
      </w:r>
    </w:p>
    <w:p w14:paraId="0FA506B7"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В несколько статей конституции внесены изменения, предусматривающие для высших должностных лиц новые ограничения:</w:t>
      </w:r>
    </w:p>
    <w:p w14:paraId="48FF500E"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требование постоянно проживать в РФ;</w:t>
      </w:r>
    </w:p>
    <w:p w14:paraId="05AF1510"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запрет иметь иностранное гражданство, вид на жительство или другой документ, дающий право на постоянное проживание на территории другого государства;</w:t>
      </w:r>
    </w:p>
    <w:p w14:paraId="28C7B079"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запрет открывать и иметь счета, хранить деньги и ценности в иностранных банках, расположенных за пределами РФ.</w:t>
      </w:r>
    </w:p>
    <w:p w14:paraId="0FC9EB80" w14:textId="77777777" w:rsidR="00240407" w:rsidRPr="00CB727B" w:rsidRDefault="00240407" w:rsidP="00CB727B">
      <w:pPr>
        <w:ind w:firstLine="567"/>
        <w:jc w:val="both"/>
        <w:rPr>
          <w:rFonts w:ascii="Times New Roman" w:hAnsi="Times New Roman" w:cs="Times New Roman"/>
          <w:sz w:val="28"/>
          <w:szCs w:val="28"/>
          <w:u w:val="single"/>
        </w:rPr>
      </w:pPr>
      <w:r w:rsidRPr="00CB727B">
        <w:rPr>
          <w:rFonts w:ascii="Times New Roman" w:hAnsi="Times New Roman" w:cs="Times New Roman"/>
          <w:sz w:val="28"/>
          <w:szCs w:val="28"/>
          <w:u w:val="single"/>
        </w:rPr>
        <w:t>Эти ограничения распространяются на:</w:t>
      </w:r>
    </w:p>
    <w:p w14:paraId="505C434C"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президента России,</w:t>
      </w:r>
    </w:p>
    <w:p w14:paraId="7E8EA47B"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сенаторов Совета Федерации,</w:t>
      </w:r>
    </w:p>
    <w:p w14:paraId="4148F5C6"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депутатов Госдумы,</w:t>
      </w:r>
    </w:p>
    <w:p w14:paraId="270986C5"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главу правительства России, вице-премьеров, федеральных министров и других руководителей федеральных органов,</w:t>
      </w:r>
    </w:p>
    <w:p w14:paraId="3384053D"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глав регионов,</w:t>
      </w:r>
    </w:p>
    <w:p w14:paraId="6AC9CE8C"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уполномоченного по правам человека,</w:t>
      </w:r>
    </w:p>
    <w:p w14:paraId="5B05C572"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судей,</w:t>
      </w:r>
    </w:p>
    <w:p w14:paraId="07749889" w14:textId="77777777" w:rsidR="00240407" w:rsidRPr="00CB727B" w:rsidRDefault="00240407"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прокуроров.</w:t>
      </w:r>
      <w:bookmarkEnd w:id="0"/>
    </w:p>
    <w:p w14:paraId="1F0C6563" w14:textId="77777777" w:rsidR="004F76A1" w:rsidRPr="00CB727B" w:rsidRDefault="004F76A1" w:rsidP="00CB727B">
      <w:pPr>
        <w:ind w:firstLine="567"/>
        <w:jc w:val="both"/>
        <w:rPr>
          <w:rFonts w:ascii="Times New Roman" w:hAnsi="Times New Roman" w:cs="Times New Roman"/>
          <w:sz w:val="28"/>
          <w:szCs w:val="28"/>
        </w:rPr>
      </w:pPr>
    </w:p>
    <w:p w14:paraId="13822DD2" w14:textId="0F1092A8" w:rsidR="00FA27D4" w:rsidRPr="00CB727B" w:rsidRDefault="00FA27D4" w:rsidP="00CB727B">
      <w:pPr>
        <w:ind w:firstLine="567"/>
        <w:jc w:val="both"/>
        <w:rPr>
          <w:rFonts w:ascii="Times New Roman" w:hAnsi="Times New Roman" w:cs="Times New Roman"/>
          <w:sz w:val="28"/>
          <w:szCs w:val="28"/>
        </w:rPr>
      </w:pPr>
      <w:r w:rsidRPr="00CB727B">
        <w:rPr>
          <w:rFonts w:ascii="Times New Roman" w:hAnsi="Times New Roman" w:cs="Times New Roman"/>
          <w:sz w:val="28"/>
          <w:szCs w:val="28"/>
        </w:rPr>
        <w:t>Заключение</w:t>
      </w:r>
      <w:r w:rsidR="00DE0121">
        <w:rPr>
          <w:rFonts w:ascii="Times New Roman" w:hAnsi="Times New Roman" w:cs="Times New Roman"/>
          <w:sz w:val="28"/>
          <w:szCs w:val="28"/>
        </w:rPr>
        <w:t>.</w:t>
      </w:r>
    </w:p>
    <w:p w14:paraId="04248166" w14:textId="278512C1" w:rsidR="00BB1EBB" w:rsidRDefault="00DE0121" w:rsidP="00CB727B">
      <w:pPr>
        <w:ind w:firstLine="567"/>
        <w:jc w:val="both"/>
        <w:rPr>
          <w:rFonts w:ascii="Times New Roman" w:hAnsi="Times New Roman" w:cs="Times New Roman"/>
          <w:sz w:val="28"/>
          <w:szCs w:val="28"/>
        </w:rPr>
      </w:pPr>
      <w:r>
        <w:rPr>
          <w:rFonts w:ascii="Times New Roman" w:hAnsi="Times New Roman" w:cs="Times New Roman"/>
          <w:sz w:val="28"/>
          <w:szCs w:val="28"/>
        </w:rPr>
        <w:t>Вс</w:t>
      </w:r>
      <w:r w:rsidR="00234917" w:rsidRPr="00CB727B">
        <w:rPr>
          <w:rFonts w:ascii="Times New Roman" w:hAnsi="Times New Roman" w:cs="Times New Roman"/>
          <w:sz w:val="28"/>
          <w:szCs w:val="28"/>
        </w:rPr>
        <w:t xml:space="preserve">е гражданские права и свободы </w:t>
      </w:r>
      <w:r w:rsidR="0038335A">
        <w:rPr>
          <w:rFonts w:ascii="Times New Roman" w:hAnsi="Times New Roman" w:cs="Times New Roman"/>
          <w:sz w:val="28"/>
          <w:szCs w:val="28"/>
        </w:rPr>
        <w:t>принадлежат каждому</w:t>
      </w:r>
      <w:r w:rsidR="00AD571C">
        <w:rPr>
          <w:rFonts w:ascii="Times New Roman" w:hAnsi="Times New Roman" w:cs="Times New Roman"/>
          <w:sz w:val="28"/>
          <w:szCs w:val="28"/>
        </w:rPr>
        <w:t xml:space="preserve"> гражданину</w:t>
      </w:r>
      <w:r w:rsidR="0038335A">
        <w:rPr>
          <w:rFonts w:ascii="Times New Roman" w:hAnsi="Times New Roman" w:cs="Times New Roman"/>
          <w:sz w:val="28"/>
          <w:szCs w:val="28"/>
        </w:rPr>
        <w:t xml:space="preserve"> от рождения</w:t>
      </w:r>
      <w:r w:rsidR="00C77FC0">
        <w:rPr>
          <w:rFonts w:ascii="Times New Roman" w:hAnsi="Times New Roman" w:cs="Times New Roman"/>
          <w:sz w:val="28"/>
          <w:szCs w:val="28"/>
        </w:rPr>
        <w:t xml:space="preserve">, а одним из наиболее важных способов, при помощи которого граждане могут повлиять на принятие </w:t>
      </w:r>
      <w:r w:rsidR="00BB1EBB">
        <w:rPr>
          <w:rFonts w:ascii="Times New Roman" w:hAnsi="Times New Roman" w:cs="Times New Roman"/>
          <w:sz w:val="28"/>
          <w:szCs w:val="28"/>
        </w:rPr>
        <w:t xml:space="preserve">государственных </w:t>
      </w:r>
      <w:r w:rsidR="00C77FC0">
        <w:rPr>
          <w:rFonts w:ascii="Times New Roman" w:hAnsi="Times New Roman" w:cs="Times New Roman"/>
          <w:sz w:val="28"/>
          <w:szCs w:val="28"/>
        </w:rPr>
        <w:t xml:space="preserve">решений </w:t>
      </w:r>
      <w:r w:rsidR="00BB1EBB">
        <w:rPr>
          <w:rFonts w:ascii="Times New Roman" w:hAnsi="Times New Roman" w:cs="Times New Roman"/>
          <w:sz w:val="28"/>
          <w:szCs w:val="28"/>
        </w:rPr>
        <w:t>-</w:t>
      </w:r>
      <w:r w:rsidR="00C77FC0">
        <w:rPr>
          <w:rFonts w:ascii="Times New Roman" w:hAnsi="Times New Roman" w:cs="Times New Roman"/>
          <w:sz w:val="28"/>
          <w:szCs w:val="28"/>
        </w:rPr>
        <w:t xml:space="preserve"> является голосование. </w:t>
      </w:r>
      <w:r w:rsidR="00BB1EBB">
        <w:rPr>
          <w:rFonts w:ascii="Times New Roman" w:hAnsi="Times New Roman" w:cs="Times New Roman"/>
          <w:sz w:val="28"/>
          <w:szCs w:val="28"/>
        </w:rPr>
        <w:t>П</w:t>
      </w:r>
      <w:r w:rsidR="0056396F">
        <w:rPr>
          <w:rFonts w:ascii="Times New Roman" w:hAnsi="Times New Roman" w:cs="Times New Roman"/>
          <w:sz w:val="28"/>
          <w:szCs w:val="28"/>
        </w:rPr>
        <w:t>ринимайте участие</w:t>
      </w:r>
      <w:r w:rsidR="00C77FC0">
        <w:rPr>
          <w:rFonts w:ascii="Times New Roman" w:hAnsi="Times New Roman" w:cs="Times New Roman"/>
          <w:sz w:val="28"/>
          <w:szCs w:val="28"/>
        </w:rPr>
        <w:t xml:space="preserve"> в </w:t>
      </w:r>
      <w:r w:rsidR="00234917" w:rsidRPr="00CB727B">
        <w:rPr>
          <w:rFonts w:ascii="Times New Roman" w:hAnsi="Times New Roman" w:cs="Times New Roman"/>
          <w:sz w:val="28"/>
          <w:szCs w:val="28"/>
        </w:rPr>
        <w:t>Выбор</w:t>
      </w:r>
      <w:r w:rsidR="00C77FC0">
        <w:rPr>
          <w:rFonts w:ascii="Times New Roman" w:hAnsi="Times New Roman" w:cs="Times New Roman"/>
          <w:sz w:val="28"/>
          <w:szCs w:val="28"/>
        </w:rPr>
        <w:t>ах</w:t>
      </w:r>
      <w:r w:rsidR="00234917" w:rsidRPr="00CB727B">
        <w:rPr>
          <w:rFonts w:ascii="Times New Roman" w:hAnsi="Times New Roman" w:cs="Times New Roman"/>
          <w:sz w:val="28"/>
          <w:szCs w:val="28"/>
        </w:rPr>
        <w:t>, следит</w:t>
      </w:r>
      <w:r w:rsidR="00C77FC0">
        <w:rPr>
          <w:rFonts w:ascii="Times New Roman" w:hAnsi="Times New Roman" w:cs="Times New Roman"/>
          <w:sz w:val="28"/>
          <w:szCs w:val="28"/>
        </w:rPr>
        <w:t>е</w:t>
      </w:r>
      <w:r w:rsidR="00234917" w:rsidRPr="00CB727B">
        <w:rPr>
          <w:rFonts w:ascii="Times New Roman" w:hAnsi="Times New Roman" w:cs="Times New Roman"/>
          <w:sz w:val="28"/>
          <w:szCs w:val="28"/>
        </w:rPr>
        <w:t xml:space="preserve"> за политической </w:t>
      </w:r>
      <w:r w:rsidR="00BB1EBB">
        <w:rPr>
          <w:rFonts w:ascii="Times New Roman" w:hAnsi="Times New Roman" w:cs="Times New Roman"/>
          <w:sz w:val="28"/>
          <w:szCs w:val="28"/>
        </w:rPr>
        <w:t>жизнью страны</w:t>
      </w:r>
      <w:r w:rsidR="00234917" w:rsidRPr="00CB727B">
        <w:rPr>
          <w:rFonts w:ascii="Times New Roman" w:hAnsi="Times New Roman" w:cs="Times New Roman"/>
          <w:sz w:val="28"/>
          <w:szCs w:val="28"/>
        </w:rPr>
        <w:t>, отой</w:t>
      </w:r>
      <w:r w:rsidR="0056396F">
        <w:rPr>
          <w:rFonts w:ascii="Times New Roman" w:hAnsi="Times New Roman" w:cs="Times New Roman"/>
          <w:sz w:val="28"/>
          <w:szCs w:val="28"/>
        </w:rPr>
        <w:t>д</w:t>
      </w:r>
      <w:r w:rsidR="00234917" w:rsidRPr="00CB727B">
        <w:rPr>
          <w:rFonts w:ascii="Times New Roman" w:hAnsi="Times New Roman" w:cs="Times New Roman"/>
          <w:sz w:val="28"/>
          <w:szCs w:val="28"/>
        </w:rPr>
        <w:t>и</w:t>
      </w:r>
      <w:r w:rsidR="0056396F">
        <w:rPr>
          <w:rFonts w:ascii="Times New Roman" w:hAnsi="Times New Roman" w:cs="Times New Roman"/>
          <w:sz w:val="28"/>
          <w:szCs w:val="28"/>
        </w:rPr>
        <w:t>те</w:t>
      </w:r>
      <w:r w:rsidR="00234917" w:rsidRPr="00CB727B">
        <w:rPr>
          <w:rFonts w:ascii="Times New Roman" w:hAnsi="Times New Roman" w:cs="Times New Roman"/>
          <w:sz w:val="28"/>
          <w:szCs w:val="28"/>
        </w:rPr>
        <w:t xml:space="preserve"> от абсентеизма в данном вопросе. Точка зрения «за нас все решено» - признак инфантильности и незрелости каждого человека. Надеюсь, что </w:t>
      </w:r>
      <w:r w:rsidR="004102E2">
        <w:rPr>
          <w:rFonts w:ascii="Times New Roman" w:hAnsi="Times New Roman" w:cs="Times New Roman"/>
          <w:sz w:val="28"/>
          <w:szCs w:val="28"/>
        </w:rPr>
        <w:t>мой выступление</w:t>
      </w:r>
      <w:r w:rsidR="00234917" w:rsidRPr="00CB727B">
        <w:rPr>
          <w:rFonts w:ascii="Times New Roman" w:hAnsi="Times New Roman" w:cs="Times New Roman"/>
          <w:sz w:val="28"/>
          <w:szCs w:val="28"/>
        </w:rPr>
        <w:t xml:space="preserve"> приоткрыл</w:t>
      </w:r>
      <w:r w:rsidR="004102E2">
        <w:rPr>
          <w:rFonts w:ascii="Times New Roman" w:hAnsi="Times New Roman" w:cs="Times New Roman"/>
          <w:sz w:val="28"/>
          <w:szCs w:val="28"/>
        </w:rPr>
        <w:t>о</w:t>
      </w:r>
      <w:r w:rsidR="00234917" w:rsidRPr="00CB727B">
        <w:rPr>
          <w:rFonts w:ascii="Times New Roman" w:hAnsi="Times New Roman" w:cs="Times New Roman"/>
          <w:sz w:val="28"/>
          <w:szCs w:val="28"/>
        </w:rPr>
        <w:t xml:space="preserve"> занавес в направлении желания развивать в себе правовую и гражданскую </w:t>
      </w:r>
      <w:r w:rsidR="00BB1EBB">
        <w:rPr>
          <w:rFonts w:ascii="Times New Roman" w:hAnsi="Times New Roman" w:cs="Times New Roman"/>
          <w:sz w:val="28"/>
          <w:szCs w:val="28"/>
        </w:rPr>
        <w:t>культуру</w:t>
      </w:r>
      <w:r w:rsidR="00234917" w:rsidRPr="00CB727B">
        <w:rPr>
          <w:rFonts w:ascii="Times New Roman" w:hAnsi="Times New Roman" w:cs="Times New Roman"/>
          <w:sz w:val="28"/>
          <w:szCs w:val="28"/>
        </w:rPr>
        <w:t xml:space="preserve">. </w:t>
      </w:r>
    </w:p>
    <w:sectPr w:rsidR="00BB1EBB" w:rsidSect="00161DD2">
      <w:pgSz w:w="11906" w:h="16838"/>
      <w:pgMar w:top="1134" w:right="1134" w:bottom="1134" w:left="1134" w:header="720" w:footer="720"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09826A23"/>
    <w:multiLevelType w:val="hybridMultilevel"/>
    <w:tmpl w:val="004A5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248"/>
    <w:rsid w:val="0007034F"/>
    <w:rsid w:val="000A6EE0"/>
    <w:rsid w:val="00122D3A"/>
    <w:rsid w:val="00161DD2"/>
    <w:rsid w:val="001A5AA3"/>
    <w:rsid w:val="00234917"/>
    <w:rsid w:val="00240407"/>
    <w:rsid w:val="00240CDC"/>
    <w:rsid w:val="0027404D"/>
    <w:rsid w:val="00305C31"/>
    <w:rsid w:val="0038335A"/>
    <w:rsid w:val="003F7D16"/>
    <w:rsid w:val="004102E2"/>
    <w:rsid w:val="004F76A1"/>
    <w:rsid w:val="005366BB"/>
    <w:rsid w:val="0056396F"/>
    <w:rsid w:val="005737F9"/>
    <w:rsid w:val="006A4687"/>
    <w:rsid w:val="006E086E"/>
    <w:rsid w:val="00716E38"/>
    <w:rsid w:val="008105C1"/>
    <w:rsid w:val="008D091B"/>
    <w:rsid w:val="00933403"/>
    <w:rsid w:val="00940A0B"/>
    <w:rsid w:val="00A12892"/>
    <w:rsid w:val="00A27260"/>
    <w:rsid w:val="00A67E6F"/>
    <w:rsid w:val="00AB5248"/>
    <w:rsid w:val="00AD571C"/>
    <w:rsid w:val="00B44388"/>
    <w:rsid w:val="00B53402"/>
    <w:rsid w:val="00BB1EBB"/>
    <w:rsid w:val="00BC58F5"/>
    <w:rsid w:val="00BC797F"/>
    <w:rsid w:val="00C46652"/>
    <w:rsid w:val="00C64701"/>
    <w:rsid w:val="00C77FC0"/>
    <w:rsid w:val="00CB727B"/>
    <w:rsid w:val="00CC09E4"/>
    <w:rsid w:val="00DE0121"/>
    <w:rsid w:val="00DE68BB"/>
    <w:rsid w:val="00E00FD0"/>
    <w:rsid w:val="00E07702"/>
    <w:rsid w:val="00E92B38"/>
    <w:rsid w:val="00F41C5F"/>
    <w:rsid w:val="00F84AA5"/>
    <w:rsid w:val="00FA2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E90BD1"/>
  <w15:docId w15:val="{37BE1319-CB1A-43EE-AB13-18274638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Arial" w:eastAsia="SimSun" w:hAnsi="Arial" w:cs="Mangal"/>
      <w:kern w:val="1"/>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OpenSymbol"/>
    </w:rPr>
  </w:style>
  <w:style w:type="character" w:customStyle="1" w:styleId="WW8Num7z0">
    <w:name w:val="WW8Num7z0"/>
    <w:rPr>
      <w:rFonts w:ascii="Symbol" w:hAnsi="Symbol" w:cs="Open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OpenSymbol"/>
    </w:rPr>
  </w:style>
  <w:style w:type="character" w:customStyle="1" w:styleId="WW8Num11z0">
    <w:name w:val="WW8Num11z0"/>
    <w:rPr>
      <w:rFonts w:ascii="Symbol" w:hAnsi="Symbol" w:cs="OpenSymbol"/>
    </w:rPr>
  </w:style>
  <w:style w:type="character" w:customStyle="1" w:styleId="WW8Num12z0">
    <w:name w:val="WW8Num12z0"/>
    <w:rPr>
      <w:rFonts w:ascii="Symbol" w:hAnsi="Symbol" w:cs="OpenSymbol"/>
    </w:rPr>
  </w:style>
  <w:style w:type="character" w:customStyle="1" w:styleId="WW8Num13z0">
    <w:name w:val="WW8Num13z0"/>
    <w:rPr>
      <w:rFonts w:ascii="Symbol" w:hAnsi="Symbol" w:cs="OpenSymbol"/>
    </w:rPr>
  </w:style>
  <w:style w:type="character" w:customStyle="1" w:styleId="WW8Num14z0">
    <w:name w:val="WW8Num14z0"/>
    <w:rPr>
      <w:rFonts w:ascii="Symbol" w:hAnsi="Symbol" w:cs="OpenSymbol"/>
    </w:rPr>
  </w:style>
  <w:style w:type="character" w:customStyle="1" w:styleId="WW8Num15z0">
    <w:name w:val="WW8Num15z0"/>
    <w:rPr>
      <w:rFonts w:ascii="Symbol" w:hAnsi="Symbol" w:cs="OpenSymbol"/>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1">
    <w:name w:val="Основной шрифт абзаца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a3">
    <w:name w:val="Символ нумерации"/>
  </w:style>
  <w:style w:type="character" w:customStyle="1" w:styleId="a4">
    <w:name w:val="Маркеры списка"/>
    <w:rPr>
      <w:rFonts w:ascii="OpenSymbol" w:eastAsia="OpenSymbol" w:hAnsi="OpenSymbol" w:cs="OpenSymbol"/>
    </w:rPr>
  </w:style>
  <w:style w:type="character" w:styleId="a5">
    <w:name w:val="Hyperlink"/>
    <w:rPr>
      <w:color w:val="000080"/>
      <w:u w:val="single"/>
    </w:rPr>
  </w:style>
  <w:style w:type="character" w:styleId="a6">
    <w:name w:val="Strong"/>
    <w:qFormat/>
    <w:rPr>
      <w:b/>
      <w:bCs/>
    </w:rPr>
  </w:style>
  <w:style w:type="character" w:styleId="a7">
    <w:name w:val="Emphasis"/>
    <w:qFormat/>
    <w:rPr>
      <w:i/>
      <w:iCs/>
    </w:rPr>
  </w:style>
  <w:style w:type="paragraph" w:customStyle="1" w:styleId="10">
    <w:name w:val="Заголовок1"/>
    <w:basedOn w:val="a"/>
    <w:next w:val="a8"/>
    <w:pPr>
      <w:keepNext/>
      <w:spacing w:before="240" w:after="120"/>
    </w:pPr>
    <w:rPr>
      <w:rFonts w:eastAsia="Microsoft YaHei"/>
      <w:sz w:val="28"/>
      <w:szCs w:val="28"/>
    </w:rPr>
  </w:style>
  <w:style w:type="paragraph" w:styleId="a8">
    <w:name w:val="Body Text"/>
    <w:basedOn w:val="a"/>
    <w:pPr>
      <w:spacing w:after="120"/>
    </w:pPr>
  </w:style>
  <w:style w:type="paragraph" w:styleId="a9">
    <w:name w:val="List"/>
    <w:basedOn w:val="a8"/>
  </w:style>
  <w:style w:type="paragraph" w:customStyle="1" w:styleId="2">
    <w:name w:val="Название2"/>
    <w:basedOn w:val="a"/>
    <w:pPr>
      <w:suppressLineNumbers/>
      <w:spacing w:before="120" w:after="120"/>
    </w:pPr>
    <w:rPr>
      <w:i/>
      <w:iCs/>
    </w:rPr>
  </w:style>
  <w:style w:type="paragraph" w:customStyle="1" w:styleId="20">
    <w:name w:val="Указатель2"/>
    <w:basedOn w:val="a"/>
    <w:pPr>
      <w:suppressLineNumbers/>
    </w:pPr>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Default">
    <w:name w:val="Default"/>
    <w:basedOn w:val="a"/>
    <w:pPr>
      <w:autoSpaceDE w:val="0"/>
    </w:pPr>
    <w:rPr>
      <w:rFonts w:ascii="Times New Roman" w:eastAsia="Times New Roman" w:hAnsi="Times New Roman" w:cs="Times New Roman"/>
      <w:color w:val="000000"/>
      <w:sz w:val="24"/>
    </w:rPr>
  </w:style>
  <w:style w:type="paragraph" w:customStyle="1" w:styleId="aa">
    <w:name w:val="Содержимое таблицы"/>
    <w:basedOn w:val="a"/>
    <w:pPr>
      <w:suppressLineNumbers/>
    </w:pPr>
  </w:style>
  <w:style w:type="paragraph" w:customStyle="1" w:styleId="ab">
    <w:name w:val="Заголовок таблицы"/>
    <w:basedOn w:val="aa"/>
    <w:pPr>
      <w:jc w:val="center"/>
    </w:pPr>
    <w:rPr>
      <w:b/>
      <w:bCs/>
    </w:rPr>
  </w:style>
  <w:style w:type="paragraph" w:styleId="ac">
    <w:name w:val="List Paragraph"/>
    <w:basedOn w:val="a"/>
    <w:uiPriority w:val="34"/>
    <w:qFormat/>
    <w:rsid w:val="00122D3A"/>
    <w:pPr>
      <w:ind w:left="720"/>
      <w:contextualSpacing/>
    </w:pPr>
  </w:style>
  <w:style w:type="paragraph" w:styleId="ad">
    <w:name w:val="Balloon Text"/>
    <w:basedOn w:val="a"/>
    <w:link w:val="ae"/>
    <w:uiPriority w:val="99"/>
    <w:semiHidden/>
    <w:unhideWhenUsed/>
    <w:rsid w:val="00E92B38"/>
    <w:rPr>
      <w:rFonts w:ascii="Tahoma" w:hAnsi="Tahoma"/>
      <w:sz w:val="16"/>
      <w:szCs w:val="14"/>
    </w:rPr>
  </w:style>
  <w:style w:type="character" w:customStyle="1" w:styleId="ae">
    <w:name w:val="Текст выноски Знак"/>
    <w:basedOn w:val="a0"/>
    <w:link w:val="ad"/>
    <w:uiPriority w:val="99"/>
    <w:semiHidden/>
    <w:rsid w:val="00E92B38"/>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6</Pages>
  <Words>2083</Words>
  <Characters>11878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13934</CharactersWithSpaces>
  <SharedDoc>false</SharedDoc>
  <HLinks>
    <vt:vector size="84" baseType="variant">
      <vt:variant>
        <vt:i4>71435337</vt:i4>
      </vt:variant>
      <vt:variant>
        <vt:i4>39</vt:i4>
      </vt:variant>
      <vt:variant>
        <vt:i4>0</vt:i4>
      </vt:variant>
      <vt:variant>
        <vt:i4>5</vt:i4>
      </vt:variant>
      <vt:variant>
        <vt:lpwstr>http://ru.wikipedia.org/wiki/Забайкальский_край</vt:lpwstr>
      </vt:variant>
      <vt:variant>
        <vt:lpwstr/>
      </vt:variant>
      <vt:variant>
        <vt:i4>7798797</vt:i4>
      </vt:variant>
      <vt:variant>
        <vt:i4>36</vt:i4>
      </vt:variant>
      <vt:variant>
        <vt:i4>0</vt:i4>
      </vt:variant>
      <vt:variant>
        <vt:i4>5</vt:i4>
      </vt:variant>
      <vt:variant>
        <vt:lpwstr>http://ru.wikipedia.org/wiki/Агинский_Бурятский_автономный_округ</vt:lpwstr>
      </vt:variant>
      <vt:variant>
        <vt:lpwstr/>
      </vt:variant>
      <vt:variant>
        <vt:i4>72156227</vt:i4>
      </vt:variant>
      <vt:variant>
        <vt:i4>33</vt:i4>
      </vt:variant>
      <vt:variant>
        <vt:i4>0</vt:i4>
      </vt:variant>
      <vt:variant>
        <vt:i4>5</vt:i4>
      </vt:variant>
      <vt:variant>
        <vt:lpwstr>http://ru.wikipedia.org/wiki/Читинская_область</vt:lpwstr>
      </vt:variant>
      <vt:variant>
        <vt:lpwstr/>
      </vt:variant>
      <vt:variant>
        <vt:i4>70583360</vt:i4>
      </vt:variant>
      <vt:variant>
        <vt:i4>30</vt:i4>
      </vt:variant>
      <vt:variant>
        <vt:i4>0</vt:i4>
      </vt:variant>
      <vt:variant>
        <vt:i4>5</vt:i4>
      </vt:variant>
      <vt:variant>
        <vt:lpwstr>http://ru.wikipedia.org/wiki/Иркутская_область</vt:lpwstr>
      </vt:variant>
      <vt:variant>
        <vt:lpwstr/>
      </vt:variant>
      <vt:variant>
        <vt:i4>5768249</vt:i4>
      </vt:variant>
      <vt:variant>
        <vt:i4>27</vt:i4>
      </vt:variant>
      <vt:variant>
        <vt:i4>0</vt:i4>
      </vt:variant>
      <vt:variant>
        <vt:i4>5</vt:i4>
      </vt:variant>
      <vt:variant>
        <vt:lpwstr>http://ru.wikipedia.org/wiki/Усть-Ордынский_Бурятский_автономный_округ</vt:lpwstr>
      </vt:variant>
      <vt:variant>
        <vt:lpwstr/>
      </vt:variant>
      <vt:variant>
        <vt:i4>74122261</vt:i4>
      </vt:variant>
      <vt:variant>
        <vt:i4>24</vt:i4>
      </vt:variant>
      <vt:variant>
        <vt:i4>0</vt:i4>
      </vt:variant>
      <vt:variant>
        <vt:i4>5</vt:i4>
      </vt:variant>
      <vt:variant>
        <vt:lpwstr>http://ru.wikipedia.org/wiki/2008_год</vt:lpwstr>
      </vt:variant>
      <vt:variant>
        <vt:lpwstr/>
      </vt:variant>
      <vt:variant>
        <vt:i4>73466898</vt:i4>
      </vt:variant>
      <vt:variant>
        <vt:i4>21</vt:i4>
      </vt:variant>
      <vt:variant>
        <vt:i4>0</vt:i4>
      </vt:variant>
      <vt:variant>
        <vt:i4>5</vt:i4>
      </vt:variant>
      <vt:variant>
        <vt:lpwstr>http://ru.wikipedia.org/wiki/Камчатский_край</vt:lpwstr>
      </vt:variant>
      <vt:variant>
        <vt:lpwstr/>
      </vt:variant>
      <vt:variant>
        <vt:i4>5571633</vt:i4>
      </vt:variant>
      <vt:variant>
        <vt:i4>18</vt:i4>
      </vt:variant>
      <vt:variant>
        <vt:i4>0</vt:i4>
      </vt:variant>
      <vt:variant>
        <vt:i4>5</vt:i4>
      </vt:variant>
      <vt:variant>
        <vt:lpwstr>http://ru.wikipedia.org/wiki/Корякский_автономный_округ</vt:lpwstr>
      </vt:variant>
      <vt:variant>
        <vt:lpwstr/>
      </vt:variant>
      <vt:variant>
        <vt:i4>3080280</vt:i4>
      </vt:variant>
      <vt:variant>
        <vt:i4>15</vt:i4>
      </vt:variant>
      <vt:variant>
        <vt:i4>0</vt:i4>
      </vt:variant>
      <vt:variant>
        <vt:i4>5</vt:i4>
      </vt:variant>
      <vt:variant>
        <vt:lpwstr>http://ru.wikipedia.org/wiki/Красноярский_край</vt:lpwstr>
      </vt:variant>
      <vt:variant>
        <vt:lpwstr/>
      </vt:variant>
      <vt:variant>
        <vt:i4>72089693</vt:i4>
      </vt:variant>
      <vt:variant>
        <vt:i4>12</vt:i4>
      </vt:variant>
      <vt:variant>
        <vt:i4>0</vt:i4>
      </vt:variant>
      <vt:variant>
        <vt:i4>5</vt:i4>
      </vt:variant>
      <vt:variant>
        <vt:lpwstr>http://ru.wikipedia.org/wiki/Федеральный_конституционный_закон</vt:lpwstr>
      </vt:variant>
      <vt:variant>
        <vt:lpwstr/>
      </vt:variant>
      <vt:variant>
        <vt:i4>2621486</vt:i4>
      </vt:variant>
      <vt:variant>
        <vt:i4>9</vt:i4>
      </vt:variant>
      <vt:variant>
        <vt:i4>0</vt:i4>
      </vt:variant>
      <vt:variant>
        <vt:i4>5</vt:i4>
      </vt:variant>
      <vt:variant>
        <vt:lpwstr>http://ru.wikipedia.org/wiki/Пермский_край</vt:lpwstr>
      </vt:variant>
      <vt:variant>
        <vt:lpwstr/>
      </vt:variant>
      <vt:variant>
        <vt:i4>72089693</vt:i4>
      </vt:variant>
      <vt:variant>
        <vt:i4>6</vt:i4>
      </vt:variant>
      <vt:variant>
        <vt:i4>0</vt:i4>
      </vt:variant>
      <vt:variant>
        <vt:i4>5</vt:i4>
      </vt:variant>
      <vt:variant>
        <vt:lpwstr>http://ru.wikipedia.org/wiki/Федеральный_конституционный_закон</vt:lpwstr>
      </vt:variant>
      <vt:variant>
        <vt:lpwstr/>
      </vt:variant>
      <vt:variant>
        <vt:i4>541393943</vt:i4>
      </vt:variant>
      <vt:variant>
        <vt:i4>3</vt:i4>
      </vt:variant>
      <vt:variant>
        <vt:i4>0</vt:i4>
      </vt:variant>
      <vt:variant>
        <vt:i4>5</vt:i4>
      </vt:variant>
      <vt:variant>
        <vt:lpwstr>http://ru.wikipedia.org/wiki/Ханты-Мансийский_автономный_округ_—_Югра</vt:lpwstr>
      </vt:variant>
      <vt:variant>
        <vt:lpwstr/>
      </vt:variant>
      <vt:variant>
        <vt:i4>71835753</vt:i4>
      </vt:variant>
      <vt:variant>
        <vt:i4>0</vt:i4>
      </vt:variant>
      <vt:variant>
        <vt:i4>0</vt:i4>
      </vt:variant>
      <vt:variant>
        <vt:i4>5</vt:i4>
      </vt:variant>
      <vt:variant>
        <vt:lpwstr>http://ru.wikipedia.org/wiki/Чувашская_Республика_—_Чувашия</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Меляков ДВ</dc:creator>
  <cp:lastModifiedBy>Natalia</cp:lastModifiedBy>
  <cp:revision>8</cp:revision>
  <cp:lastPrinted>2020-10-19T13:59:00Z</cp:lastPrinted>
  <dcterms:created xsi:type="dcterms:W3CDTF">2020-11-03T08:03:00Z</dcterms:created>
  <dcterms:modified xsi:type="dcterms:W3CDTF">2021-02-01T15:17:00Z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59645</vt:lpwstr>
  </property>
  <property fmtid="{D5CDD505-2E9C-101B-9397-08002B2CF9AE}" pid="3" name="NXPowerLiteSettings">
    <vt:lpwstr>F6000400038000</vt:lpwstr>
  </property>
  <property fmtid="{D5CDD505-2E9C-101B-9397-08002B2CF9AE}" pid="4" name="NXPowerLiteVersion">
    <vt:lpwstr>D4.3.1</vt:lpwstr>
  </property>
</Properties>
</file>