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A4B" w:rsidRPr="00B326EE" w:rsidRDefault="00036A4B" w:rsidP="00B326EE">
      <w:pPr>
        <w:shd w:val="clear" w:color="auto" w:fill="FFFFFF"/>
        <w:spacing w:after="153" w:line="322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326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 для детского сада "Приобщение дете</w:t>
      </w:r>
      <w:r w:rsidR="00B326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й 6-7 лет </w:t>
      </w:r>
      <w:r w:rsidR="009A75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народному декоративно-</w:t>
      </w:r>
      <w:r w:rsidRPr="00B326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прикладному творчеству".</w:t>
      </w:r>
    </w:p>
    <w:p w:rsidR="00036A4B" w:rsidRPr="00B326EE" w:rsidRDefault="00B326EE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Автор: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Жуматаева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Раушан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Марзабековна</w:t>
      </w:r>
      <w:proofErr w:type="spellEnd"/>
      <w:r w:rsidR="00036A4B"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воспитатель МДОУ "Детский сад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№9</w:t>
      </w:r>
      <w:r w:rsidR="00F737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общеразвивающего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вида"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Магнитогорск, Челябинская область</w:t>
      </w:r>
      <w:r w:rsidR="00036A4B"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73783" w:rsidRDefault="00036A4B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Описание материала: предлагаю вам проект для детей </w:t>
      </w:r>
      <w:r w:rsid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подгот</w:t>
      </w:r>
      <w:r w:rsidR="00E955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овительной к школе группы</w:t>
      </w: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теме «Приобщение дете</w:t>
      </w:r>
      <w:r w:rsid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й 6-7 лет </w:t>
      </w:r>
      <w:r w:rsidR="009A75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народному декоративно-</w:t>
      </w: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прикладному творчеству». Данный материал может быть полезен для воспитателей старшей и подготовительной группы.</w:t>
      </w:r>
      <w:r w:rsid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036A4B" w:rsidRPr="00B326EE" w:rsidRDefault="00036A4B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Этот проект поможет познакомить детей с историей возникновения народных промыслов;</w:t>
      </w:r>
      <w:r w:rsidR="00F737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декоративно-прикладным искусством</w:t>
      </w:r>
      <w:r w:rsidR="00F737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F737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дымковской, хохломской, </w:t>
      </w:r>
      <w:proofErr w:type="spellStart"/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филимоновской</w:t>
      </w:r>
      <w:proofErr w:type="spellEnd"/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росписью,</w:t>
      </w:r>
      <w:r w:rsidR="00F737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гжелью;</w:t>
      </w:r>
      <w:r w:rsidR="00F737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научит детей ориентироваться в различных видах росписи;</w:t>
      </w:r>
      <w:r w:rsidR="00F737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воспитает интерес к народной культуре.</w:t>
      </w:r>
    </w:p>
    <w:p w:rsidR="00036A4B" w:rsidRPr="00B326EE" w:rsidRDefault="00036A4B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 «Приобщение детей</w:t>
      </w:r>
      <w:r w:rsid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6-7 лет</w:t>
      </w:r>
      <w:r w:rsidR="009A75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народному декоративно-</w:t>
      </w: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прикладному творчеству»</w:t>
      </w:r>
    </w:p>
    <w:p w:rsidR="00036A4B" w:rsidRPr="00B326EE" w:rsidRDefault="00036A4B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Вид проекта: познавательно-творческий.</w:t>
      </w:r>
    </w:p>
    <w:p w:rsidR="00036A4B" w:rsidRPr="00B326EE" w:rsidRDefault="00E9552F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Участники проекта: Дети подготовительной к школе группы.</w:t>
      </w:r>
    </w:p>
    <w:p w:rsidR="00036A4B" w:rsidRPr="00B326EE" w:rsidRDefault="00036A4B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Продолжи</w:t>
      </w:r>
      <w:r w:rsidR="00B31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тельность: среднесрочный (с Января 2021 г. по Февраль 2021</w:t>
      </w: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г.)</w:t>
      </w:r>
    </w:p>
    <w:p w:rsidR="00036A4B" w:rsidRPr="00B326EE" w:rsidRDefault="00036A4B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Актуальность: Актуальность заключается в необходимости формирования и развития у детей дошкольного возраста значимых идеалов и ориентиров, необходимых для воспитания нравственного развития и духовно богатой личности, просвещение родителей в вопросах духовно-нравственного воспитания. Именно в этот период важно заложить в душу ребёнка любовь к родной речи, природе, уважение к традициям, к старшему поколению. Декоративно – прикладное искусство является одним из факторов гармонического развития личности дошкольников. Посредством общения с народным искусством происходит обогащение души ребенка, прививается любовь к своему краю</w:t>
      </w:r>
    </w:p>
    <w:p w:rsidR="00036A4B" w:rsidRPr="00B326EE" w:rsidRDefault="00036A4B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Цель: Развивать у детей познавательный интерес к русскому народному декоративно-прикладному творчеству, создать условия для активного использования знаний и опыта детей в их творческой деятельности.</w:t>
      </w:r>
    </w:p>
    <w:p w:rsidR="00036A4B" w:rsidRPr="00B326EE" w:rsidRDefault="00036A4B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Задачи:</w:t>
      </w:r>
    </w:p>
    <w:p w:rsidR="00036A4B" w:rsidRPr="00B326EE" w:rsidRDefault="00036A4B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1.Познакомить детей с историей возникновения народных промыслов;</w:t>
      </w:r>
    </w:p>
    <w:p w:rsidR="00036A4B" w:rsidRPr="00B326EE" w:rsidRDefault="00036A4B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2.Познакомить детей с декоративно-прикладным искусством</w:t>
      </w:r>
      <w:r w:rsidR="00F737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F737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дымковской, хохломской, </w:t>
      </w:r>
      <w:proofErr w:type="spellStart"/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филимоновской</w:t>
      </w:r>
      <w:proofErr w:type="spellEnd"/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росписью, с гжелью;</w:t>
      </w:r>
    </w:p>
    <w:p w:rsidR="00036A4B" w:rsidRPr="00B326EE" w:rsidRDefault="00036A4B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3.Научить детей ориентироваться в различных видах росписи;</w:t>
      </w:r>
    </w:p>
    <w:p w:rsidR="00036A4B" w:rsidRPr="00B326EE" w:rsidRDefault="00036A4B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4.Развивать внимание, мышление, творческое воображение, зрительную память, умение анализировать. Развивать навыки художественного творчества детей;</w:t>
      </w:r>
    </w:p>
    <w:p w:rsidR="00036A4B" w:rsidRPr="00B326EE" w:rsidRDefault="00036A4B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5.Воспитывать любовь к русскому прикладному искусству, уважение к работам народных мастеров.</w:t>
      </w:r>
    </w:p>
    <w:p w:rsidR="00036A4B" w:rsidRPr="00B326EE" w:rsidRDefault="00036A4B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Этапы реализации проекта:</w:t>
      </w:r>
    </w:p>
    <w:p w:rsidR="00036A4B" w:rsidRPr="00B326EE" w:rsidRDefault="00036A4B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•Подготовительный</w:t>
      </w:r>
    </w:p>
    <w:p w:rsidR="00036A4B" w:rsidRPr="00B326EE" w:rsidRDefault="00036A4B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•Основной</w:t>
      </w:r>
    </w:p>
    <w:p w:rsidR="00036A4B" w:rsidRPr="00B326EE" w:rsidRDefault="00036A4B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•Заключительный</w:t>
      </w:r>
    </w:p>
    <w:p w:rsidR="00036A4B" w:rsidRPr="009A5109" w:rsidRDefault="00036A4B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5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</w:t>
      </w:r>
      <w:proofErr w:type="spellStart"/>
      <w:proofErr w:type="gramStart"/>
      <w:r w:rsidRPr="009A5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этап-подготовительный</w:t>
      </w:r>
      <w:proofErr w:type="spellEnd"/>
      <w:proofErr w:type="gramEnd"/>
      <w:r w:rsidRPr="009A5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036A4B" w:rsidRPr="00B326EE" w:rsidRDefault="00036A4B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1.Постановка цели и задач.</w:t>
      </w:r>
    </w:p>
    <w:p w:rsidR="00B60B89" w:rsidRPr="00B326EE" w:rsidRDefault="00036A4B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2.Определение методов исследования.</w:t>
      </w:r>
    </w:p>
    <w:p w:rsidR="00B326EE" w:rsidRPr="00B326EE" w:rsidRDefault="00B326EE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3.Подбор наглядно-иллюстративного материала.</w:t>
      </w:r>
    </w:p>
    <w:p w:rsidR="00B326EE" w:rsidRPr="00B326EE" w:rsidRDefault="00B326EE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4.Подбор художественной литературы по теме (загадки, стихи).</w:t>
      </w:r>
    </w:p>
    <w:p w:rsidR="00B326EE" w:rsidRPr="00B326EE" w:rsidRDefault="00B326EE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5.Подбор материала для продуктивной деятельности.</w:t>
      </w:r>
    </w:p>
    <w:p w:rsidR="00B326EE" w:rsidRPr="009A5109" w:rsidRDefault="00B326EE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5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 </w:t>
      </w:r>
      <w:proofErr w:type="spellStart"/>
      <w:proofErr w:type="gramStart"/>
      <w:r w:rsidRPr="009A5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</w:t>
      </w:r>
      <w:r w:rsidR="00F737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9A5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основной</w:t>
      </w:r>
      <w:proofErr w:type="spellEnd"/>
      <w:proofErr w:type="gramEnd"/>
      <w:r w:rsidRPr="009A5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B326EE" w:rsidRPr="00B326EE" w:rsidRDefault="00B326EE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Проведение комплекса мероприятий по теме: «Приобщение де</w:t>
      </w:r>
      <w:r w:rsidR="009A51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тей 6-7 лет</w:t>
      </w: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народному декоративно прикладному творчеству»</w:t>
      </w:r>
    </w:p>
    <w:p w:rsidR="00B326EE" w:rsidRPr="00B326EE" w:rsidRDefault="00B326EE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Включает в себя:</w:t>
      </w:r>
    </w:p>
    <w:p w:rsidR="00B326EE" w:rsidRPr="00B326EE" w:rsidRDefault="00B326EE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1.Работа с детьми.</w:t>
      </w:r>
    </w:p>
    <w:p w:rsidR="00B326EE" w:rsidRPr="00B326EE" w:rsidRDefault="00B326EE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2.Работа с родителями.</w:t>
      </w:r>
    </w:p>
    <w:p w:rsidR="00B326EE" w:rsidRPr="00B326EE" w:rsidRDefault="00B326EE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Содержание</w:t>
      </w:r>
    </w:p>
    <w:p w:rsidR="00B326EE" w:rsidRPr="00B326EE" w:rsidRDefault="00B326EE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1.Просмотр презентаций: «Русские умельцы», «Золотая хохлома», «Сказочная гжель»</w:t>
      </w:r>
      <w:proofErr w:type="gramStart"/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,«</w:t>
      </w:r>
      <w:proofErr w:type="spellStart"/>
      <w:proofErr w:type="gramEnd"/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Филимоновские</w:t>
      </w:r>
      <w:proofErr w:type="spellEnd"/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игрушки», «Дымка».</w:t>
      </w:r>
    </w:p>
    <w:p w:rsidR="00B326EE" w:rsidRDefault="00B326EE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2.НОД. </w:t>
      </w:r>
      <w:proofErr w:type="gramStart"/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Познавательное</w:t>
      </w:r>
      <w:proofErr w:type="gramEnd"/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«Умелые мастера»</w:t>
      </w:r>
    </w:p>
    <w:p w:rsidR="00CB3179" w:rsidRPr="00B326EE" w:rsidRDefault="00CB3179" w:rsidP="00CB3179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</w:t>
      </w:r>
      <w:r w:rsidRPr="002E46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Знакомство с основными элементами росписей: гжель, хохлома, дымка, </w:t>
      </w:r>
      <w:proofErr w:type="spellStart"/>
      <w:r w:rsidRPr="002E46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филимоново</w:t>
      </w:r>
      <w:proofErr w:type="spellEnd"/>
      <w:r w:rsidRPr="002E46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(рисование).</w:t>
      </w:r>
    </w:p>
    <w:p w:rsidR="00B326EE" w:rsidRPr="00B326EE" w:rsidRDefault="00CB3179" w:rsidP="002E46F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B326EE"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.НОД. Рисование «Дымковская уточка»</w:t>
      </w:r>
      <w:r w:rsidR="00F737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«Олешек»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326EE" w:rsidRDefault="00CB3179" w:rsidP="00B326EE">
      <w:pPr>
        <w:shd w:val="clear" w:color="auto" w:fill="FFFFFF"/>
        <w:spacing w:after="153" w:line="32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</w:pPr>
      <w:r>
        <w:rPr>
          <w:rFonts w:ascii="Trebuchet MS" w:eastAsia="Times New Roman" w:hAnsi="Trebuchet MS" w:cs="Times New Roman"/>
          <w:b/>
          <w:bCs/>
          <w:noProof/>
          <w:color w:val="CC0066"/>
          <w:sz w:val="32"/>
          <w:szCs w:val="32"/>
          <w:lang w:eastAsia="ru-RU"/>
        </w:rPr>
        <w:lastRenderedPageBreak/>
        <w:drawing>
          <wp:inline distT="0" distB="0" distL="0" distR="0">
            <wp:extent cx="5940425" cy="4686416"/>
            <wp:effectExtent l="19050" t="0" r="3175" b="0"/>
            <wp:docPr id="1" name="Рисунок 1" descr="C:\Users\Raushan\Desktop\работы\FullSizeRender-04-02-21-10-37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ushan\Desktop\работы\FullSizeRender-04-02-21-10-37-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86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179" w:rsidRPr="00B326EE" w:rsidRDefault="00CB3179" w:rsidP="00B326EE">
      <w:pPr>
        <w:shd w:val="clear" w:color="auto" w:fill="FFFFFF"/>
        <w:spacing w:after="153" w:line="32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</w:pPr>
      <w:r>
        <w:rPr>
          <w:rFonts w:ascii="Trebuchet MS" w:eastAsia="Times New Roman" w:hAnsi="Trebuchet MS" w:cs="Times New Roman"/>
          <w:b/>
          <w:bCs/>
          <w:noProof/>
          <w:color w:val="CC0066"/>
          <w:sz w:val="32"/>
          <w:szCs w:val="32"/>
          <w:lang w:eastAsia="ru-RU"/>
        </w:rPr>
        <w:drawing>
          <wp:inline distT="0" distB="0" distL="0" distR="0">
            <wp:extent cx="5940425" cy="3984885"/>
            <wp:effectExtent l="19050" t="0" r="3175" b="0"/>
            <wp:docPr id="2" name="Рисунок 2" descr="C:\Users\Raushan\Desktop\работы\FullSizeRender-04-02-21-10-37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ushan\Desktop\работы\FullSizeRender-04-02-21-10-37-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4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26EE" w:rsidRPr="00CB3179" w:rsidRDefault="00B326EE" w:rsidP="00CB3179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E46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br/>
      </w:r>
      <w:r w:rsidR="00CB3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2E46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CB3179" w:rsidRPr="00CB3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B3179"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 w:rsidR="00CB3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ОД. Рисование «Сказочная Гжель</w:t>
      </w:r>
      <w:r w:rsidR="00CB3179"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CB3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326EE" w:rsidRDefault="00B326EE" w:rsidP="00B326EE">
      <w:pPr>
        <w:shd w:val="clear" w:color="auto" w:fill="FFFFFF"/>
        <w:spacing w:after="153" w:line="32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</w:pPr>
      <w:r w:rsidRPr="002E46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CB3179">
        <w:rPr>
          <w:rFonts w:ascii="Trebuchet MS" w:eastAsia="Times New Roman" w:hAnsi="Trebuchet MS" w:cs="Times New Roman"/>
          <w:b/>
          <w:bCs/>
          <w:noProof/>
          <w:color w:val="CC0066"/>
          <w:sz w:val="32"/>
          <w:szCs w:val="32"/>
          <w:lang w:eastAsia="ru-RU"/>
        </w:rPr>
        <w:drawing>
          <wp:inline distT="0" distB="0" distL="0" distR="0">
            <wp:extent cx="5940425" cy="3974473"/>
            <wp:effectExtent l="19050" t="0" r="3175" b="0"/>
            <wp:docPr id="3" name="Рисунок 3" descr="C:\Users\Raushan\Desktop\работы\FullSizeRender-04-02-21-10-37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aushan\Desktop\работы\FullSizeRender-04-02-21-10-37-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4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179" w:rsidRPr="00B326EE" w:rsidRDefault="00CB3179" w:rsidP="00B326EE">
      <w:pPr>
        <w:shd w:val="clear" w:color="auto" w:fill="FFFFFF"/>
        <w:spacing w:after="153" w:line="32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</w:pPr>
      <w:r>
        <w:rPr>
          <w:rFonts w:ascii="Trebuchet MS" w:eastAsia="Times New Roman" w:hAnsi="Trebuchet MS" w:cs="Times New Roman"/>
          <w:b/>
          <w:bCs/>
          <w:noProof/>
          <w:color w:val="CC0066"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4" name="Рисунок 4" descr="C:\Users\Raushan\Desktop\работы\FullSizeRender-04-02-21-10-37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aushan\Desktop\работы\FullSizeRender-04-02-21-10-37-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179" w:rsidRDefault="00CB3179" w:rsidP="00CB3179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6</w:t>
      </w:r>
      <w:r w:rsidRPr="002E46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CB3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ОД. Лепка из пластилина «Золотая хохлома</w:t>
      </w:r>
      <w:r w:rsidRPr="00B326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CB3179" w:rsidRDefault="00CB3179" w:rsidP="00CB3179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5940425" cy="4825405"/>
            <wp:effectExtent l="19050" t="0" r="3175" b="0"/>
            <wp:docPr id="5" name="Рисунок 5" descr="C:\Users\Raushan\Desktop\работы\FullSizeRender-04-02-21-10-37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aushan\Desktop\работы\FullSizeRender-04-02-21-10-37-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25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26EE" w:rsidRPr="00CA105B" w:rsidRDefault="00B326EE" w:rsidP="00CA105B">
      <w:pPr>
        <w:shd w:val="clear" w:color="auto" w:fill="FFFFFF"/>
        <w:spacing w:after="153" w:line="32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E46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 работе с родителями:</w:t>
      </w:r>
      <w:r w:rsidRPr="002E46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1.Консультации: «Дымковская игрушка»; «Виды народного декоративно-прикладного искусства»; «Декоративно-прикладное искусство в детском саду и дома»; «Ознакомление детей с произведениями народного декоративно-прикладного искусства»</w:t>
      </w:r>
      <w:r w:rsidRPr="002E46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2.Выставка «Мы мастера своего дела»</w:t>
      </w:r>
      <w:r w:rsidR="00CA10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A5109" w:rsidRPr="009A5109" w:rsidRDefault="00B326EE" w:rsidP="00EF1EF0">
      <w:pPr>
        <w:pStyle w:val="a6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A5109">
        <w:rPr>
          <w:b/>
          <w:bCs/>
          <w:sz w:val="28"/>
          <w:szCs w:val="28"/>
        </w:rPr>
        <w:t>3 этап – заключительный.</w:t>
      </w:r>
      <w:r w:rsidRPr="009A5109">
        <w:rPr>
          <w:b/>
          <w:bCs/>
          <w:sz w:val="28"/>
          <w:szCs w:val="28"/>
        </w:rPr>
        <w:br/>
      </w:r>
      <w:r w:rsidR="009A5109" w:rsidRPr="009A5109">
        <w:rPr>
          <w:color w:val="000000"/>
          <w:sz w:val="28"/>
          <w:szCs w:val="28"/>
        </w:rPr>
        <w:t>1. Альбом «Декоративно – прикладное искусство».</w:t>
      </w:r>
    </w:p>
    <w:p w:rsidR="009A5109" w:rsidRDefault="009A5109" w:rsidP="00EF1EF0">
      <w:pPr>
        <w:pStyle w:val="a6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A5109">
        <w:rPr>
          <w:color w:val="000000"/>
          <w:sz w:val="28"/>
          <w:szCs w:val="28"/>
        </w:rPr>
        <w:t>2.Выставка детских рисунков по декоративно – прикладному искусству.</w:t>
      </w:r>
    </w:p>
    <w:p w:rsidR="00B326EE" w:rsidRPr="009A5109" w:rsidRDefault="00B326EE" w:rsidP="00EF1EF0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 w:rsidRPr="002E46FB">
        <w:rPr>
          <w:bCs/>
          <w:sz w:val="28"/>
          <w:szCs w:val="28"/>
        </w:rPr>
        <w:br/>
        <w:t>ЗАКЛЮЧЕНИЕ.</w:t>
      </w:r>
      <w:r w:rsidRPr="002E46FB">
        <w:rPr>
          <w:bCs/>
          <w:sz w:val="28"/>
          <w:szCs w:val="28"/>
        </w:rPr>
        <w:br/>
        <w:t xml:space="preserve">Проведение данного проекта показало очевидную положительную тенденцию в знаниях и умениях детей. </w:t>
      </w:r>
      <w:proofErr w:type="gramStart"/>
      <w:r w:rsidRPr="002E46FB">
        <w:rPr>
          <w:bCs/>
          <w:sz w:val="28"/>
          <w:szCs w:val="28"/>
        </w:rPr>
        <w:t xml:space="preserve">Дети проявляют устойчивый интерес к истории своего народа, его прошлому, к народным промыслам, не только правильно называют предметы быта старины, но и понимают их назначение; правильно называют виды народного декоративно-прикладного искусства и знают особенности того или иного промысла; умеют передавать свои знания </w:t>
      </w:r>
      <w:r w:rsidRPr="002E46FB">
        <w:rPr>
          <w:bCs/>
          <w:sz w:val="28"/>
          <w:szCs w:val="28"/>
        </w:rPr>
        <w:lastRenderedPageBreak/>
        <w:t>о промыслах в разных видах продуктивной деятельности (рисование, лепка, аппликация)</w:t>
      </w:r>
      <w:r w:rsidR="00CA105B">
        <w:rPr>
          <w:bCs/>
          <w:sz w:val="28"/>
          <w:szCs w:val="28"/>
        </w:rPr>
        <w:t>.</w:t>
      </w:r>
      <w:proofErr w:type="gramEnd"/>
    </w:p>
    <w:sectPr w:rsidR="00B326EE" w:rsidRPr="009A5109" w:rsidSect="00B60B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036A4B"/>
    <w:rsid w:val="00036A4B"/>
    <w:rsid w:val="00047A5A"/>
    <w:rsid w:val="002E46FB"/>
    <w:rsid w:val="00511023"/>
    <w:rsid w:val="009A5109"/>
    <w:rsid w:val="009A7552"/>
    <w:rsid w:val="00B148C3"/>
    <w:rsid w:val="00B31F45"/>
    <w:rsid w:val="00B326EE"/>
    <w:rsid w:val="00B60B89"/>
    <w:rsid w:val="00CA105B"/>
    <w:rsid w:val="00CB3179"/>
    <w:rsid w:val="00E9552F"/>
    <w:rsid w:val="00EF1EF0"/>
    <w:rsid w:val="00F737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B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36A4B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B32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26EE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9A51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68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70168">
          <w:marLeft w:val="0"/>
          <w:marRight w:val="0"/>
          <w:marTop w:val="153"/>
          <w:marBottom w:val="15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7902">
          <w:marLeft w:val="0"/>
          <w:marRight w:val="0"/>
          <w:marTop w:val="153"/>
          <w:marBottom w:val="15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0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301348">
          <w:marLeft w:val="0"/>
          <w:marRight w:val="0"/>
          <w:marTop w:val="153"/>
          <w:marBottom w:val="15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Raushan</dc:creator>
  <cp:keywords/>
  <dc:description/>
  <cp:lastModifiedBy>Raushan</cp:lastModifiedBy>
  <cp:revision>7</cp:revision>
  <dcterms:created xsi:type="dcterms:W3CDTF">2021-02-01T19:28:00Z</dcterms:created>
  <dcterms:modified xsi:type="dcterms:W3CDTF">2021-02-04T17:57:00Z</dcterms:modified>
</cp:coreProperties>
</file>