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8A2" w:rsidRDefault="00D238A2" w:rsidP="00D238A2">
      <w:pPr>
        <w:jc w:val="center"/>
        <w:rPr>
          <w:b/>
          <w:sz w:val="28"/>
          <w:szCs w:val="28"/>
        </w:rPr>
      </w:pPr>
    </w:p>
    <w:p w:rsidR="00D238A2" w:rsidRPr="008F29DA" w:rsidRDefault="00D238A2" w:rsidP="00D238A2">
      <w:pPr>
        <w:jc w:val="center"/>
        <w:rPr>
          <w:rFonts w:ascii="Times New Roman" w:hAnsi="Times New Roman" w:cs="Times New Roman"/>
          <w:sz w:val="28"/>
          <w:szCs w:val="28"/>
        </w:rPr>
      </w:pPr>
      <w:r w:rsidRPr="008F29DA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D238A2" w:rsidRPr="008F29DA" w:rsidRDefault="00D238A2" w:rsidP="00D238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«Шемуршинская СОШ»</w:t>
      </w:r>
    </w:p>
    <w:tbl>
      <w:tblPr>
        <w:tblW w:w="102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973"/>
        <w:gridCol w:w="6278"/>
      </w:tblGrid>
      <w:tr w:rsidR="00D238A2" w:rsidRPr="008F29DA" w:rsidTr="007A6BE2">
        <w:trPr>
          <w:trHeight w:val="2807"/>
          <w:jc w:val="center"/>
        </w:trPr>
        <w:tc>
          <w:tcPr>
            <w:tcW w:w="3973" w:type="dxa"/>
            <w:shd w:val="clear" w:color="auto" w:fill="auto"/>
          </w:tcPr>
          <w:p w:rsidR="00D238A2" w:rsidRDefault="00D238A2" w:rsidP="007A6BE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8A2" w:rsidRPr="00AD6DE2" w:rsidRDefault="00D238A2" w:rsidP="007A6BE2">
            <w:pPr>
              <w:spacing w:line="240" w:lineRule="atLeast"/>
              <w:rPr>
                <w:b/>
                <w:sz w:val="28"/>
                <w:szCs w:val="28"/>
              </w:rPr>
            </w:pPr>
            <w:r w:rsidRPr="008F29DA">
              <w:rPr>
                <w:rFonts w:ascii="Times New Roman" w:hAnsi="Times New Roman" w:cs="Times New Roman"/>
                <w:sz w:val="28"/>
                <w:szCs w:val="28"/>
              </w:rPr>
              <w:t>РАССМОТРЕНО</w:t>
            </w:r>
          </w:p>
          <w:p w:rsidR="00D238A2" w:rsidRPr="008F29DA" w:rsidRDefault="00D238A2" w:rsidP="007A6BE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F29DA">
              <w:rPr>
                <w:rFonts w:ascii="Times New Roman" w:hAnsi="Times New Roman" w:cs="Times New Roman"/>
                <w:sz w:val="28"/>
                <w:szCs w:val="28"/>
              </w:rPr>
              <w:t>на заседании</w:t>
            </w:r>
          </w:p>
          <w:p w:rsidR="00D238A2" w:rsidRPr="008F29DA" w:rsidRDefault="00D238A2" w:rsidP="007A6BE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F29DA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Методического объединения:</w:t>
            </w:r>
          </w:p>
          <w:p w:rsidR="00D238A2" w:rsidRPr="008F29DA" w:rsidRDefault="00D238A2" w:rsidP="007A6BE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F29DA">
              <w:rPr>
                <w:rFonts w:ascii="Times New Roman" w:hAnsi="Times New Roman" w:cs="Times New Roman"/>
                <w:sz w:val="28"/>
                <w:szCs w:val="28"/>
              </w:rPr>
              <w:t xml:space="preserve"> Протокол №______ от _____</w:t>
            </w:r>
          </w:p>
          <w:p w:rsidR="00D238A2" w:rsidRPr="008F29DA" w:rsidRDefault="00D238A2" w:rsidP="007A6BE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F29DA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МО____________</w:t>
            </w:r>
          </w:p>
          <w:p w:rsidR="00D238A2" w:rsidRPr="008F29DA" w:rsidRDefault="00D238A2" w:rsidP="007A6BE2">
            <w:pPr>
              <w:spacing w:line="240" w:lineRule="atLeast"/>
              <w:ind w:left="-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  <w:shd w:val="clear" w:color="auto" w:fill="auto"/>
            <w:vAlign w:val="center"/>
          </w:tcPr>
          <w:p w:rsidR="00D238A2" w:rsidRPr="008F29DA" w:rsidRDefault="00D238A2" w:rsidP="007A6BE2">
            <w:pPr>
              <w:snapToGrid w:val="0"/>
              <w:spacing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29D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238A2" w:rsidRPr="008F29DA" w:rsidRDefault="00D238A2" w:rsidP="007A6BE2">
            <w:pPr>
              <w:snapToGrid w:val="0"/>
              <w:spacing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29DA">
              <w:rPr>
                <w:rFonts w:ascii="Times New Roman" w:hAnsi="Times New Roman" w:cs="Times New Roman"/>
                <w:sz w:val="28"/>
                <w:szCs w:val="28"/>
              </w:rPr>
              <w:t xml:space="preserve">  Директор </w:t>
            </w:r>
            <w:r w:rsidRPr="008F29DA">
              <w:rPr>
                <w:rStyle w:val="FontStyle24"/>
                <w:sz w:val="28"/>
                <w:szCs w:val="28"/>
              </w:rPr>
              <w:t xml:space="preserve">МБОУ </w:t>
            </w:r>
            <w:r>
              <w:rPr>
                <w:rStyle w:val="FontStyle24"/>
                <w:sz w:val="28"/>
                <w:szCs w:val="28"/>
              </w:rPr>
              <w:t xml:space="preserve"> «Шемуршинская СОШ»</w:t>
            </w:r>
          </w:p>
          <w:p w:rsidR="00D238A2" w:rsidRPr="008F29DA" w:rsidRDefault="00D238A2" w:rsidP="00094AF5">
            <w:pPr>
              <w:snapToGrid w:val="0"/>
              <w:spacing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29DA">
              <w:rPr>
                <w:rFonts w:ascii="Times New Roman" w:hAnsi="Times New Roman" w:cs="Times New Roman"/>
                <w:sz w:val="28"/>
                <w:szCs w:val="28"/>
              </w:rPr>
              <w:t xml:space="preserve">_________ </w:t>
            </w:r>
            <w:r w:rsidRPr="008F29DA">
              <w:rPr>
                <w:rFonts w:ascii="Times New Roman" w:hAnsi="Times New Roman" w:cs="Times New Roman"/>
                <w:sz w:val="28"/>
                <w:szCs w:val="28"/>
              </w:rPr>
              <w:br/>
              <w:t> ________/_______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Приказ № ___ от____201</w:t>
            </w:r>
            <w:r w:rsidR="004209D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D238A2" w:rsidRDefault="00D238A2" w:rsidP="00D23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38A2" w:rsidRDefault="00D238A2" w:rsidP="00D23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38A2" w:rsidRDefault="00D238A2" w:rsidP="00D23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38A2" w:rsidRDefault="00D238A2" w:rsidP="00D23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38A2" w:rsidRPr="008F29DA" w:rsidRDefault="00D238A2" w:rsidP="00D23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38A2" w:rsidRPr="004E2846" w:rsidRDefault="00D238A2" w:rsidP="00D238A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2846">
        <w:rPr>
          <w:rFonts w:ascii="Times New Roman" w:hAnsi="Times New Roman" w:cs="Times New Roman"/>
          <w:sz w:val="28"/>
          <w:szCs w:val="28"/>
        </w:rPr>
        <w:t>Программа внеурочной деятельности</w:t>
      </w:r>
    </w:p>
    <w:p w:rsidR="00D238A2" w:rsidRPr="004E2846" w:rsidRDefault="00D238A2" w:rsidP="00D238A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2846">
        <w:rPr>
          <w:rFonts w:ascii="Times New Roman" w:hAnsi="Times New Roman" w:cs="Times New Roman"/>
          <w:sz w:val="28"/>
          <w:szCs w:val="28"/>
        </w:rPr>
        <w:t>«РИТОРИКА»</w:t>
      </w:r>
    </w:p>
    <w:p w:rsidR="00D238A2" w:rsidRPr="004E2846" w:rsidRDefault="00D238A2" w:rsidP="00D238A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E2846"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D238A2" w:rsidRPr="008F29DA" w:rsidRDefault="00D238A2" w:rsidP="00D238A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38A2" w:rsidRPr="008F29DA" w:rsidRDefault="00D238A2" w:rsidP="00D23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38A2" w:rsidRPr="008F29DA" w:rsidRDefault="00D238A2" w:rsidP="00D23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38A2" w:rsidRPr="008F29DA" w:rsidRDefault="00D238A2" w:rsidP="00D238A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38A2" w:rsidRPr="008F29DA" w:rsidRDefault="00D238A2" w:rsidP="00D238A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38A2" w:rsidRDefault="00D238A2" w:rsidP="00D238A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238A2" w:rsidRDefault="00D238A2" w:rsidP="00D238A2">
      <w:pPr>
        <w:rPr>
          <w:rFonts w:ascii="Times New Roman" w:hAnsi="Times New Roman" w:cs="Times New Roman"/>
          <w:sz w:val="28"/>
          <w:szCs w:val="28"/>
        </w:rPr>
      </w:pPr>
    </w:p>
    <w:p w:rsidR="00D238A2" w:rsidRDefault="00D238A2" w:rsidP="00D238A2">
      <w:pPr>
        <w:rPr>
          <w:rFonts w:ascii="Times New Roman" w:hAnsi="Times New Roman" w:cs="Times New Roman"/>
          <w:sz w:val="28"/>
          <w:szCs w:val="28"/>
        </w:rPr>
      </w:pPr>
    </w:p>
    <w:p w:rsidR="00094AF5" w:rsidRDefault="00094AF5" w:rsidP="00D238A2">
      <w:pPr>
        <w:rPr>
          <w:rFonts w:ascii="Times New Roman" w:hAnsi="Times New Roman" w:cs="Times New Roman"/>
          <w:sz w:val="28"/>
          <w:szCs w:val="28"/>
        </w:rPr>
      </w:pP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Пояснительная записка 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программа курса «Риторика» регионального компонента базисного учебного плана разработана для 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6 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класса на основе Программы по риторике к учебнику для 6 класса 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«Школьная риторика. 6 класс»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 (автор </w:t>
      </w:r>
      <w:proofErr w:type="spellStart"/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Т.А.Ладыженская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), рекомендованной Управлением развития общего и среднего образования Министерства образования Российской Федерации.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рассчитана на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35 учебных часов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разработке рабочей программы были использованы следующие 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нормативно-правовые документы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Федеральный  государственный  образовательный стандарт</w:t>
      </w:r>
      <w:r w:rsidRPr="00750D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основного общего  образования;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план МБОУ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Шемуршинская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  на 201</w:t>
      </w:r>
      <w:r w:rsidR="00962C2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962C2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bookmarkStart w:id="0" w:name="_GoBack"/>
      <w:bookmarkEnd w:id="0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Примерные учебные программы основного образования (сайт Министерства образования и науки РФ 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mon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. gov.ru)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Культура речи – необходимое свойство каждого человека любой страны, ибо без речевой культуры невозможно общение, невозможно совершенствование и развитие общей культуры.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Искусство живого слова имеет давнюю и богатую историю. Оно предшествовало возникновению литературы, во многом питало и питает её до сих пор.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Главной целью школьного образования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развитие ребенка как компетентной личности путем включения его в различные виды ценностной человеческой деятельности: учеба, познание, коммуникация, профессионально-трудовой выбор, личностное саморазвитие, ценностные ориентации, поиск смыслов жизнедеятельности. С этих позиций обучение рассматривается как процесс овладения не только определенной суммой знаний и системой соответствующих умений и навыков, но и как процесс овладения компетенциями.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определило </w:t>
      </w:r>
      <w:r w:rsidRPr="00867A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цели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67A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обучения: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воспитание гражданственности и патриотизма, любви к русскому языку, сознательного отношения к языку как духовной ценности, средству общения и получения знаний в разных сферах человеческой деятельности;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развитие речевой и мыслительной деятельности, коммуникативных умений и навыков, обеспечивающих свободное владение русским литературным языком в разных сферах и ситуациях общения; готовности и способности к речевому взаимодействию и взаимопониманию; потребности в речевом самосовершенствовании;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освоение знаний о русском языке, его устройстве и функционировании в различных сферах и ситуациях общения, стилистических ресурсах, основных нормах русского литературного языка и речевого этикета;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обогащение словарного запаса и расширение круга используемых грамматических средств;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умений опознавать, анализировать, классифицировать языковые факты, оценивать их с точки зрения нормативности, соответствия сфере и ситуации общения; осуществлять информационный поиск, извлекать и преобразовывать необходимую информацию;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применение полученных знаний и умений в собственной речевой практике.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содержании календарно-тематического планирования предполагается реализовать актуальные в настоящее время 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компетентностный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личностно ориентированный, 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подходы, которые определяют </w:t>
      </w:r>
      <w:r w:rsidRPr="00867A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задачи обучения: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приобретение знаний о языке как знаковой системе и общественном явлении, его устройстве, развитии и функционировании;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овладение умениями и навыками использования языка в различных сферах и ситуациях общения, основными нормами русского литературного языка;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способностей к анализу и оценке языковых явлений и фактов; совершенствование умений и навыков письменной речи;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освоение компетенций – коммуникативной, языковедческой и 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культуроведческой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программы по риторике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67A88" w:rsidRPr="00867A88" w:rsidRDefault="00867A88" w:rsidP="00867A88">
      <w:pPr>
        <w:numPr>
          <w:ilvl w:val="0"/>
          <w:numId w:val="1"/>
        </w:num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вежливой речи –значит учиться уважительному, доброму отношению друг к другу;</w:t>
      </w:r>
    </w:p>
    <w:p w:rsidR="00867A88" w:rsidRPr="00867A88" w:rsidRDefault="00867A88" w:rsidP="00867A88">
      <w:pPr>
        <w:numPr>
          <w:ilvl w:val="0"/>
          <w:numId w:val="1"/>
        </w:num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выражать собственные мысли собственными словами;</w:t>
      </w:r>
    </w:p>
    <w:p w:rsidR="00867A88" w:rsidRPr="00867A88" w:rsidRDefault="00867A88" w:rsidP="00867A88">
      <w:pPr>
        <w:numPr>
          <w:ilvl w:val="0"/>
          <w:numId w:val="1"/>
        </w:num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 общаться; ориентироваться в ситуации, уместно выбирать словесные и несловесные средства для решения определённой коммуникативной задачи.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разработанной рабочей программе можно выделить два смысловых блока: «Общение» и «речевые жанры». Первый блок даёт представление о сути взаимодействия между людьми, которое называется общением, о коммуникативной ситуации, её компонентах; о видах общения, о коммуникативной деятельности, её структуре; о коммуникативных качествах речи – на основе чего у детей формируется привычка и умение ориентироваться в ситуации общения, определять коммуникативную стратегию и коммуникативное намерение, оценивать степень их реализации в общении.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блок - «Речевые жанры» - даёт представление о стилях языка и речи, о тексте как продукте речевой деятельности; о типологии текстов и о речевых жанрах как разновидностях текста.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 носит 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практический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 характер, центральное место в программе занимает 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коммуникативных умений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делятся на две группы:</w:t>
      </w:r>
    </w:p>
    <w:p w:rsidR="00867A88" w:rsidRPr="00867A88" w:rsidRDefault="00867A88" w:rsidP="00867A88">
      <w:pPr>
        <w:numPr>
          <w:ilvl w:val="0"/>
          <w:numId w:val="2"/>
        </w:num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формирующие умения анализировать и оценивать общение, созданный текст;</w:t>
      </w:r>
    </w:p>
    <w:p w:rsidR="00867A88" w:rsidRPr="00867A88" w:rsidRDefault="00867A88" w:rsidP="00867A88">
      <w:pPr>
        <w:numPr>
          <w:ilvl w:val="0"/>
          <w:numId w:val="2"/>
        </w:num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формирующие умения говорить, слушать, писать, читать – умение общаться.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урока</w:t>
      </w:r>
    </w:p>
    <w:p w:rsidR="00867A88" w:rsidRPr="00867A88" w:rsidRDefault="00867A88" w:rsidP="00867A88">
      <w:pPr>
        <w:pStyle w:val="a6"/>
        <w:rPr>
          <w:sz w:val="24"/>
          <w:szCs w:val="24"/>
          <w:lang w:eastAsia="ru-RU"/>
        </w:rPr>
      </w:pPr>
      <w:r w:rsidRPr="00867A88">
        <w:rPr>
          <w:sz w:val="24"/>
          <w:szCs w:val="24"/>
          <w:lang w:eastAsia="ru-RU"/>
        </w:rPr>
        <w:t>Планируемые уроки содержат следующие основные компоненты:</w:t>
      </w:r>
    </w:p>
    <w:p w:rsidR="00867A88" w:rsidRPr="00867A88" w:rsidRDefault="00867A88" w:rsidP="00867A88">
      <w:pPr>
        <w:pStyle w:val="a6"/>
        <w:rPr>
          <w:sz w:val="24"/>
          <w:szCs w:val="24"/>
          <w:lang w:eastAsia="ru-RU"/>
        </w:rPr>
      </w:pPr>
      <w:r w:rsidRPr="00867A88">
        <w:rPr>
          <w:sz w:val="24"/>
          <w:szCs w:val="24"/>
          <w:lang w:eastAsia="ru-RU"/>
        </w:rPr>
        <w:t>речевые разминки;</w:t>
      </w:r>
    </w:p>
    <w:p w:rsidR="00867A88" w:rsidRPr="00867A88" w:rsidRDefault="00867A88" w:rsidP="00867A88">
      <w:pPr>
        <w:pStyle w:val="a6"/>
        <w:rPr>
          <w:sz w:val="24"/>
          <w:szCs w:val="24"/>
          <w:lang w:eastAsia="ru-RU"/>
        </w:rPr>
      </w:pPr>
      <w:proofErr w:type="spellStart"/>
      <w:r w:rsidRPr="00867A88">
        <w:rPr>
          <w:sz w:val="24"/>
          <w:szCs w:val="24"/>
          <w:lang w:eastAsia="ru-RU"/>
        </w:rPr>
        <w:t>ортологические</w:t>
      </w:r>
      <w:proofErr w:type="spellEnd"/>
      <w:r w:rsidRPr="00867A88">
        <w:rPr>
          <w:sz w:val="24"/>
          <w:szCs w:val="24"/>
          <w:lang w:eastAsia="ru-RU"/>
        </w:rPr>
        <w:t xml:space="preserve"> разминки;</w:t>
      </w:r>
    </w:p>
    <w:p w:rsidR="00867A88" w:rsidRPr="00867A88" w:rsidRDefault="00867A88" w:rsidP="00867A88">
      <w:pPr>
        <w:pStyle w:val="a6"/>
        <w:rPr>
          <w:sz w:val="24"/>
          <w:szCs w:val="24"/>
          <w:lang w:eastAsia="ru-RU"/>
        </w:rPr>
      </w:pPr>
      <w:r w:rsidRPr="00867A88">
        <w:rPr>
          <w:sz w:val="24"/>
          <w:szCs w:val="24"/>
          <w:lang w:eastAsia="ru-RU"/>
        </w:rPr>
        <w:t>введение теоретических сведений;</w:t>
      </w:r>
    </w:p>
    <w:p w:rsidR="00867A88" w:rsidRPr="00867A88" w:rsidRDefault="00867A88" w:rsidP="00867A88">
      <w:pPr>
        <w:pStyle w:val="a6"/>
        <w:rPr>
          <w:sz w:val="24"/>
          <w:szCs w:val="24"/>
          <w:lang w:eastAsia="ru-RU"/>
        </w:rPr>
      </w:pPr>
      <w:r w:rsidRPr="00867A88">
        <w:rPr>
          <w:sz w:val="24"/>
          <w:szCs w:val="24"/>
          <w:lang w:eastAsia="ru-RU"/>
        </w:rPr>
        <w:t>риторическую практику;</w:t>
      </w:r>
    </w:p>
    <w:p w:rsidR="00867A88" w:rsidRPr="00867A88" w:rsidRDefault="00867A88" w:rsidP="00867A88">
      <w:pPr>
        <w:pStyle w:val="a6"/>
        <w:rPr>
          <w:sz w:val="24"/>
          <w:szCs w:val="24"/>
          <w:lang w:eastAsia="ru-RU"/>
        </w:rPr>
      </w:pPr>
      <w:r w:rsidRPr="00867A88">
        <w:rPr>
          <w:sz w:val="24"/>
          <w:szCs w:val="24"/>
          <w:lang w:eastAsia="ru-RU"/>
        </w:rPr>
        <w:t>импровизационные задачи, т.е. неподготовленные диалоги и монологи, развивающие неподготовленную речь;</w:t>
      </w:r>
    </w:p>
    <w:p w:rsidR="00867A88" w:rsidRPr="00867A88" w:rsidRDefault="00867A88" w:rsidP="00867A88">
      <w:pPr>
        <w:pStyle w:val="a6"/>
        <w:rPr>
          <w:sz w:val="24"/>
          <w:szCs w:val="24"/>
          <w:lang w:eastAsia="ru-RU"/>
        </w:rPr>
      </w:pPr>
      <w:r w:rsidRPr="00867A88">
        <w:rPr>
          <w:sz w:val="24"/>
          <w:szCs w:val="24"/>
          <w:lang w:eastAsia="ru-RU"/>
        </w:rPr>
        <w:t>риторические игры.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упражнения, обеспечивающие формирование определённых умений и навыков, позволяют переключить школьников с одного вида деятельности на другой, помогают снимать усталость.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успешно реализовать программу, необходимо урок строится как урок обучения речи, где каждый ученик вовлекается в процесс общения, говорит, слушает. При планировании урока учитываются особенности здоровья класса, индивидуальные особенности учащихся, уровень их интеллектуального развития, особенности их психологического состояния. Этому способствуют создание 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доброжелательной обстановки на уроке, применение </w:t>
      </w:r>
      <w:proofErr w:type="spellStart"/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здоровьесберегающих</w:t>
      </w:r>
      <w:proofErr w:type="spellEnd"/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</w:t>
      </w:r>
      <w:proofErr w:type="spellStart"/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психосберегающих</w:t>
      </w:r>
      <w:proofErr w:type="spellEnd"/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технологий.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Оснащение и средства наглядности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успешной реализации рабочей программы необходимо особое оснащение урока. Предполагается, что на уроке будут использованы магнитофон, дидактический материал, видеомагнитофон, раздаточный изобразительный материал, звуковое пособие.</w:t>
      </w:r>
    </w:p>
    <w:p w:rsidR="00867A88" w:rsidRPr="00867A88" w:rsidRDefault="00867A88" w:rsidP="00867A88">
      <w:p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Развернутый тематический план предусматривает разные варианты дидактико-технологического обеспечения учебного процесса:</w:t>
      </w:r>
    </w:p>
    <w:p w:rsidR="00867A88" w:rsidRPr="00867A88" w:rsidRDefault="00867A88" w:rsidP="00867A88">
      <w:pPr>
        <w:numPr>
          <w:ilvl w:val="0"/>
          <w:numId w:val="4"/>
        </w:num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Ладыженская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 Школьная риторика. класс: учебное пособие для общеобразовательной школы. В 2 ч. – М.: Издательство «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Баласс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», Издательство «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Ювента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2012</w:t>
      </w:r>
    </w:p>
    <w:p w:rsidR="00867A88" w:rsidRPr="00867A88" w:rsidRDefault="00867A88" w:rsidP="00867A88">
      <w:pPr>
        <w:numPr>
          <w:ilvl w:val="0"/>
          <w:numId w:val="4"/>
        </w:num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Успенский Л. Культура речи. – М.: Просвещение 2013.</w:t>
      </w:r>
    </w:p>
    <w:p w:rsidR="00867A88" w:rsidRPr="00867A88" w:rsidRDefault="00867A88" w:rsidP="00867A88">
      <w:pPr>
        <w:numPr>
          <w:ilvl w:val="0"/>
          <w:numId w:val="4"/>
        </w:num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Формановская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Н.И. Вы сказали: «Здравствуйте»: Речевой этикет в нашем общении. – М.: Просвещение 2011</w:t>
      </w:r>
    </w:p>
    <w:p w:rsidR="00867A88" w:rsidRPr="00867A88" w:rsidRDefault="00867A88" w:rsidP="00867A88">
      <w:pPr>
        <w:numPr>
          <w:ilvl w:val="0"/>
          <w:numId w:val="4"/>
        </w:numPr>
        <w:spacing w:after="171" w:line="240" w:lineRule="auto"/>
        <w:ind w:left="-709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Школьная риторика. 6 класс. Методические рекомендации// Под ред. 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Т.А.Ладыженской.М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.: «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Вентана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 »</w:t>
      </w:r>
      <w:proofErr w:type="gram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; , 2013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Основное содержание программы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 Общение. 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Вспоминаем, узнаём новое.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Общение как процесс взаимодействия людей. Речевая ситуация как один из главных компонентов общения Понятия «Общение», «адресат». Два вида информации, передаваемой в процессе общения.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2. Чего я хочу? Сигналы речи.1ч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«коммуникативная задача», «сигналы речи». Способы выражения коммуникативных задач. Сигналы речи. Интонация, отражающая коммуникативное намерение.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2. Виды общения.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Официальное и неофициальное общение. С кем ты общаешься?1ч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Словесные и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несловесные виды общения, их роль в речевом общении; использование жестов и мимики как интонационных средств, помогающих говорящему полнее и точнее выразить свою мысль. Официальное и неофициальное общение. Правила поведения в официальной обстановке и общественных местах.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3. Обращение.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Такие разные обращения. Уместное обращение. Прозвища.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Обращение. Использование обращений в этикетных диалогах. Официальное и неофициальное обращение. Выбор способа обращения. Прозвища и уместность их употребления в речевом общении.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4. Великая сила голоса.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Великая сила голоса. Учим голос летать.1ч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Отражение чувств в голосе говорящего. Речевая задача и возможности голоса. Интонационный, 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тембральный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громкостный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рисунок голоса.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 5. Жесты.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Жесты.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Жест как невербальное средство общения. Роль жестов в речевом общении. Однозначные и многозначные жесты. Уместные и неуместные жесты. Использование жестов в речевом общении.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6. Виды речевой деятельности. 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Устная речь.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речевой деятельности. Виды речи. Правильная речь. Устная речь. Беззвучная речь.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2. Учимся слушать информационную речь.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способы и приёмы слушания. Почему важно уметь слушать. Роль невербальных средств общения при слушании.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7. Побеседуем.1ч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Беседы бывают разными.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беседа. Беседы разных видов: дружеская, этикетная, деловая, научная. Цели беседы. Что нужно уметь, чтобы хорошо беседовать?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8. Можно ли управлять спором.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Всё-таки спор, а не ссора.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Спор.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Отличия спора от ссоры. Основные компоненты спора. Задачи спора. Правила ведения спора. Аргументация собственного мнения.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9. Учимся читать учебную книгу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Виды чтения.1ч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Чтение. Цели чтения. Виды чтения. Ознакомительное и изучающее чтение. Задачи читающего. Понимание основной мысли текста.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10. Учимся отвечать. 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Учимся отвечать. Начало ответа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на уроках. Задача ответа. Развёрнутый ответ – это устный текст. Как строить ответ. Тип ответа. План ответа. Первые начальные предложения. Выбор начала ответа.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2. Основная часть ответа. Конец ответа.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основной части ответа. Доказательства, аргументы, примеры. Концовка ответа. Ключевые слова для доказательства мысли.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11. Изобретаем…речь.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Что значит изобретать речь? 1ч.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Творчество. Две разновидности определений: логические и риторические.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12. Речевые жанры.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Как мы различаем речевые жанры?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Понятие «текст». Первичные и вторичные тексты. Речевые жанры. Различие речевых жанров. Жанр представления.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13. Вторичные тексты. 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Сжатое изложение текста. 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Жанры вторичных текстов; подробное и сжатое изложение текста.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14. Аннотация. 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Что такое аннотация?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Аннотация. Понятие о жанре. Главные и факультативные элементы аннотаций. Разновидности аннотаций.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2. Аннотируем новые издания.1ч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Культура работы с книгой. Создание аннотаций на прочитанную книгу.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15. Предисловие.1ч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Что такое предисловие?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Предисловие. Понятие «предисловие». Разновидности предисловий. Сочинение собственных предисловий.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16. Отзыв.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Отзыв.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 как речевой жанр. Речевая задача отзыва. Составление отзыва.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17. Штампы и находки.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Штампы и находки.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Речевые штампы. Речевые находки. Редактирование текстов.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18. Личное письмо. </w:t>
      </w:r>
      <w:r w:rsidR="00094A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Личные письма. Письмо-поздравление.1ч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Письмо. Характеристика письма. Одинаковые части письма: приветствие, вступление, основная часть, заключение, подпись, дата. Коммуникативная задача письма.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2. Благодарственное письмо и письмо-просьба.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Этикетные слова, выражающие благодарность. Этикетные слова, выражающие просьбу.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19. Дневниковые записи.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Дневниковые записи.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Дневниковая запись. Что, как и зачем записывать в дневнике. Дневники писателей.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20. Похвальное слово.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Комплимент и похвальное слово.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Положительная оценка собеседника. Комплимент. Что такое комплимент, языковые средства создания комплиментов. Похвальное слово, языковые средства создания похвальных слов.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 21. Интервью. 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Интервью в нашей жизни. 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Интервью. Отличия беседы от интервью, особенности интервью, признаки беседы и интервью, правила ведения интервью.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22. Красна речь с притчею 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Притча.2ч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Жанр притчи, история его развития. Притча и басня. Образы животных и их роль в притче. Мораль притчи и способы ее выражения. Аллегория как основа художественного мира притчи. Выражение народного духа и народной мудрости в притчах.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23. Классное собрание1ч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Классное собрание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Классное собрание, типы и задачи собраний, критерии оценки работы участников и ведущего собрания.</w:t>
      </w: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24. Бывальщины.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1. Кто рассказывает и зачем? 1ч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Риторический анализ рассказа. Коммуникативное намерение рассказа.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A88" w:rsidRPr="00867A88" w:rsidRDefault="00867A88" w:rsidP="00867A88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уровню подготовки учащихся 6 классов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результате изучения курса ученики должны 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знать: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смысл понятий: речь устная и письменная; монолог, диалог; сфера и ситуация речевого общения;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основные признаки разговорной речи, научного, публицистического, официально-делового стилей, языка художественной литературы;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признаки текста и его функционально-смысловых типов (повествования, описания, рассуждения);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основные единицы языка, их признаки;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основные нормы русского литературного языка; нормы речевого этикета;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уметь: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различать разговорную речь, научный, публицистический, официально-деловой стили, язык художественной литературы;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определять тему, основную мысль текста, функционально-смысловой тип и стиль речи; анализировать структуру и языковые особенности текста;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опознавать языковые единицы; объяснять значения слов.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 </w:t>
      </w: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успешно общаться; ориентироваться в ситуации, уместно выбирать словесные и несловесные средства для решения определённой коммуникативной задачи.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7A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аудирование</w:t>
      </w:r>
      <w:proofErr w:type="spellEnd"/>
      <w:r w:rsidRPr="00867A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и чтение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адекватно понимать информацию письменного и устного сообщения (цель, тему основную и дополнительную, явную и скрытую информацию);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читать тексты разных стилей и жанров; владеть разными видами чтения (изучающее, ознакомительное, просмотровое);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извлекать информацию из различных источников, включая средства массовой информации; пользоваться лингвистическими словарями, справочной литературой;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говорение и письмо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воспроизводить текст с заданной степенью свернутости (план, пересказ, изложение,);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создавать тексты различных стилей и жанров (отзыв, выступление, письмо)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осуществлять выбор и организацию языковых средств в соответствии с темой, целями, сферой и ситуацией общения;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владеть различными видами монолога и диалога;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свободно и правильно излагать свои мысли в устной и письменной форме, соблюдать нормы построения текста; адекватно выражать свое отношение к фактам и явлениям окружающей действительности, к прочитанному, услышанному, увиденному;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соблюдать в практике речевого общения основные произносительные, лексические, грамматические нормы современного русского литературного языка;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соблюдать нормы русского речевого этикета;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осуществлять речевой самоконтроль; совершенствовать и редактировать собственные тексты;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владеть компетенциями:</w:t>
      </w: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коммуникативной, языковедческой, </w:t>
      </w:r>
      <w:proofErr w:type="spellStart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культуроведческой</w:t>
      </w:r>
      <w:proofErr w:type="spellEnd"/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использовать приобретенные знания и умения в практической деятельности и повседневной жизни для: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осознания роли родного языка в развитии интеллектуальных и творческих способностей личности; значения родного языка в жизни человека и общества;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развития речевой культуры, бережного и сознательного отношения к родному языку, сохранения чистоты русского языка как явления культуры;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удовлетворения коммуникативных потребностей в учебных, бытовых социально-культурных ситуациях общения;</w:t>
      </w:r>
    </w:p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увеличения словарного запаса; расширения круга используемых грамматических средств; развития способности к самооценке на основе наблюдения за собственной речью;</w:t>
      </w:r>
    </w:p>
    <w:p w:rsidR="00E52515" w:rsidRPr="00867A88" w:rsidRDefault="00867A88" w:rsidP="00E52515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использования родного языка как средства получения знаний по другим учебным предметам и продолжения образования</w:t>
      </w:r>
    </w:p>
    <w:p w:rsidR="00E52515" w:rsidRDefault="00E52515" w:rsidP="00E52515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A88" w:rsidRPr="00867A88" w:rsidRDefault="00E52515" w:rsidP="00E52515">
      <w:pPr>
        <w:spacing w:after="17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67A88" w:rsidRPr="00867A88">
        <w:rPr>
          <w:rFonts w:ascii="Times New Roman" w:eastAsia="Times New Roman" w:hAnsi="Times New Roman" w:cs="Times New Roman"/>
          <w:sz w:val="24"/>
          <w:szCs w:val="24"/>
          <w:lang w:eastAsia="ru-RU"/>
        </w:rPr>
        <w:t>ематическое планирование</w:t>
      </w:r>
    </w:p>
    <w:tbl>
      <w:tblPr>
        <w:tblpPr w:leftFromText="180" w:rightFromText="180" w:vertAnchor="text" w:horzAnchor="margin" w:tblpXSpec="center" w:tblpY="-38"/>
        <w:tblW w:w="1091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51"/>
        <w:gridCol w:w="1701"/>
        <w:gridCol w:w="708"/>
        <w:gridCol w:w="1985"/>
        <w:gridCol w:w="2126"/>
        <w:gridCol w:w="3544"/>
      </w:tblGrid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7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ind w:right="3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уровню подготовки учащихся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Базовые знания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познавательных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умений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ind w:right="59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Формирование ценностно-мировоззренческих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ориентаций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Вспоминаем, узнаём новое.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941C10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Знать: понятия «общение», «адресант», «речевая ситуация», два вида </w:t>
            </w:r>
            <w:proofErr w:type="gramStart"/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информации:,</w:t>
            </w:r>
            <w:proofErr w:type="gramEnd"/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для чего нужна речь.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Уметь: вступать в речевое общение, определять коммуникативное намерение, выбирать словесные средства общения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Чего я хочу? Сигналы речи.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понятие «коммуникативная задача», «сигналы речи». Способы выражения коммуникативных задач, интонацию истинного коммуникативного намерения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уместно пользоваться жестами и мимикой в соответствии с ситуацией общения, прямо и косвенно выражать просьбу.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социальной адаптации учащихся, вступающих в речевое общение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Официальное и неофициальное общение. С кем ты общаешься?</w:t>
            </w:r>
          </w:p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941C10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Знать: виды общения, зависимость выбора тех или иных средств общения от его вида. Словесные и несловесные виды общения, их роль в речевом общении; использование жестов и мимики как интонационных средств, помогающих говорящему </w:t>
            </w: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полнее и точнее выразить свою мысль. Правила поведения в официальной обстановке и общественных местах.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Уметь: выбирать средство общения, уместно пользоваться жестами и мимикой в соответствии с ситуацией общения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формированию культуры поведения в повседневной жизни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Такие разные обращения. Уместное обращение. Прозвища.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941C10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использование обращений в этикетных диалогах. Официальное и неофициальное обращение. Выбор способа обращения. Прозвища и уместность их употребления в речевом общении.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использовать обращения в этикетных диалогах, выбирать способ обращения, вступать в речевое общение в соответствии с нормами этикета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культуры речевого общения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Великая сила голоса. Учим голос летать.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941C10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Знать: отражение чувств в голосе говорящего. Речевая задача и возможности голоса. Интонационный, </w:t>
            </w:r>
            <w:proofErr w:type="spellStart"/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тембральный</w:t>
            </w:r>
            <w:proofErr w:type="spellEnd"/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громкостный</w:t>
            </w:r>
            <w:proofErr w:type="spellEnd"/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рисунок голоса.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умело пользоваться возможностями голоса для решения коммуникативных задач, определять чувства говорящего. Отражающиеся в голосе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Жесты.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роль жестов в речевом общении. Однозначные и многозначные жесты. Уместные и неуместные жесты. Использование жестов в речевом общении.</w:t>
            </w:r>
          </w:p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определять роль жестов; уместно пользоваться жестами в речевом общении.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формированию культуры поведения в повседневной жизни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Устная речь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 виды речевой деятельности; виды речи.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применять полученные знания в практике речевого общения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Учимся слушать информационную речь.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941C10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основные способы и приёмы слушания. Почему важно уметь слушать. Роль невербальных средств общения при слушании.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различать способы и приёмы слушания, выбирать способы слушания от ситуации общения. Соблюдать правила собеседника.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культуры речевого общения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Беседы бывают разными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941C10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что такое беседа. Беседы разных видов: дружеская, этикетная, деловая, научная. Цели беседы. Что нужно уметь, чтобы хорошо беседовать?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применять полученные знания в практике речевого общения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социальной адаптации учащихся, вступающих в речевое общение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Всё-таки спор, а не ссора</w:t>
            </w: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основные компоненты спора; задачи спора;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вести спор, соблюдая правила ведения спора; определять задачи спора.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культуры речевого общения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чтения.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цели и виды чтения, задачи ознакомительного и изучающего чтения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применять полученные знания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социальной адаптации учащихся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Учимся отвечать. Начало ответа</w:t>
            </w: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виды ответов, задачи ответов, как строить ответ, план ответа; первые начальные предложения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строить развёрнутый ответ - устный текст, выбирать начало ответа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Основная часть ответа. Конец ответа</w:t>
            </w: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941C10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Знать: построение основной части ответа. </w:t>
            </w: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Доказательства, аргументы, примеры. Концовка ответа. Ключевые слова для доказательства мысли.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Уметь: строить развёрнутый ответ - устный текст, </w:t>
            </w: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выбирать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значит изобретать речь?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что такое творчество; две разновидности определений: логические и риторические.</w:t>
            </w:r>
          </w:p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создавать текст, используя риторические определения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мировоззренческого кругозора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 мы различаем речевые жанры?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941C10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понятие «текст». Первичные и вторичные тексты. Речевые жанры. Различие речевых жанров. Жанр представления.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различать речевые жанры, представлять человека и представляться самим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социальной адаптации учащихся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16-17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Сжатое изложение текста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жанры вторичных текстов; подробное и сжатое изложение текста.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сжато излагать исходный текст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такое аннотация? Разновидности аннотаций.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что такое аннотация, разновидности аннотаций, обязательные и факультативные элементы аннотации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анализировать аннотацию, находить обязательные и факультативные элементы аннотации, определять вид аннотации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Аннотируем новые издания.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что такое аннотация, разновидности аннотаций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самостоятельно создавать аннотацию на прочитанную книгу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такое предисловие? Сочиняем предисловие.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что такое предисловие, разновидности предисловий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сочинять предисловие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Отзыв.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что такое отзыв, речевые задачи отзывов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писать отзыв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Штампы и находки.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понятия «речевой штамп», «речевая находка»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редактировать тексты, избегая речевых штампов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социальной адаптации учащихся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Личные </w:t>
            </w:r>
            <w:proofErr w:type="spellStart"/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письма.Письмо</w:t>
            </w:r>
            <w:proofErr w:type="spellEnd"/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-поздравление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характеристику письма, основные части письма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находить одинаковые части письма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867A88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Благодарственное письмо и письмо-просьба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этикетные слова, выражающие благодарность, просьбу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составлять благодарственное письмо и письмо-просьбу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Дневниковые записи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о чём, что и как писать в дневнике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вести дневниковые записи, составлять текст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Комплимент и похвальное слово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 что такое комплимент, что такое похвальное слово, языковые средства создания комплиментов и похвальных с слов.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создавать комплимент и похвальное слово, используя языковые средства в соответствии с ситуацией общения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культуры речевого общения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Интервью.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Знать: отличия беседы от интервью, особенности интервью, признаки беседы и интервью, правила ведения </w:t>
            </w: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интервью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Уметь: подготовиться к интервью; работать в паре, составлять интервью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культуры речевого общения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Интервью даёт литературный герой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отличия беседы от интервью, особенности интервью, признаки беседы и интервью, правила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составлять интервью с литературным героем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E52515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коммуникативной</w:t>
            </w:r>
          </w:p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Притча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жанр притчи, Мораль притчи и способы ее выражения. Аллегория как основа художественного мира притчи.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определять мораль притчи, выразительно рассказывать притчу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нравственных основ личности, ориентированной на общечеловеческие ценности</w:t>
            </w:r>
          </w:p>
        </w:tc>
      </w:tr>
      <w:tr w:rsidR="00E52515" w:rsidRPr="00867A88" w:rsidTr="00E5251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Классное собрание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что такое классное собрание, типы и задачи собраний, критерии оценки работы участников и ведущего собрания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работать в группе, оценивать работу других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формированию культуры поведения</w:t>
            </w:r>
          </w:p>
        </w:tc>
      </w:tr>
      <w:tr w:rsidR="00E52515" w:rsidRPr="00867A88" w:rsidTr="00094AF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Автор – рассказчик – герой рассказа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 коммуникативное намерение рассказа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Уметь: определять коммуникативное намерение, составлять рассказ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7A88" w:rsidRPr="00867A88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социальной адаптации учащихся, вступающих в речевое общение</w:t>
            </w:r>
          </w:p>
        </w:tc>
      </w:tr>
      <w:tr w:rsidR="00E52515" w:rsidRPr="00867A88" w:rsidTr="00094AF5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094AF5" w:rsidRDefault="00E52515" w:rsidP="00094AF5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33-3</w:t>
            </w:r>
            <w:r w:rsidR="00094AF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094AF5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Резервные уроки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7A88" w:rsidRPr="00094AF5" w:rsidRDefault="00E52515" w:rsidP="00E52515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52515" w:rsidRPr="00094AF5" w:rsidRDefault="00E52515" w:rsidP="00E525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2515" w:rsidRPr="00867A88" w:rsidRDefault="00E52515" w:rsidP="00E52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2515" w:rsidRPr="00867A88" w:rsidRDefault="00E52515" w:rsidP="00E52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67A88" w:rsidRPr="00867A88" w:rsidRDefault="00867A88" w:rsidP="00867A88">
      <w:pPr>
        <w:spacing w:after="17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A1B" w:rsidRDefault="00172A1B"/>
    <w:sectPr w:rsidR="00172A1B" w:rsidSect="00941C10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C62BA"/>
    <w:multiLevelType w:val="multilevel"/>
    <w:tmpl w:val="9EB2B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564EA5"/>
    <w:multiLevelType w:val="multilevel"/>
    <w:tmpl w:val="873C7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760BC"/>
    <w:multiLevelType w:val="multilevel"/>
    <w:tmpl w:val="B4DE1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7F00E1"/>
    <w:multiLevelType w:val="multilevel"/>
    <w:tmpl w:val="0D3A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67A88"/>
    <w:rsid w:val="00094AF5"/>
    <w:rsid w:val="00172A1B"/>
    <w:rsid w:val="004209D1"/>
    <w:rsid w:val="004C4E75"/>
    <w:rsid w:val="007A383B"/>
    <w:rsid w:val="00867A88"/>
    <w:rsid w:val="0091220D"/>
    <w:rsid w:val="00941C10"/>
    <w:rsid w:val="00962C2F"/>
    <w:rsid w:val="00C567A7"/>
    <w:rsid w:val="00D238A2"/>
    <w:rsid w:val="00E52515"/>
    <w:rsid w:val="00F1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031BC9-401F-4E77-B7C7-FF7EFBE6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7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C567A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567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qFormat/>
    <w:rsid w:val="00C567A7"/>
    <w:rPr>
      <w:i/>
      <w:iCs/>
    </w:rPr>
  </w:style>
  <w:style w:type="paragraph" w:styleId="a6">
    <w:name w:val="No Spacing"/>
    <w:uiPriority w:val="1"/>
    <w:qFormat/>
    <w:rsid w:val="00C567A7"/>
    <w:pPr>
      <w:spacing w:after="0" w:line="240" w:lineRule="auto"/>
    </w:pPr>
    <w:rPr>
      <w:sz w:val="28"/>
      <w:szCs w:val="28"/>
    </w:rPr>
  </w:style>
  <w:style w:type="character" w:styleId="a7">
    <w:name w:val="Subtle Emphasis"/>
    <w:basedOn w:val="a0"/>
    <w:uiPriority w:val="19"/>
    <w:qFormat/>
    <w:rsid w:val="00C567A7"/>
    <w:rPr>
      <w:i/>
      <w:iCs/>
      <w:color w:val="808080" w:themeColor="text1" w:themeTint="7F"/>
    </w:rPr>
  </w:style>
  <w:style w:type="paragraph" w:styleId="a8">
    <w:name w:val="Normal (Web)"/>
    <w:basedOn w:val="a"/>
    <w:uiPriority w:val="99"/>
    <w:unhideWhenUsed/>
    <w:rsid w:val="00867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rsid w:val="00D238A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6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3462</Words>
  <Characters>19736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Петровы</dc:creator>
  <cp:lastModifiedBy>qwerty</cp:lastModifiedBy>
  <cp:revision>7</cp:revision>
  <cp:lastPrinted>2017-10-04T13:07:00Z</cp:lastPrinted>
  <dcterms:created xsi:type="dcterms:W3CDTF">2017-10-03T16:44:00Z</dcterms:created>
  <dcterms:modified xsi:type="dcterms:W3CDTF">2021-05-26T16:41:00Z</dcterms:modified>
</cp:coreProperties>
</file>