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667" w:rsidRPr="00F57667" w:rsidRDefault="00F57667" w:rsidP="00F57667">
      <w:pPr>
        <w:spacing w:after="0" w:line="240" w:lineRule="auto"/>
        <w:jc w:val="center"/>
        <w:rPr>
          <w:rFonts w:ascii="Times New Roman" w:eastAsia="Times New Roman" w:hAnsi="Times New Roman" w:cs="Times New Roman"/>
          <w:sz w:val="24"/>
          <w:szCs w:val="24"/>
          <w:lang w:eastAsia="ru-RU"/>
        </w:rPr>
      </w:pPr>
      <w:r w:rsidRPr="00F57667">
        <w:rPr>
          <w:rFonts w:ascii="Times New Roman" w:eastAsia="Times New Roman" w:hAnsi="Times New Roman" w:cs="Times New Roman"/>
          <w:sz w:val="24"/>
          <w:szCs w:val="24"/>
          <w:lang w:eastAsia="ru-RU"/>
        </w:rPr>
        <w:t xml:space="preserve">Государственное бюджетное учреждение дополнительного образования </w:t>
      </w:r>
    </w:p>
    <w:p w:rsidR="00F57667" w:rsidRPr="00F57667" w:rsidRDefault="00F57667" w:rsidP="00F57667">
      <w:pPr>
        <w:spacing w:after="0" w:line="240" w:lineRule="auto"/>
        <w:jc w:val="center"/>
        <w:rPr>
          <w:rFonts w:ascii="Times New Roman" w:eastAsia="Times New Roman" w:hAnsi="Times New Roman" w:cs="Times New Roman"/>
          <w:sz w:val="24"/>
          <w:szCs w:val="24"/>
          <w:lang w:eastAsia="ru-RU"/>
        </w:rPr>
      </w:pPr>
      <w:r w:rsidRPr="00F57667">
        <w:rPr>
          <w:rFonts w:ascii="Times New Roman" w:eastAsia="Times New Roman" w:hAnsi="Times New Roman" w:cs="Times New Roman"/>
          <w:sz w:val="24"/>
          <w:szCs w:val="24"/>
          <w:lang w:eastAsia="ru-RU"/>
        </w:rPr>
        <w:t xml:space="preserve">Детско-юношеский творческий центр «Васильевский остров» </w:t>
      </w: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r w:rsidRPr="00F57667">
        <w:rPr>
          <w:rFonts w:ascii="Times New Roman" w:eastAsia="Times New Roman" w:hAnsi="Times New Roman" w:cs="Times New Roman"/>
          <w:sz w:val="24"/>
          <w:szCs w:val="24"/>
          <w:lang w:eastAsia="ru-RU"/>
        </w:rPr>
        <w:t xml:space="preserve"> Санкт-Петербурга</w:t>
      </w:r>
      <w:r w:rsidRPr="00F57667">
        <w:rPr>
          <w:rFonts w:ascii="Times New Roman" w:eastAsia="Times New Roman" w:hAnsi="Times New Roman" w:cs="Times New Roman"/>
          <w:sz w:val="32"/>
          <w:szCs w:val="32"/>
          <w:lang w:eastAsia="ru-RU"/>
        </w:rPr>
        <w:t xml:space="preserve">         </w:t>
      </w: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7670C5" w:rsidRPr="00F57667" w:rsidRDefault="007670C5" w:rsidP="007670C5">
      <w:pPr>
        <w:spacing w:after="0" w:line="240" w:lineRule="auto"/>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Статья </w:t>
      </w:r>
    </w:p>
    <w:p w:rsidR="00F57667" w:rsidRPr="00F57667" w:rsidRDefault="00F57667" w:rsidP="007670C5">
      <w:pPr>
        <w:spacing w:after="0" w:line="240" w:lineRule="auto"/>
        <w:rPr>
          <w:rFonts w:ascii="Times New Roman" w:eastAsia="Times New Roman" w:hAnsi="Times New Roman" w:cs="Times New Roman"/>
          <w:sz w:val="32"/>
          <w:szCs w:val="32"/>
          <w:lang w:eastAsia="ru-RU"/>
        </w:rPr>
      </w:pPr>
    </w:p>
    <w:p w:rsidR="00F57667" w:rsidRDefault="00B45E6C" w:rsidP="00B45E6C">
      <w:pPr>
        <w:spacing w:after="0" w:line="240" w:lineRule="auto"/>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 xml:space="preserve">Инструментальное </w:t>
      </w:r>
      <w:proofErr w:type="spellStart"/>
      <w:r>
        <w:rPr>
          <w:rFonts w:ascii="Times New Roman" w:eastAsia="Times New Roman" w:hAnsi="Times New Roman" w:cs="Times New Roman"/>
          <w:b/>
          <w:sz w:val="40"/>
          <w:szCs w:val="40"/>
          <w:lang w:eastAsia="ru-RU"/>
        </w:rPr>
        <w:t>музицирование</w:t>
      </w:r>
      <w:proofErr w:type="spellEnd"/>
      <w:r>
        <w:rPr>
          <w:rFonts w:ascii="Times New Roman" w:eastAsia="Times New Roman" w:hAnsi="Times New Roman" w:cs="Times New Roman"/>
          <w:b/>
          <w:sz w:val="40"/>
          <w:szCs w:val="40"/>
          <w:lang w:eastAsia="ru-RU"/>
        </w:rPr>
        <w:t xml:space="preserve">, как средство развития </w:t>
      </w:r>
      <w:r w:rsidR="00F57667" w:rsidRPr="00F57667">
        <w:rPr>
          <w:rFonts w:ascii="Times New Roman" w:eastAsia="Times New Roman" w:hAnsi="Times New Roman" w:cs="Times New Roman"/>
          <w:b/>
          <w:sz w:val="40"/>
          <w:szCs w:val="40"/>
          <w:lang w:eastAsia="ru-RU"/>
        </w:rPr>
        <w:t>музыкально-творческих способностей младших школьников.</w:t>
      </w:r>
    </w:p>
    <w:p w:rsidR="00F57667" w:rsidRPr="00F57667" w:rsidRDefault="00F57667" w:rsidP="00F57667">
      <w:pPr>
        <w:spacing w:after="0" w:line="240" w:lineRule="auto"/>
        <w:jc w:val="center"/>
        <w:rPr>
          <w:rFonts w:ascii="Times New Roman" w:eastAsia="Times New Roman" w:hAnsi="Times New Roman" w:cs="Times New Roman"/>
          <w:sz w:val="40"/>
          <w:szCs w:val="40"/>
          <w:lang w:eastAsia="ru-RU"/>
        </w:rPr>
      </w:pPr>
    </w:p>
    <w:p w:rsidR="00F57667" w:rsidRPr="00F57667" w:rsidRDefault="00F57667" w:rsidP="00F57667">
      <w:pPr>
        <w:spacing w:after="0" w:line="240" w:lineRule="auto"/>
        <w:rPr>
          <w:rFonts w:ascii="Times New Roman" w:eastAsia="Times New Roman" w:hAnsi="Times New Roman" w:cs="Times New Roman"/>
          <w:sz w:val="40"/>
          <w:szCs w:val="40"/>
          <w:lang w:eastAsia="ru-RU"/>
        </w:rPr>
      </w:pPr>
    </w:p>
    <w:p w:rsidR="00F57667" w:rsidRPr="00F57667" w:rsidRDefault="00F57667" w:rsidP="00F57667">
      <w:pPr>
        <w:spacing w:after="0" w:line="240" w:lineRule="auto"/>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right"/>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right"/>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right"/>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right"/>
        <w:rPr>
          <w:rFonts w:ascii="Times New Roman" w:eastAsia="Times New Roman" w:hAnsi="Times New Roman" w:cs="Times New Roman"/>
          <w:sz w:val="32"/>
          <w:szCs w:val="32"/>
          <w:lang w:eastAsia="ru-RU"/>
        </w:rPr>
      </w:pPr>
      <w:r w:rsidRPr="00F57667">
        <w:rPr>
          <w:rFonts w:ascii="Times New Roman" w:eastAsia="Times New Roman" w:hAnsi="Times New Roman" w:cs="Times New Roman"/>
          <w:sz w:val="32"/>
          <w:szCs w:val="32"/>
          <w:lang w:eastAsia="ru-RU"/>
        </w:rPr>
        <w:t>Автор: Климова Л.А.</w:t>
      </w:r>
    </w:p>
    <w:p w:rsidR="00F57667" w:rsidRPr="00F57667" w:rsidRDefault="00F57667" w:rsidP="00F57667">
      <w:pPr>
        <w:spacing w:after="0" w:line="240" w:lineRule="auto"/>
        <w:jc w:val="right"/>
        <w:rPr>
          <w:rFonts w:ascii="Times New Roman" w:eastAsia="Times New Roman" w:hAnsi="Times New Roman" w:cs="Times New Roman"/>
          <w:sz w:val="32"/>
          <w:szCs w:val="32"/>
          <w:lang w:eastAsia="ru-RU"/>
        </w:rPr>
      </w:pPr>
      <w:r w:rsidRPr="00F57667">
        <w:rPr>
          <w:rFonts w:ascii="Times New Roman" w:eastAsia="Times New Roman" w:hAnsi="Times New Roman" w:cs="Times New Roman"/>
          <w:sz w:val="32"/>
          <w:szCs w:val="32"/>
          <w:lang w:eastAsia="ru-RU"/>
        </w:rPr>
        <w:t>Педагог дополнительного образования</w:t>
      </w: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32"/>
          <w:szCs w:val="32"/>
          <w:lang w:eastAsia="ru-RU"/>
        </w:rPr>
      </w:pPr>
    </w:p>
    <w:p w:rsidR="00F57667" w:rsidRPr="00F57667" w:rsidRDefault="00F57667" w:rsidP="00F57667">
      <w:pPr>
        <w:spacing w:after="0" w:line="240" w:lineRule="auto"/>
        <w:rPr>
          <w:rFonts w:ascii="Times New Roman" w:eastAsia="Times New Roman" w:hAnsi="Times New Roman" w:cs="Times New Roman"/>
          <w:sz w:val="32"/>
          <w:szCs w:val="32"/>
          <w:lang w:eastAsia="ru-RU"/>
        </w:rPr>
      </w:pPr>
    </w:p>
    <w:p w:rsidR="00F57667" w:rsidRPr="00F57667" w:rsidRDefault="00F57667" w:rsidP="00F57667">
      <w:pPr>
        <w:spacing w:after="0" w:line="240" w:lineRule="auto"/>
        <w:rPr>
          <w:rFonts w:ascii="Times New Roman" w:eastAsia="Times New Roman" w:hAnsi="Times New Roman" w:cs="Times New Roman"/>
          <w:sz w:val="32"/>
          <w:szCs w:val="32"/>
          <w:lang w:eastAsia="ru-RU"/>
        </w:rPr>
      </w:pPr>
    </w:p>
    <w:p w:rsidR="00F57667" w:rsidRPr="00F57667" w:rsidRDefault="00F57667" w:rsidP="00F57667">
      <w:pPr>
        <w:spacing w:after="0" w:line="240" w:lineRule="auto"/>
        <w:rPr>
          <w:rFonts w:ascii="Times New Roman" w:eastAsia="Times New Roman" w:hAnsi="Times New Roman" w:cs="Times New Roman"/>
          <w:sz w:val="32"/>
          <w:szCs w:val="32"/>
          <w:lang w:eastAsia="ru-RU"/>
        </w:rPr>
      </w:pPr>
    </w:p>
    <w:p w:rsidR="00F57667" w:rsidRPr="00F57667" w:rsidRDefault="00F57667" w:rsidP="00F57667">
      <w:pPr>
        <w:spacing w:after="0" w:line="240" w:lineRule="auto"/>
        <w:jc w:val="center"/>
        <w:rPr>
          <w:rFonts w:ascii="Times New Roman" w:eastAsia="Times New Roman" w:hAnsi="Times New Roman" w:cs="Times New Roman"/>
          <w:sz w:val="24"/>
          <w:szCs w:val="24"/>
          <w:lang w:eastAsia="ru-RU"/>
        </w:rPr>
      </w:pPr>
      <w:r w:rsidRPr="00F57667">
        <w:rPr>
          <w:rFonts w:ascii="Times New Roman" w:eastAsia="Times New Roman" w:hAnsi="Times New Roman" w:cs="Times New Roman"/>
          <w:sz w:val="24"/>
          <w:szCs w:val="24"/>
          <w:lang w:eastAsia="ru-RU"/>
        </w:rPr>
        <w:t>Санкт-Петербург</w:t>
      </w:r>
    </w:p>
    <w:p w:rsidR="00F57667" w:rsidRPr="007670C5" w:rsidRDefault="00B45E6C" w:rsidP="007670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r w:rsidR="00F57667" w:rsidRPr="00F57667">
        <w:rPr>
          <w:rFonts w:ascii="Times New Roman" w:eastAsia="Times New Roman" w:hAnsi="Times New Roman" w:cs="Times New Roman"/>
          <w:sz w:val="24"/>
          <w:szCs w:val="24"/>
          <w:lang w:eastAsia="ru-RU"/>
        </w:rPr>
        <w:t>г.</w:t>
      </w:r>
    </w:p>
    <w:p w:rsidR="00B45E6C" w:rsidRDefault="00B45E6C" w:rsidP="00A5520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Инструментальное </w:t>
      </w:r>
      <w:proofErr w:type="spellStart"/>
      <w:r>
        <w:rPr>
          <w:rFonts w:ascii="Times New Roman" w:hAnsi="Times New Roman" w:cs="Times New Roman"/>
          <w:b/>
          <w:sz w:val="28"/>
          <w:szCs w:val="28"/>
        </w:rPr>
        <w:t>музицирование</w:t>
      </w:r>
      <w:proofErr w:type="spellEnd"/>
      <w:r>
        <w:rPr>
          <w:rFonts w:ascii="Times New Roman" w:hAnsi="Times New Roman" w:cs="Times New Roman"/>
          <w:b/>
          <w:sz w:val="28"/>
          <w:szCs w:val="28"/>
        </w:rPr>
        <w:t xml:space="preserve">, как средство развития </w:t>
      </w:r>
    </w:p>
    <w:p w:rsidR="00A5520F" w:rsidRPr="00A5520F" w:rsidRDefault="00A5520F" w:rsidP="00A5520F">
      <w:pPr>
        <w:spacing w:after="0" w:line="240" w:lineRule="auto"/>
        <w:jc w:val="center"/>
        <w:rPr>
          <w:rFonts w:ascii="Times New Roman" w:hAnsi="Times New Roman" w:cs="Times New Roman"/>
          <w:sz w:val="28"/>
          <w:szCs w:val="28"/>
        </w:rPr>
      </w:pPr>
      <w:bookmarkStart w:id="0" w:name="_GoBack"/>
      <w:bookmarkEnd w:id="0"/>
      <w:r w:rsidRPr="00A5520F">
        <w:rPr>
          <w:rFonts w:ascii="Times New Roman" w:hAnsi="Times New Roman" w:cs="Times New Roman"/>
          <w:b/>
          <w:sz w:val="28"/>
          <w:szCs w:val="28"/>
        </w:rPr>
        <w:t>музыкально-творческих способностей младших школьников.</w:t>
      </w:r>
    </w:p>
    <w:p w:rsidR="00A5520F" w:rsidRPr="00A5520F" w:rsidRDefault="00A5520F" w:rsidP="00A5520F">
      <w:pPr>
        <w:spacing w:after="0" w:line="240" w:lineRule="auto"/>
        <w:jc w:val="both"/>
        <w:rPr>
          <w:rFonts w:ascii="Times New Roman" w:hAnsi="Times New Roman" w:cs="Times New Roman"/>
          <w:sz w:val="28"/>
          <w:szCs w:val="28"/>
        </w:rPr>
      </w:pPr>
    </w:p>
    <w:p w:rsidR="00A5520F" w:rsidRPr="00A5520F" w:rsidRDefault="00A5520F" w:rsidP="00A5520F">
      <w:pPr>
        <w:spacing w:after="0" w:line="240" w:lineRule="auto"/>
        <w:ind w:firstLine="709"/>
        <w:jc w:val="both"/>
        <w:rPr>
          <w:rFonts w:ascii="Times New Roman" w:hAnsi="Times New Roman" w:cs="Times New Roman"/>
          <w:sz w:val="28"/>
          <w:szCs w:val="28"/>
        </w:rPr>
      </w:pPr>
      <w:r w:rsidRPr="00A5520F">
        <w:rPr>
          <w:rFonts w:ascii="Times New Roman" w:hAnsi="Times New Roman" w:cs="Times New Roman"/>
          <w:sz w:val="28"/>
          <w:szCs w:val="28"/>
        </w:rPr>
        <w:t>Одной из важных сторон музыкально-эстетического воспитания в общеобразовательной школе является формирование и развитие творческих способностей у младших школьников.</w:t>
      </w:r>
    </w:p>
    <w:p w:rsidR="00A5520F" w:rsidRPr="00A5520F" w:rsidRDefault="00A5520F" w:rsidP="00A5520F">
      <w:pPr>
        <w:spacing w:after="0" w:line="240" w:lineRule="auto"/>
        <w:ind w:firstLine="709"/>
        <w:jc w:val="both"/>
        <w:rPr>
          <w:rFonts w:ascii="Times New Roman" w:hAnsi="Times New Roman" w:cs="Times New Roman"/>
          <w:sz w:val="28"/>
          <w:szCs w:val="28"/>
        </w:rPr>
      </w:pPr>
      <w:r w:rsidRPr="00A5520F">
        <w:rPr>
          <w:rFonts w:ascii="Times New Roman" w:hAnsi="Times New Roman" w:cs="Times New Roman"/>
          <w:sz w:val="28"/>
          <w:szCs w:val="28"/>
        </w:rPr>
        <w:t>Значение этого вопроса велико по двум причинам. Во-первых, развитие воображения, ассоциативного мышления, эмоциональности, чуткости и других компонентов, входящих в структуру музыкальных способностей, не составляют абсолютно изолированной области. Эти качества важны для многих видов деятельности человека. Во-вторых, развитие музыкальных творческих способностей имеет большое значение и само по себе, так как обогащает личность человека, его духовную жизнь.</w:t>
      </w:r>
    </w:p>
    <w:p w:rsidR="00A5520F" w:rsidRPr="00047629" w:rsidRDefault="00A5520F" w:rsidP="00A5520F">
      <w:pPr>
        <w:spacing w:after="0" w:line="240" w:lineRule="auto"/>
        <w:ind w:firstLine="709"/>
        <w:jc w:val="both"/>
        <w:rPr>
          <w:rFonts w:ascii="Times New Roman" w:hAnsi="Times New Roman" w:cs="Times New Roman"/>
          <w:sz w:val="28"/>
          <w:szCs w:val="28"/>
        </w:rPr>
      </w:pPr>
      <w:r w:rsidRPr="00A5520F">
        <w:rPr>
          <w:rFonts w:ascii="Times New Roman" w:hAnsi="Times New Roman" w:cs="Times New Roman"/>
          <w:sz w:val="28"/>
          <w:szCs w:val="28"/>
        </w:rPr>
        <w:t>Блестящим примером выявления возможностей творческой деятельности в музыкальном развитии ребёнка является многолетняя педагогическая деятельность Б. Л. Яворского. В своей экспериментальной работе с детьми Б. Яворский ставил задачу развития у них музыкального восприятия, освоение ими закономерностей музыкального языка, а также формирование творческих способностей путём привлечения к различным видам музыкальной деятельности. Педагогическая ценность детского творчества «не в самой «продукции», а в процессе овладения музыкальной речью. Именно музыкальное творчество яснее и показательнее других вскрывает процесс развития музыкального мышления».</w:t>
      </w:r>
      <w:r w:rsidR="005202A0">
        <w:rPr>
          <w:rStyle w:val="a5"/>
          <w:rFonts w:ascii="Times New Roman" w:hAnsi="Times New Roman" w:cs="Times New Roman"/>
          <w:sz w:val="28"/>
          <w:szCs w:val="28"/>
        </w:rPr>
        <w:footnoteReference w:id="1"/>
      </w:r>
    </w:p>
    <w:p w:rsidR="00A5520F" w:rsidRPr="005202A0" w:rsidRDefault="00A5520F" w:rsidP="00A5520F">
      <w:pPr>
        <w:spacing w:after="0" w:line="240" w:lineRule="auto"/>
        <w:ind w:firstLine="709"/>
        <w:jc w:val="both"/>
        <w:rPr>
          <w:rFonts w:ascii="Times New Roman" w:hAnsi="Times New Roman" w:cs="Times New Roman"/>
          <w:sz w:val="28"/>
          <w:szCs w:val="28"/>
        </w:rPr>
      </w:pPr>
      <w:r w:rsidRPr="00A5520F">
        <w:rPr>
          <w:rFonts w:ascii="Times New Roman" w:hAnsi="Times New Roman" w:cs="Times New Roman"/>
          <w:sz w:val="28"/>
          <w:szCs w:val="28"/>
        </w:rPr>
        <w:t xml:space="preserve">Наиболее полное воплощение эти идеи нашли в практической деятельности детской школы общего музыкального образования, организованной в Москве ученицей и товарищем Б. Яворского Н. Брюсовой. Для понимания содержания работы в этой школе большой интерес представляет её статья «Детское музыкальное творчество (опыт, проведённый в 1915 – 1917 г. </w:t>
      </w:r>
      <w:proofErr w:type="gramStart"/>
      <w:r w:rsidRPr="00A5520F">
        <w:rPr>
          <w:rFonts w:ascii="Times New Roman" w:hAnsi="Times New Roman" w:cs="Times New Roman"/>
          <w:sz w:val="28"/>
          <w:szCs w:val="28"/>
        </w:rPr>
        <w:t>г</w:t>
      </w:r>
      <w:proofErr w:type="gramEnd"/>
      <w:r w:rsidRPr="00A5520F">
        <w:rPr>
          <w:rFonts w:ascii="Times New Roman" w:hAnsi="Times New Roman" w:cs="Times New Roman"/>
          <w:sz w:val="28"/>
          <w:szCs w:val="28"/>
        </w:rPr>
        <w:t>.)»</w:t>
      </w:r>
      <w:r w:rsidR="005202A0">
        <w:rPr>
          <w:rStyle w:val="a5"/>
          <w:rFonts w:ascii="Times New Roman" w:hAnsi="Times New Roman" w:cs="Times New Roman"/>
          <w:sz w:val="28"/>
          <w:szCs w:val="28"/>
        </w:rPr>
        <w:footnoteReference w:id="2"/>
      </w:r>
    </w:p>
    <w:p w:rsidR="00A5520F" w:rsidRPr="005202A0" w:rsidRDefault="00A5520F" w:rsidP="00A5520F">
      <w:pPr>
        <w:spacing w:after="0" w:line="240" w:lineRule="auto"/>
        <w:ind w:firstLine="709"/>
        <w:jc w:val="both"/>
        <w:rPr>
          <w:rFonts w:ascii="Times New Roman" w:hAnsi="Times New Roman" w:cs="Times New Roman"/>
          <w:sz w:val="28"/>
          <w:szCs w:val="28"/>
        </w:rPr>
      </w:pPr>
      <w:r w:rsidRPr="00A5520F">
        <w:rPr>
          <w:rFonts w:ascii="Times New Roman" w:hAnsi="Times New Roman" w:cs="Times New Roman"/>
          <w:sz w:val="28"/>
          <w:szCs w:val="28"/>
        </w:rPr>
        <w:t>Идеи Б. Л. Яворского и Н. Я. Брюсовой находят своё продолжение в работах Б. В. Асафьева. В статье «О музыкально-творческих навыках у детей»</w:t>
      </w:r>
      <w:r w:rsidR="005202A0">
        <w:rPr>
          <w:rStyle w:val="a5"/>
          <w:rFonts w:ascii="Times New Roman" w:hAnsi="Times New Roman" w:cs="Times New Roman"/>
          <w:sz w:val="28"/>
          <w:szCs w:val="28"/>
        </w:rPr>
        <w:footnoteReference w:id="3"/>
      </w:r>
      <w:r w:rsidRPr="00A5520F">
        <w:rPr>
          <w:rFonts w:ascii="Times New Roman" w:hAnsi="Times New Roman" w:cs="Times New Roman"/>
          <w:sz w:val="28"/>
          <w:szCs w:val="28"/>
          <w:vertAlign w:val="superscript"/>
        </w:rPr>
        <w:t xml:space="preserve"> </w:t>
      </w:r>
      <w:r w:rsidRPr="00A5520F">
        <w:rPr>
          <w:rFonts w:ascii="Times New Roman" w:hAnsi="Times New Roman" w:cs="Times New Roman"/>
          <w:sz w:val="28"/>
          <w:szCs w:val="28"/>
        </w:rPr>
        <w:t xml:space="preserve">он высказывает мысль о том, что детское творчество имеет не самостоятельную, а воспитательную ценность. Творческий дар, считал Б. В. Асафьев, это способность изобретения и комбинирования материала и «каждый, кто хоть немного ощутил в какой-либо сфере искусства радость творчества, будет в состоянии воспринимать и оценивать всё хорошее, что </w:t>
      </w:r>
      <w:r w:rsidRPr="00A5520F">
        <w:rPr>
          <w:rFonts w:ascii="Times New Roman" w:hAnsi="Times New Roman" w:cs="Times New Roman"/>
          <w:sz w:val="28"/>
          <w:szCs w:val="28"/>
        </w:rPr>
        <w:lastRenderedPageBreak/>
        <w:t>делается в этой сфере, и с большей интенсивностью, чем тот, кто только пассивно воспринимает».</w:t>
      </w:r>
      <w:r w:rsidR="005202A0">
        <w:rPr>
          <w:rStyle w:val="a5"/>
          <w:rFonts w:ascii="Times New Roman" w:hAnsi="Times New Roman" w:cs="Times New Roman"/>
          <w:sz w:val="28"/>
          <w:szCs w:val="28"/>
        </w:rPr>
        <w:footnoteReference w:id="4"/>
      </w:r>
    </w:p>
    <w:p w:rsidR="005202A0" w:rsidRPr="005202A0" w:rsidRDefault="005202A0" w:rsidP="005202A0">
      <w:pPr>
        <w:spacing w:after="0" w:line="240" w:lineRule="auto"/>
        <w:ind w:firstLine="709"/>
        <w:jc w:val="both"/>
        <w:rPr>
          <w:rFonts w:ascii="Times New Roman" w:hAnsi="Times New Roman" w:cs="Times New Roman"/>
          <w:sz w:val="28"/>
          <w:szCs w:val="28"/>
        </w:rPr>
      </w:pPr>
      <w:r w:rsidRPr="005202A0">
        <w:rPr>
          <w:rFonts w:ascii="Times New Roman" w:hAnsi="Times New Roman" w:cs="Times New Roman"/>
          <w:sz w:val="28"/>
          <w:szCs w:val="28"/>
        </w:rPr>
        <w:t>Воспитательную ценность детского музыкального творчества подчёркивает Б. И. Теплов, который считает, что любое творчество ребёнка связано с эмоциональным откликом на явления жизни. Оно чрезвычайно полезно в период первоначального обучения, когда закладываются основы отношения к искусству.</w:t>
      </w:r>
      <w:r>
        <w:rPr>
          <w:rStyle w:val="a5"/>
          <w:rFonts w:ascii="Times New Roman" w:hAnsi="Times New Roman" w:cs="Times New Roman"/>
          <w:sz w:val="28"/>
          <w:szCs w:val="28"/>
        </w:rPr>
        <w:footnoteReference w:id="5"/>
      </w:r>
    </w:p>
    <w:p w:rsidR="00F35AF0" w:rsidRPr="00F35AF0" w:rsidRDefault="00F35AF0" w:rsidP="00F35AF0">
      <w:pPr>
        <w:spacing w:after="0" w:line="240" w:lineRule="auto"/>
        <w:ind w:firstLine="709"/>
        <w:jc w:val="both"/>
        <w:rPr>
          <w:rFonts w:ascii="Times New Roman" w:hAnsi="Times New Roman" w:cs="Times New Roman"/>
          <w:sz w:val="28"/>
          <w:szCs w:val="28"/>
        </w:rPr>
      </w:pPr>
      <w:r w:rsidRPr="00F35AF0">
        <w:rPr>
          <w:rFonts w:ascii="Times New Roman" w:hAnsi="Times New Roman" w:cs="Times New Roman"/>
          <w:sz w:val="28"/>
          <w:szCs w:val="28"/>
        </w:rPr>
        <w:t>Особо важными представляются результаты исследования Н. А. Ветлугиной о способности к творчеству детей уже в дошкольном возрасте. Согласно её мнению, творчество есть важное условие и средство развития способности образного видения мира.</w:t>
      </w:r>
      <w:r>
        <w:rPr>
          <w:rStyle w:val="a5"/>
          <w:rFonts w:ascii="Times New Roman" w:hAnsi="Times New Roman" w:cs="Times New Roman"/>
          <w:sz w:val="28"/>
          <w:szCs w:val="28"/>
        </w:rPr>
        <w:footnoteReference w:id="6"/>
      </w:r>
      <w:r w:rsidRPr="00F35AF0">
        <w:rPr>
          <w:rFonts w:ascii="Times New Roman" w:hAnsi="Times New Roman" w:cs="Times New Roman"/>
          <w:sz w:val="28"/>
          <w:szCs w:val="28"/>
        </w:rPr>
        <w:t xml:space="preserve"> В ряде работ, посвящённых музыкальному воспитанию, Н. А. Ветлугина развивает идеи Б. Л. Яворского и Б. В. Асафьева по проблеме творческого начала детей в различных видах их музыкальной деятельности на занятиях. Ряд положений Ветлугиной о дошкольном воспитании в настоящее время применимы в практике общеобразовательной школы.</w:t>
      </w:r>
    </w:p>
    <w:p w:rsidR="00F35AF0" w:rsidRPr="00F35AF0" w:rsidRDefault="00F35AF0" w:rsidP="00F35AF0">
      <w:pPr>
        <w:spacing w:after="0" w:line="240" w:lineRule="auto"/>
        <w:ind w:firstLine="709"/>
        <w:jc w:val="both"/>
        <w:rPr>
          <w:rFonts w:ascii="Times New Roman" w:hAnsi="Times New Roman" w:cs="Times New Roman"/>
          <w:sz w:val="28"/>
          <w:szCs w:val="28"/>
        </w:rPr>
      </w:pPr>
      <w:r w:rsidRPr="00F35AF0">
        <w:rPr>
          <w:rFonts w:ascii="Times New Roman" w:hAnsi="Times New Roman" w:cs="Times New Roman"/>
          <w:sz w:val="28"/>
          <w:szCs w:val="28"/>
        </w:rPr>
        <w:t xml:space="preserve">Как теоретик и практик, заметный вклад в развитие музыкального воспитания в общеобразовательной школе внёс Д. </w:t>
      </w:r>
      <w:proofErr w:type="spellStart"/>
      <w:r w:rsidRPr="00F35AF0">
        <w:rPr>
          <w:rFonts w:ascii="Times New Roman" w:hAnsi="Times New Roman" w:cs="Times New Roman"/>
          <w:sz w:val="28"/>
          <w:szCs w:val="28"/>
        </w:rPr>
        <w:t>Кабалевский</w:t>
      </w:r>
      <w:proofErr w:type="spellEnd"/>
      <w:r w:rsidRPr="00F35AF0">
        <w:rPr>
          <w:rFonts w:ascii="Times New Roman" w:hAnsi="Times New Roman" w:cs="Times New Roman"/>
          <w:sz w:val="28"/>
          <w:szCs w:val="28"/>
        </w:rPr>
        <w:t xml:space="preserve">. Его предложение развить музыкальную культуру детей строится преимущественно на слушании музыки и беседах о ней. При этом. Д. </w:t>
      </w:r>
      <w:proofErr w:type="spellStart"/>
      <w:r w:rsidRPr="00F35AF0">
        <w:rPr>
          <w:rFonts w:ascii="Times New Roman" w:hAnsi="Times New Roman" w:cs="Times New Roman"/>
          <w:sz w:val="28"/>
          <w:szCs w:val="28"/>
        </w:rPr>
        <w:t>Кабалевский</w:t>
      </w:r>
      <w:proofErr w:type="spellEnd"/>
      <w:r w:rsidRPr="00F35AF0">
        <w:rPr>
          <w:rFonts w:ascii="Times New Roman" w:hAnsi="Times New Roman" w:cs="Times New Roman"/>
          <w:sz w:val="28"/>
          <w:szCs w:val="28"/>
        </w:rPr>
        <w:t xml:space="preserve"> не отрицает роль </w:t>
      </w:r>
      <w:proofErr w:type="spellStart"/>
      <w:r w:rsidRPr="00F35AF0">
        <w:rPr>
          <w:rFonts w:ascii="Times New Roman" w:hAnsi="Times New Roman" w:cs="Times New Roman"/>
          <w:sz w:val="28"/>
          <w:szCs w:val="28"/>
        </w:rPr>
        <w:t>музицирования</w:t>
      </w:r>
      <w:proofErr w:type="spellEnd"/>
      <w:r w:rsidRPr="00F35AF0">
        <w:rPr>
          <w:rFonts w:ascii="Times New Roman" w:hAnsi="Times New Roman" w:cs="Times New Roman"/>
          <w:sz w:val="28"/>
          <w:szCs w:val="28"/>
        </w:rPr>
        <w:t xml:space="preserve"> в процессе пения или игры на простейших музыкальных инструментах. В программе</w:t>
      </w:r>
      <w:r>
        <w:rPr>
          <w:rStyle w:val="a5"/>
          <w:rFonts w:ascii="Times New Roman" w:hAnsi="Times New Roman" w:cs="Times New Roman"/>
          <w:sz w:val="28"/>
          <w:szCs w:val="28"/>
        </w:rPr>
        <w:footnoteReference w:id="7"/>
      </w:r>
      <w:r w:rsidRPr="00F35AF0">
        <w:rPr>
          <w:rFonts w:ascii="Times New Roman" w:hAnsi="Times New Roman" w:cs="Times New Roman"/>
          <w:sz w:val="28"/>
          <w:szCs w:val="28"/>
        </w:rPr>
        <w:t xml:space="preserve">, разработанной рядом педагогов под руководством Д. </w:t>
      </w:r>
      <w:proofErr w:type="spellStart"/>
      <w:r w:rsidRPr="00F35AF0">
        <w:rPr>
          <w:rFonts w:ascii="Times New Roman" w:hAnsi="Times New Roman" w:cs="Times New Roman"/>
          <w:sz w:val="28"/>
          <w:szCs w:val="28"/>
        </w:rPr>
        <w:t>Кабалевского</w:t>
      </w:r>
      <w:proofErr w:type="spellEnd"/>
      <w:r w:rsidRPr="00F35AF0">
        <w:rPr>
          <w:rFonts w:ascii="Times New Roman" w:hAnsi="Times New Roman" w:cs="Times New Roman"/>
          <w:sz w:val="28"/>
          <w:szCs w:val="28"/>
        </w:rPr>
        <w:t xml:space="preserve">, особое значение  придаётся развитию художественно-творческих способностей детей, их фантазии, инициативы, образного мышления. Предлагаются более тесные связи уроков музыки с окружающей жизнью, с разнообразными художественными впечатлениями, получаемыми детьми вне школы, а также – более тесные связи со знаниями, преподносимыми школьникам на других уроках гуманитарного цикла. </w:t>
      </w:r>
    </w:p>
    <w:p w:rsidR="00F35AF0" w:rsidRPr="00F35AF0" w:rsidRDefault="00F35AF0" w:rsidP="00F35AF0">
      <w:pPr>
        <w:spacing w:after="0" w:line="240" w:lineRule="auto"/>
        <w:ind w:firstLine="709"/>
        <w:jc w:val="both"/>
        <w:rPr>
          <w:rFonts w:ascii="Times New Roman" w:hAnsi="Times New Roman" w:cs="Times New Roman"/>
          <w:sz w:val="28"/>
          <w:szCs w:val="28"/>
        </w:rPr>
      </w:pPr>
      <w:r w:rsidRPr="00F35AF0">
        <w:rPr>
          <w:rFonts w:ascii="Times New Roman" w:hAnsi="Times New Roman" w:cs="Times New Roman"/>
          <w:sz w:val="28"/>
          <w:szCs w:val="28"/>
        </w:rPr>
        <w:t xml:space="preserve">Проблема комплексного системного освоения музыки получила широкое освещение в книге «Художественно-творческое развитие младших школьников на уроках музыки в процессе целостного восприятия различных видов искусства» Н. А. Терентьевой. Автор исследования подчёркивает необходимость творческой деятельности учащихся во взаимосвязи с изобразительным искусством и литературой, «способности к активному сопереживанию искусства и действительности, целенаправленного </w:t>
      </w:r>
      <w:r w:rsidRPr="00F35AF0">
        <w:rPr>
          <w:rFonts w:ascii="Times New Roman" w:hAnsi="Times New Roman" w:cs="Times New Roman"/>
          <w:sz w:val="28"/>
          <w:szCs w:val="28"/>
        </w:rPr>
        <w:lastRenderedPageBreak/>
        <w:t>формирования ассоциативного мышления, эмоционального отношения к художественным произведениям».</w:t>
      </w:r>
      <w:r>
        <w:rPr>
          <w:rStyle w:val="a5"/>
          <w:rFonts w:ascii="Times New Roman" w:hAnsi="Times New Roman" w:cs="Times New Roman"/>
          <w:sz w:val="28"/>
          <w:szCs w:val="28"/>
        </w:rPr>
        <w:footnoteReference w:id="8"/>
      </w:r>
    </w:p>
    <w:p w:rsidR="005507EF" w:rsidRPr="005507EF" w:rsidRDefault="005507EF" w:rsidP="005507EF">
      <w:pPr>
        <w:spacing w:after="0" w:line="240" w:lineRule="auto"/>
        <w:ind w:firstLine="709"/>
        <w:jc w:val="both"/>
        <w:rPr>
          <w:rFonts w:ascii="Times New Roman" w:hAnsi="Times New Roman" w:cs="Times New Roman"/>
          <w:sz w:val="28"/>
          <w:szCs w:val="28"/>
        </w:rPr>
      </w:pPr>
      <w:proofErr w:type="gramStart"/>
      <w:r w:rsidRPr="005507EF">
        <w:rPr>
          <w:rFonts w:ascii="Times New Roman" w:hAnsi="Times New Roman" w:cs="Times New Roman"/>
          <w:sz w:val="28"/>
          <w:szCs w:val="28"/>
        </w:rPr>
        <w:t>Уроки музыки рассматриваются Н. А. Терентьевой как уроки творчества, причём под творческой деятельностью детей в процессе обучения понимается не столько сам предметный результат, сколько творческий процесс, подразумевающий развитие умений и навыков эстетического, художественного восприятия-сопереживания искусства (а не только лишь приобретение знаний об искусстве), а также пробуждение на этой основе способностей к импровизации, к продуктивному самовыражению.</w:t>
      </w:r>
      <w:proofErr w:type="gramEnd"/>
      <w:r>
        <w:rPr>
          <w:rStyle w:val="a5"/>
          <w:rFonts w:ascii="Times New Roman" w:hAnsi="Times New Roman" w:cs="Times New Roman"/>
          <w:sz w:val="28"/>
          <w:szCs w:val="28"/>
        </w:rPr>
        <w:footnoteReference w:id="9"/>
      </w:r>
      <w:r w:rsidRPr="005507EF">
        <w:rPr>
          <w:rFonts w:ascii="Times New Roman" w:hAnsi="Times New Roman" w:cs="Times New Roman"/>
          <w:sz w:val="28"/>
          <w:szCs w:val="28"/>
          <w:vertAlign w:val="superscript"/>
        </w:rPr>
        <w:t xml:space="preserve"> </w:t>
      </w:r>
      <w:r w:rsidRPr="005507EF">
        <w:rPr>
          <w:rFonts w:ascii="Times New Roman" w:hAnsi="Times New Roman" w:cs="Times New Roman"/>
          <w:sz w:val="28"/>
          <w:szCs w:val="28"/>
        </w:rPr>
        <w:t xml:space="preserve"> Автор уделяет большое внимание принципам построения, содержанию и методике уроков музыки, как уроков художественно-творческих.</w:t>
      </w:r>
    </w:p>
    <w:p w:rsidR="005507EF" w:rsidRPr="005507EF" w:rsidRDefault="005507EF" w:rsidP="005507EF">
      <w:pPr>
        <w:spacing w:after="0" w:line="240" w:lineRule="auto"/>
        <w:ind w:firstLine="709"/>
        <w:jc w:val="both"/>
        <w:rPr>
          <w:rFonts w:ascii="Times New Roman" w:hAnsi="Times New Roman" w:cs="Times New Roman"/>
          <w:sz w:val="28"/>
          <w:szCs w:val="28"/>
        </w:rPr>
      </w:pPr>
      <w:r w:rsidRPr="005507EF">
        <w:rPr>
          <w:rFonts w:ascii="Times New Roman" w:hAnsi="Times New Roman" w:cs="Times New Roman"/>
          <w:sz w:val="28"/>
          <w:szCs w:val="28"/>
        </w:rPr>
        <w:t xml:space="preserve">Не смотря на то, что область детского творчества давно и разносторонне изучается, всё же остаётся много вопросов, исследованных недостаточно, хотя и актуальных по сей день. К этому же числу относится и проблема обучения младших школьников </w:t>
      </w:r>
      <w:proofErr w:type="spellStart"/>
      <w:r w:rsidRPr="005507EF">
        <w:rPr>
          <w:rFonts w:ascii="Times New Roman" w:hAnsi="Times New Roman" w:cs="Times New Roman"/>
          <w:i/>
          <w:sz w:val="28"/>
          <w:szCs w:val="28"/>
        </w:rPr>
        <w:t>музицированию</w:t>
      </w:r>
      <w:proofErr w:type="spellEnd"/>
      <w:r w:rsidRPr="005507EF">
        <w:rPr>
          <w:rFonts w:ascii="Times New Roman" w:hAnsi="Times New Roman" w:cs="Times New Roman"/>
          <w:i/>
          <w:sz w:val="28"/>
          <w:szCs w:val="28"/>
        </w:rPr>
        <w:t xml:space="preserve"> на детских музыкальных инструментах</w:t>
      </w:r>
      <w:r w:rsidRPr="005507EF">
        <w:rPr>
          <w:rFonts w:ascii="Times New Roman" w:hAnsi="Times New Roman" w:cs="Times New Roman"/>
          <w:sz w:val="28"/>
          <w:szCs w:val="28"/>
        </w:rPr>
        <w:t xml:space="preserve">, способствующему их (детей) творческому развитию. </w:t>
      </w:r>
    </w:p>
    <w:p w:rsidR="005507EF" w:rsidRPr="005507EF" w:rsidRDefault="005507EF" w:rsidP="005507EF">
      <w:pPr>
        <w:spacing w:after="0" w:line="240" w:lineRule="auto"/>
        <w:ind w:firstLine="709"/>
        <w:jc w:val="both"/>
        <w:rPr>
          <w:rFonts w:ascii="Times New Roman" w:hAnsi="Times New Roman" w:cs="Times New Roman"/>
          <w:sz w:val="28"/>
          <w:szCs w:val="28"/>
        </w:rPr>
      </w:pPr>
      <w:r w:rsidRPr="005507EF">
        <w:rPr>
          <w:rFonts w:ascii="Times New Roman" w:hAnsi="Times New Roman" w:cs="Times New Roman"/>
          <w:sz w:val="28"/>
          <w:szCs w:val="28"/>
        </w:rPr>
        <w:t xml:space="preserve">В современной музыкальной педагогике особое внимание обращается на путь </w:t>
      </w:r>
      <w:proofErr w:type="gramStart"/>
      <w:r w:rsidRPr="005507EF">
        <w:rPr>
          <w:rFonts w:ascii="Times New Roman" w:hAnsi="Times New Roman" w:cs="Times New Roman"/>
          <w:sz w:val="28"/>
          <w:szCs w:val="28"/>
        </w:rPr>
        <w:t>певческого</w:t>
      </w:r>
      <w:proofErr w:type="gramEnd"/>
      <w:r w:rsidRPr="005507EF">
        <w:rPr>
          <w:rFonts w:ascii="Times New Roman" w:hAnsi="Times New Roman" w:cs="Times New Roman"/>
          <w:sz w:val="28"/>
          <w:szCs w:val="28"/>
        </w:rPr>
        <w:t xml:space="preserve"> </w:t>
      </w:r>
      <w:proofErr w:type="spellStart"/>
      <w:r w:rsidRPr="005507EF">
        <w:rPr>
          <w:rFonts w:ascii="Times New Roman" w:hAnsi="Times New Roman" w:cs="Times New Roman"/>
          <w:sz w:val="28"/>
          <w:szCs w:val="28"/>
        </w:rPr>
        <w:t>музицирования</w:t>
      </w:r>
      <w:proofErr w:type="spellEnd"/>
      <w:r w:rsidRPr="005507EF">
        <w:rPr>
          <w:rFonts w:ascii="Times New Roman" w:hAnsi="Times New Roman" w:cs="Times New Roman"/>
          <w:sz w:val="28"/>
          <w:szCs w:val="28"/>
        </w:rPr>
        <w:t>, причём творческого по своему характеру.</w:t>
      </w:r>
    </w:p>
    <w:p w:rsidR="005507EF" w:rsidRPr="005507EF" w:rsidRDefault="005507EF" w:rsidP="005507EF">
      <w:pPr>
        <w:spacing w:after="0" w:line="240" w:lineRule="auto"/>
        <w:jc w:val="both"/>
        <w:rPr>
          <w:rFonts w:ascii="Times New Roman" w:hAnsi="Times New Roman" w:cs="Times New Roman"/>
          <w:sz w:val="28"/>
          <w:szCs w:val="28"/>
        </w:rPr>
      </w:pPr>
      <w:r w:rsidRPr="005507EF">
        <w:rPr>
          <w:rFonts w:ascii="Times New Roman" w:hAnsi="Times New Roman" w:cs="Times New Roman"/>
          <w:sz w:val="28"/>
          <w:szCs w:val="28"/>
        </w:rPr>
        <w:t xml:space="preserve">Конечно, нет сомнений в том, что дети, проявляя себя в певческом творчестве, переживают радость от самого процесса. Но следует учесть тот факт, что в младших классах есть немалое число детей с «удовлетворительными» и даже с «неудовлетворительными» вокальными данными, со слабой координацией слуха и голоса. И для них процесс песенного творчества сопряжён с определёнными трудностями. Привлечь к музыке, в качестве полноценных участников, всех детей помогает такая музыкальная деятельность как </w:t>
      </w:r>
      <w:r w:rsidRPr="005507EF">
        <w:rPr>
          <w:rFonts w:ascii="Times New Roman" w:hAnsi="Times New Roman" w:cs="Times New Roman"/>
          <w:i/>
          <w:sz w:val="28"/>
          <w:szCs w:val="28"/>
        </w:rPr>
        <w:t>игра на детских музыкальных инструментах.</w:t>
      </w:r>
      <w:r w:rsidRPr="005507EF">
        <w:rPr>
          <w:rFonts w:ascii="Times New Roman" w:hAnsi="Times New Roman" w:cs="Times New Roman"/>
          <w:sz w:val="28"/>
          <w:szCs w:val="28"/>
        </w:rPr>
        <w:t xml:space="preserve"> Эта деятельность является доступной для всех детей без исключения. Слаборазвитый слух не является здесь помехой, так как воспроизведение </w:t>
      </w:r>
      <w:proofErr w:type="spellStart"/>
      <w:r w:rsidRPr="005507EF">
        <w:rPr>
          <w:rFonts w:ascii="Times New Roman" w:hAnsi="Times New Roman" w:cs="Times New Roman"/>
          <w:sz w:val="28"/>
          <w:szCs w:val="28"/>
        </w:rPr>
        <w:t>звуковысотной</w:t>
      </w:r>
      <w:proofErr w:type="spellEnd"/>
      <w:r w:rsidRPr="005507EF">
        <w:rPr>
          <w:rFonts w:ascii="Times New Roman" w:hAnsi="Times New Roman" w:cs="Times New Roman"/>
          <w:sz w:val="28"/>
          <w:szCs w:val="28"/>
        </w:rPr>
        <w:t xml:space="preserve"> стороны значительно проще, чем при пении. Вместе с тем, активное участие в исполнении музыки, возможность свободно проявить себя помогает преодолеть психологический барьер «неполноценности», точнее – препятствует его возникновению. Осознание своих сил, их применение в коллективной деятельности влияет на развитие всех детей, и, что особенно важно, более слабых в музыкальном отношении, способствует их музыкально-эстетическому росту. </w:t>
      </w:r>
    </w:p>
    <w:p w:rsidR="005507EF" w:rsidRPr="005507EF" w:rsidRDefault="005507EF" w:rsidP="005507EF">
      <w:pPr>
        <w:spacing w:after="0" w:line="240" w:lineRule="auto"/>
        <w:ind w:firstLine="709"/>
        <w:jc w:val="both"/>
        <w:rPr>
          <w:rFonts w:ascii="Times New Roman" w:hAnsi="Times New Roman" w:cs="Times New Roman"/>
          <w:sz w:val="28"/>
          <w:szCs w:val="28"/>
        </w:rPr>
      </w:pPr>
      <w:proofErr w:type="spellStart"/>
      <w:r w:rsidRPr="005507EF">
        <w:rPr>
          <w:rFonts w:ascii="Times New Roman" w:hAnsi="Times New Roman" w:cs="Times New Roman"/>
          <w:sz w:val="28"/>
          <w:szCs w:val="28"/>
        </w:rPr>
        <w:lastRenderedPageBreak/>
        <w:t>Музицирование</w:t>
      </w:r>
      <w:proofErr w:type="spellEnd"/>
      <w:r w:rsidRPr="005507EF">
        <w:rPr>
          <w:rFonts w:ascii="Times New Roman" w:hAnsi="Times New Roman" w:cs="Times New Roman"/>
          <w:sz w:val="28"/>
          <w:szCs w:val="28"/>
        </w:rPr>
        <w:t xml:space="preserve"> на детских музыкальных инструментах в своей основе обладает огромными возможностями активизации творческого начала младших школьников. Об этом свидетельствуют результаты экспериментов, проводимых отечественными и зарубежными педагогами – музыкантами.</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Существенный интерес представляет статья Л. Дмитриевой «Творческое развитие школьников на уроке музыки»</w:t>
      </w:r>
      <w:r>
        <w:rPr>
          <w:rStyle w:val="a5"/>
          <w:rFonts w:ascii="Times New Roman" w:hAnsi="Times New Roman" w:cs="Times New Roman"/>
          <w:sz w:val="28"/>
          <w:szCs w:val="28"/>
        </w:rPr>
        <w:footnoteReference w:id="10"/>
      </w:r>
      <w:r w:rsidRPr="006C7392">
        <w:rPr>
          <w:rFonts w:ascii="Times New Roman" w:hAnsi="Times New Roman" w:cs="Times New Roman"/>
          <w:sz w:val="28"/>
          <w:szCs w:val="28"/>
        </w:rPr>
        <w:t xml:space="preserve">, где автор с особой тщательностью рассматривает вопрос детского творчества и его воспитательное значение, формы развития творческих способностей, в частности, игру на детских музыкальных инструментах. Л. Дмитриева считает, что цель введения музыкальных инструментов в процесс обучения – помочь детям в интересной и доступной форме деятельности обогатить свой музыкальный опыт. А инструментально-творческие задания способствуют более высокому темпу и качеству освоения учебного материала. Она рекомендует творческие задания на развитие ритмического чувства, ладового, высотного и интонационного слуха, художественно-образных представлений в процессе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исполнительских способностей. Интересными и весьма ценными являются задания, направленные на развитие понятий о музыкальной форме и о жанрах.</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Вопросы развития чувства ритма в процессе творческого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на ударно-ритмических инструментах рассматривает И. Г. Лаптев.</w:t>
      </w:r>
      <w:r>
        <w:rPr>
          <w:rStyle w:val="a5"/>
          <w:rFonts w:ascii="Times New Roman" w:hAnsi="Times New Roman" w:cs="Times New Roman"/>
          <w:sz w:val="28"/>
          <w:szCs w:val="28"/>
        </w:rPr>
        <w:footnoteReference w:id="11"/>
      </w:r>
      <w:r w:rsidRPr="006C7392">
        <w:rPr>
          <w:rFonts w:ascii="Times New Roman" w:hAnsi="Times New Roman" w:cs="Times New Roman"/>
          <w:sz w:val="28"/>
          <w:szCs w:val="28"/>
        </w:rPr>
        <w:t xml:space="preserve">  По его мнению, своеобразные «ритмические оркестры» развивают и чувство ансамбля. Особую ценность этот вид деятельности представляет для детей с низким уровнем музыкальных способностей.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на ритмических инструментах развивает память и наблюдательность школьников.</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Заслуживает внимания система музыкального воспитания, разработанная немецким педагогом К. </w:t>
      </w:r>
      <w:proofErr w:type="spellStart"/>
      <w:r w:rsidRPr="006C7392">
        <w:rPr>
          <w:rFonts w:ascii="Times New Roman" w:hAnsi="Times New Roman" w:cs="Times New Roman"/>
          <w:sz w:val="28"/>
          <w:szCs w:val="28"/>
        </w:rPr>
        <w:t>Орфом</w:t>
      </w:r>
      <w:proofErr w:type="spellEnd"/>
      <w:r w:rsidRPr="006C7392">
        <w:rPr>
          <w:rFonts w:ascii="Times New Roman" w:hAnsi="Times New Roman" w:cs="Times New Roman"/>
          <w:sz w:val="28"/>
          <w:szCs w:val="28"/>
        </w:rPr>
        <w:t>.</w:t>
      </w:r>
      <w:r>
        <w:rPr>
          <w:rStyle w:val="a5"/>
          <w:rFonts w:ascii="Times New Roman" w:hAnsi="Times New Roman" w:cs="Times New Roman"/>
          <w:sz w:val="28"/>
          <w:szCs w:val="28"/>
        </w:rPr>
        <w:footnoteReference w:id="12"/>
      </w:r>
      <w:r w:rsidRPr="006C7392">
        <w:rPr>
          <w:rFonts w:ascii="Times New Roman" w:hAnsi="Times New Roman" w:cs="Times New Roman"/>
          <w:sz w:val="28"/>
          <w:szCs w:val="28"/>
        </w:rPr>
        <w:t xml:space="preserve">  </w:t>
      </w:r>
      <w:proofErr w:type="gramStart"/>
      <w:r w:rsidRPr="006C7392">
        <w:rPr>
          <w:rFonts w:ascii="Times New Roman" w:hAnsi="Times New Roman" w:cs="Times New Roman"/>
          <w:sz w:val="28"/>
          <w:szCs w:val="28"/>
        </w:rPr>
        <w:t xml:space="preserve">Он справедливо считал, что активному развитию музыкальности ребёнка способствует детское творчество, которому следует уделять особое внимание при </w:t>
      </w:r>
      <w:proofErr w:type="spellStart"/>
      <w:r w:rsidRPr="006C7392">
        <w:rPr>
          <w:rFonts w:ascii="Times New Roman" w:hAnsi="Times New Roman" w:cs="Times New Roman"/>
          <w:sz w:val="28"/>
          <w:szCs w:val="28"/>
        </w:rPr>
        <w:t>музицировании</w:t>
      </w:r>
      <w:proofErr w:type="spellEnd"/>
      <w:r w:rsidRPr="006C7392">
        <w:rPr>
          <w:rFonts w:ascii="Times New Roman" w:hAnsi="Times New Roman" w:cs="Times New Roman"/>
          <w:sz w:val="28"/>
          <w:szCs w:val="28"/>
        </w:rPr>
        <w:t xml:space="preserve"> – пении, музыкально-ритмических движениях, игре на детских музыкальных инструментах, особенно когда в распоряжении детей предоставляется специальный инструментарий, образующий целый оркестр, в составе которого любому ребёнку, независимо от степени его музыкального дарования, находится задание по силам. </w:t>
      </w:r>
      <w:proofErr w:type="gramEnd"/>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Художественное воплощение эти принципы нашли в «</w:t>
      </w:r>
      <w:proofErr w:type="spellStart"/>
      <w:r w:rsidRPr="006C7392">
        <w:rPr>
          <w:rFonts w:ascii="Times New Roman" w:hAnsi="Times New Roman" w:cs="Times New Roman"/>
          <w:sz w:val="28"/>
          <w:szCs w:val="28"/>
        </w:rPr>
        <w:t>Шульверке</w:t>
      </w:r>
      <w:proofErr w:type="spellEnd"/>
      <w:r w:rsidRPr="006C7392">
        <w:rPr>
          <w:rFonts w:ascii="Times New Roman" w:hAnsi="Times New Roman" w:cs="Times New Roman"/>
          <w:sz w:val="28"/>
          <w:szCs w:val="28"/>
        </w:rPr>
        <w:t xml:space="preserve">» («Музыке для детей»), в пятитомном собрании пьес для хорового исполнения в сопровождении инструментов, упражнений в произношении и декламации, </w:t>
      </w:r>
      <w:proofErr w:type="gramStart"/>
      <w:r w:rsidRPr="006C7392">
        <w:rPr>
          <w:rFonts w:ascii="Times New Roman" w:hAnsi="Times New Roman" w:cs="Times New Roman"/>
          <w:sz w:val="28"/>
          <w:szCs w:val="28"/>
        </w:rPr>
        <w:t>ритмических упражнений</w:t>
      </w:r>
      <w:proofErr w:type="gramEnd"/>
      <w:r w:rsidRPr="006C7392">
        <w:rPr>
          <w:rFonts w:ascii="Times New Roman" w:hAnsi="Times New Roman" w:cs="Times New Roman"/>
          <w:sz w:val="28"/>
          <w:szCs w:val="28"/>
        </w:rPr>
        <w:t>, театрализованных сценок. «</w:t>
      </w:r>
      <w:proofErr w:type="spellStart"/>
      <w:r w:rsidRPr="006C7392">
        <w:rPr>
          <w:rFonts w:ascii="Times New Roman" w:hAnsi="Times New Roman" w:cs="Times New Roman"/>
          <w:sz w:val="28"/>
          <w:szCs w:val="28"/>
        </w:rPr>
        <w:t>Шульверк</w:t>
      </w:r>
      <w:proofErr w:type="spellEnd"/>
      <w:r w:rsidRPr="006C7392">
        <w:rPr>
          <w:rFonts w:ascii="Times New Roman" w:hAnsi="Times New Roman" w:cs="Times New Roman"/>
          <w:sz w:val="28"/>
          <w:szCs w:val="28"/>
        </w:rPr>
        <w:t xml:space="preserve">» </w:t>
      </w:r>
      <w:proofErr w:type="gramStart"/>
      <w:r w:rsidRPr="006C7392">
        <w:rPr>
          <w:rFonts w:ascii="Times New Roman" w:hAnsi="Times New Roman" w:cs="Times New Roman"/>
          <w:sz w:val="28"/>
          <w:szCs w:val="28"/>
        </w:rPr>
        <w:t>построен</w:t>
      </w:r>
      <w:proofErr w:type="gramEnd"/>
      <w:r w:rsidRPr="006C7392">
        <w:rPr>
          <w:rFonts w:ascii="Times New Roman" w:hAnsi="Times New Roman" w:cs="Times New Roman"/>
          <w:sz w:val="28"/>
          <w:szCs w:val="28"/>
        </w:rPr>
        <w:t xml:space="preserve"> </w:t>
      </w:r>
      <w:r w:rsidRPr="006C7392">
        <w:rPr>
          <w:rFonts w:ascii="Times New Roman" w:hAnsi="Times New Roman" w:cs="Times New Roman"/>
          <w:sz w:val="28"/>
          <w:szCs w:val="28"/>
        </w:rPr>
        <w:lastRenderedPageBreak/>
        <w:t>на народных песнях и старинной музыке, содержит большое количество фольклорных текстов: хоровых песен, различных пословиц, загадок, считалок, дразнилок и так далее.</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Музыкальное воспитание детей, по мнению К. </w:t>
      </w:r>
      <w:proofErr w:type="spellStart"/>
      <w:r w:rsidRPr="006C7392">
        <w:rPr>
          <w:rFonts w:ascii="Times New Roman" w:hAnsi="Times New Roman" w:cs="Times New Roman"/>
          <w:sz w:val="28"/>
          <w:szCs w:val="28"/>
        </w:rPr>
        <w:t>Орфа</w:t>
      </w:r>
      <w:proofErr w:type="spellEnd"/>
      <w:r w:rsidRPr="006C7392">
        <w:rPr>
          <w:rFonts w:ascii="Times New Roman" w:hAnsi="Times New Roman" w:cs="Times New Roman"/>
          <w:sz w:val="28"/>
          <w:szCs w:val="28"/>
        </w:rPr>
        <w:t xml:space="preserve">, не должно ограничиваться развитием слуха, ритма, слушанием музыке, обучением пению или игре на инструментах. Задача музыкального воспитания – стимулировать и направлять творческую фантазию, умение импровизировать, сочинять в процессе индивидуального и коллективного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Методика К. </w:t>
      </w:r>
      <w:proofErr w:type="spellStart"/>
      <w:r w:rsidRPr="006C7392">
        <w:rPr>
          <w:rFonts w:ascii="Times New Roman" w:hAnsi="Times New Roman" w:cs="Times New Roman"/>
          <w:sz w:val="28"/>
          <w:szCs w:val="28"/>
        </w:rPr>
        <w:t>Орфа</w:t>
      </w:r>
      <w:proofErr w:type="spellEnd"/>
      <w:r w:rsidRPr="006C7392">
        <w:rPr>
          <w:rFonts w:ascii="Times New Roman" w:hAnsi="Times New Roman" w:cs="Times New Roman"/>
          <w:sz w:val="28"/>
          <w:szCs w:val="28"/>
        </w:rPr>
        <w:t xml:space="preserve"> опирается на синтетические формы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сочетание пения и движения, ритмизированного чтения стихов и игры на инструментах. Особое место отводится </w:t>
      </w:r>
      <w:proofErr w:type="gramStart"/>
      <w:r w:rsidRPr="006C7392">
        <w:rPr>
          <w:rFonts w:ascii="Times New Roman" w:hAnsi="Times New Roman" w:cs="Times New Roman"/>
          <w:sz w:val="28"/>
          <w:szCs w:val="28"/>
        </w:rPr>
        <w:t>инструментальному</w:t>
      </w:r>
      <w:proofErr w:type="gramEnd"/>
      <w:r w:rsidRPr="006C7392">
        <w:rPr>
          <w:rFonts w:ascii="Times New Roman" w:hAnsi="Times New Roman" w:cs="Times New Roman"/>
          <w:sz w:val="28"/>
          <w:szCs w:val="28"/>
        </w:rPr>
        <w:t xml:space="preserve"> </w:t>
      </w:r>
      <w:proofErr w:type="spellStart"/>
      <w:r w:rsidRPr="006C7392">
        <w:rPr>
          <w:rFonts w:ascii="Times New Roman" w:hAnsi="Times New Roman" w:cs="Times New Roman"/>
          <w:sz w:val="28"/>
          <w:szCs w:val="28"/>
        </w:rPr>
        <w:t>музицированию</w:t>
      </w:r>
      <w:proofErr w:type="spellEnd"/>
      <w:r w:rsidRPr="006C7392">
        <w:rPr>
          <w:rFonts w:ascii="Times New Roman" w:hAnsi="Times New Roman" w:cs="Times New Roman"/>
          <w:sz w:val="28"/>
          <w:szCs w:val="28"/>
        </w:rPr>
        <w:t xml:space="preserve">. Музыкальное воспитание детей следует начинать, по мнению К. </w:t>
      </w:r>
      <w:proofErr w:type="spellStart"/>
      <w:r w:rsidRPr="006C7392">
        <w:rPr>
          <w:rFonts w:ascii="Times New Roman" w:hAnsi="Times New Roman" w:cs="Times New Roman"/>
          <w:sz w:val="28"/>
          <w:szCs w:val="28"/>
        </w:rPr>
        <w:t>Орфа</w:t>
      </w:r>
      <w:proofErr w:type="spellEnd"/>
      <w:r w:rsidRPr="006C7392">
        <w:rPr>
          <w:rFonts w:ascii="Times New Roman" w:hAnsi="Times New Roman" w:cs="Times New Roman"/>
          <w:sz w:val="28"/>
          <w:szCs w:val="28"/>
        </w:rPr>
        <w:t xml:space="preserve">, ещё в дошкольном возрасте и обязательно с коллективного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на инструментах, обучение которому не представляет особой сложности, в то время как красочное звучание этих инструментов служит важным фактором в воспитании эстетического вкуса детей.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Пути и формы развития детского творчества средствами инструментального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имеют место в экспериментальных и творческих работах современных отечественных педагогов,</w:t>
      </w:r>
      <w:r w:rsidRPr="006C7392">
        <w:rPr>
          <w:rFonts w:ascii="Times New Roman" w:hAnsi="Times New Roman" w:cs="Times New Roman"/>
          <w:color w:val="FF0000"/>
          <w:sz w:val="28"/>
          <w:szCs w:val="28"/>
        </w:rPr>
        <w:t xml:space="preserve"> </w:t>
      </w:r>
      <w:r w:rsidRPr="006C7392">
        <w:rPr>
          <w:rFonts w:ascii="Times New Roman" w:hAnsi="Times New Roman" w:cs="Times New Roman"/>
          <w:sz w:val="28"/>
          <w:szCs w:val="28"/>
        </w:rPr>
        <w:t xml:space="preserve">педагогические принципы которых опираются на концепцию К. </w:t>
      </w:r>
      <w:proofErr w:type="spellStart"/>
      <w:r w:rsidRPr="006C7392">
        <w:rPr>
          <w:rFonts w:ascii="Times New Roman" w:hAnsi="Times New Roman" w:cs="Times New Roman"/>
          <w:sz w:val="28"/>
          <w:szCs w:val="28"/>
        </w:rPr>
        <w:t>Орфа</w:t>
      </w:r>
      <w:proofErr w:type="spellEnd"/>
      <w:r w:rsidRPr="006C7392">
        <w:rPr>
          <w:rFonts w:ascii="Times New Roman" w:hAnsi="Times New Roman" w:cs="Times New Roman"/>
          <w:sz w:val="28"/>
          <w:szCs w:val="28"/>
        </w:rPr>
        <w:t xml:space="preserve"> (В. Жилин, Т. Э.  </w:t>
      </w:r>
      <w:proofErr w:type="spellStart"/>
      <w:r w:rsidRPr="006C7392">
        <w:rPr>
          <w:rFonts w:ascii="Times New Roman" w:hAnsi="Times New Roman" w:cs="Times New Roman"/>
          <w:sz w:val="28"/>
          <w:szCs w:val="28"/>
        </w:rPr>
        <w:t>Тютюнникова</w:t>
      </w:r>
      <w:proofErr w:type="spellEnd"/>
      <w:r w:rsidRPr="006C7392">
        <w:rPr>
          <w:rFonts w:ascii="Times New Roman" w:hAnsi="Times New Roman" w:cs="Times New Roman"/>
          <w:sz w:val="28"/>
          <w:szCs w:val="28"/>
        </w:rPr>
        <w:t xml:space="preserve">, Е. Г. </w:t>
      </w:r>
      <w:proofErr w:type="spellStart"/>
      <w:r w:rsidRPr="006C7392">
        <w:rPr>
          <w:rFonts w:ascii="Times New Roman" w:hAnsi="Times New Roman" w:cs="Times New Roman"/>
          <w:sz w:val="28"/>
          <w:szCs w:val="28"/>
        </w:rPr>
        <w:t>Забурдяева</w:t>
      </w:r>
      <w:proofErr w:type="spellEnd"/>
      <w:r w:rsidRPr="006C7392">
        <w:rPr>
          <w:rFonts w:ascii="Times New Roman" w:hAnsi="Times New Roman" w:cs="Times New Roman"/>
          <w:sz w:val="28"/>
          <w:szCs w:val="28"/>
        </w:rPr>
        <w:t xml:space="preserve"> и др.)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Рассмотренные системы музыкального воспитания предоставляют возможность убедиться в необходимости и важности такого рода творческой деятельности как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на детских музыкальных инструментах.</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Наиболее распространёнными видами художественного развития детей на уроках музыки в современных общеобразовательных школах являются слушание музыки и вокальное исполнительство. Несомненно, они служат общей цели: развить музыкальный слух, научить петь, слушать и воспринимать музыку и в свою очередь, посредством музыки эстетически воспитать детей.</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Придавая большое значение слушанию музыки нельзя считать, что только на этом может быть основано музыкальное воспитание детей. Практика доказала, что восприятие музыки, особенно в дошкольном и младшем школьном возрасте, невозможно без собственного участия, без звуковой символики и без активной деятельности учащихся. Именно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эффективнейшим образом формирует систему музыкальных ассоциаций, представлений, звуковых символов, без которых слушание музыки оставалось бы очень поверхностным, неуловимым. К тому же </w:t>
      </w:r>
      <w:proofErr w:type="gramStart"/>
      <w:r w:rsidRPr="006C7392">
        <w:rPr>
          <w:rFonts w:ascii="Times New Roman" w:hAnsi="Times New Roman" w:cs="Times New Roman"/>
          <w:sz w:val="28"/>
          <w:szCs w:val="28"/>
        </w:rPr>
        <w:t>инструментальное</w:t>
      </w:r>
      <w:proofErr w:type="gramEnd"/>
      <w:r w:rsidRPr="006C7392">
        <w:rPr>
          <w:rFonts w:ascii="Times New Roman" w:hAnsi="Times New Roman" w:cs="Times New Roman"/>
          <w:sz w:val="28"/>
          <w:szCs w:val="28"/>
        </w:rPr>
        <w:t xml:space="preserve">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создаёт много ситуаций, связанных с положительными эмоциями, а точнее – удовольствием от процесса исполнения. Таким образом,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само собой развивает многие аспекты восприятия музыки.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В современной музыкальной педагогике большое внимание уделяется певческому </w:t>
      </w:r>
      <w:proofErr w:type="spellStart"/>
      <w:r w:rsidRPr="006C7392">
        <w:rPr>
          <w:rFonts w:ascii="Times New Roman" w:hAnsi="Times New Roman" w:cs="Times New Roman"/>
          <w:sz w:val="28"/>
          <w:szCs w:val="28"/>
        </w:rPr>
        <w:t>музицированию</w:t>
      </w:r>
      <w:proofErr w:type="spellEnd"/>
      <w:r w:rsidRPr="006C7392">
        <w:rPr>
          <w:rFonts w:ascii="Times New Roman" w:hAnsi="Times New Roman" w:cs="Times New Roman"/>
          <w:sz w:val="28"/>
          <w:szCs w:val="28"/>
        </w:rPr>
        <w:t xml:space="preserve">, как виду музыкальной деятельности, </w:t>
      </w:r>
      <w:r w:rsidRPr="006C7392">
        <w:rPr>
          <w:rFonts w:ascii="Times New Roman" w:hAnsi="Times New Roman" w:cs="Times New Roman"/>
          <w:sz w:val="28"/>
          <w:szCs w:val="28"/>
        </w:rPr>
        <w:lastRenderedPageBreak/>
        <w:t xml:space="preserve">способствующему развитие музыкальных способностей, стимулирующему творческие проявления детей. Но, думается, </w:t>
      </w: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на простейших музыкальных инструментах обладает большими возможностями приобщения детей к творчеству, является эффективным средством развития чувства ритма, тембрового слуха, то есть тех способностей, развитие которых в процессе пения фактически невозможно.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Кроме того, игра на детских музыкальных инструментах может в некоторой степени компенсировать певческую «бездеятельность»</w:t>
      </w:r>
      <w:r w:rsidR="00614B01">
        <w:rPr>
          <w:rFonts w:ascii="Times New Roman" w:hAnsi="Times New Roman" w:cs="Times New Roman"/>
          <w:sz w:val="28"/>
          <w:szCs w:val="28"/>
        </w:rPr>
        <w:t xml:space="preserve"> </w:t>
      </w:r>
      <w:r w:rsidRPr="006C7392">
        <w:rPr>
          <w:rFonts w:ascii="Times New Roman" w:hAnsi="Times New Roman" w:cs="Times New Roman"/>
          <w:sz w:val="28"/>
          <w:szCs w:val="28"/>
        </w:rPr>
        <w:t xml:space="preserve">некоторых детей и вместе со слушанием музыки способствовать их дальнейшему музыкальному развитию.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Недооценка роли </w:t>
      </w:r>
      <w:proofErr w:type="gramStart"/>
      <w:r w:rsidRPr="006C7392">
        <w:rPr>
          <w:rFonts w:ascii="Times New Roman" w:hAnsi="Times New Roman" w:cs="Times New Roman"/>
          <w:sz w:val="28"/>
          <w:szCs w:val="28"/>
        </w:rPr>
        <w:t>инструментального</w:t>
      </w:r>
      <w:proofErr w:type="gramEnd"/>
      <w:r w:rsidRPr="006C7392">
        <w:rPr>
          <w:rFonts w:ascii="Times New Roman" w:hAnsi="Times New Roman" w:cs="Times New Roman"/>
          <w:sz w:val="28"/>
          <w:szCs w:val="28"/>
        </w:rPr>
        <w:t xml:space="preserve"> </w:t>
      </w:r>
      <w:proofErr w:type="spellStart"/>
      <w:r w:rsidRPr="006C7392">
        <w:rPr>
          <w:rFonts w:ascii="Times New Roman" w:hAnsi="Times New Roman" w:cs="Times New Roman"/>
          <w:sz w:val="28"/>
          <w:szCs w:val="28"/>
        </w:rPr>
        <w:t>музицирования</w:t>
      </w:r>
      <w:proofErr w:type="spellEnd"/>
      <w:r w:rsidRPr="006C7392">
        <w:rPr>
          <w:rFonts w:ascii="Times New Roman" w:hAnsi="Times New Roman" w:cs="Times New Roman"/>
          <w:sz w:val="28"/>
          <w:szCs w:val="28"/>
        </w:rPr>
        <w:t xml:space="preserve"> в формировании творческих способностей младших школьников отрицательно сказывается на их музыкально-эстетическом воспитании. </w:t>
      </w:r>
    </w:p>
    <w:p w:rsidR="006C7392" w:rsidRPr="006C7392" w:rsidRDefault="006C7392" w:rsidP="006C7392">
      <w:pPr>
        <w:spacing w:after="0" w:line="240" w:lineRule="auto"/>
        <w:ind w:firstLine="709"/>
        <w:jc w:val="both"/>
        <w:rPr>
          <w:rFonts w:ascii="Times New Roman" w:hAnsi="Times New Roman" w:cs="Times New Roman"/>
          <w:sz w:val="28"/>
          <w:szCs w:val="28"/>
        </w:rPr>
      </w:pPr>
      <w:proofErr w:type="spellStart"/>
      <w:r w:rsidRPr="006C7392">
        <w:rPr>
          <w:rFonts w:ascii="Times New Roman" w:hAnsi="Times New Roman" w:cs="Times New Roman"/>
          <w:sz w:val="28"/>
          <w:szCs w:val="28"/>
        </w:rPr>
        <w:t>Музицирование</w:t>
      </w:r>
      <w:proofErr w:type="spellEnd"/>
      <w:r w:rsidRPr="006C7392">
        <w:rPr>
          <w:rFonts w:ascii="Times New Roman" w:hAnsi="Times New Roman" w:cs="Times New Roman"/>
          <w:sz w:val="28"/>
          <w:szCs w:val="28"/>
        </w:rPr>
        <w:t xml:space="preserve"> на детских музыкальных инструментах предполагает также и иные формы художественного развития. Учебный процесс должен быть основан на комплексе более или менее равноправных, изложенных в соответствующей, чётко последовательной системе видов деятельности, тесно связанных общим содержанием и единой методикой. Слушание музыки, пение, ритмика и игра на детских музыкальных инструментах в их взаимосвязи делают уроки разнообразными, увлекательными, открывают путь для детского творчества, которое само по себе активизирует различную музыкальную деятельность учащихся. Все виды музыкального творчества помогают формировать навыки активного восприятия музыки, обогащают музыкальный опыт детей, прививают им знания.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Важной формой приобщения детей к музыке является творческая </w:t>
      </w:r>
      <w:r w:rsidRPr="006C7392">
        <w:rPr>
          <w:rFonts w:ascii="Times New Roman" w:hAnsi="Times New Roman" w:cs="Times New Roman"/>
          <w:i/>
          <w:sz w:val="28"/>
          <w:szCs w:val="28"/>
        </w:rPr>
        <w:t>исполнительская деятельность,</w:t>
      </w:r>
      <w:r w:rsidRPr="006C7392">
        <w:rPr>
          <w:rFonts w:ascii="Times New Roman" w:hAnsi="Times New Roman" w:cs="Times New Roman"/>
          <w:sz w:val="28"/>
          <w:szCs w:val="28"/>
        </w:rPr>
        <w:t xml:space="preserve"> которая может осуществляться в самых различных видах (игра на музыкальных инструментах, участие в оркестре, сольное, ансамблевое и хоровое пение, </w:t>
      </w:r>
      <w:proofErr w:type="gramStart"/>
      <w:r w:rsidRPr="006C7392">
        <w:rPr>
          <w:rFonts w:ascii="Times New Roman" w:hAnsi="Times New Roman" w:cs="Times New Roman"/>
          <w:sz w:val="28"/>
          <w:szCs w:val="28"/>
        </w:rPr>
        <w:t>ритмические движения</w:t>
      </w:r>
      <w:proofErr w:type="gramEnd"/>
      <w:r w:rsidRPr="006C7392">
        <w:rPr>
          <w:rFonts w:ascii="Times New Roman" w:hAnsi="Times New Roman" w:cs="Times New Roman"/>
          <w:sz w:val="28"/>
          <w:szCs w:val="28"/>
        </w:rPr>
        <w:t xml:space="preserve"> и т.д.).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Учащиеся уже в младшем школьном возрасте способны передать своё отношение к окружающему миру, определённые настроения, переживания. Воссоздание музыкального образа предполагает определённую свободу и самостоятельность, которые должны проявиться в трактовке, в некотором своеобразии исполнительского замысла, в поиске для его передачи наиболее выразительных средств. Поэтому в инструментальной исполнительской деятельности результатом творческих проявлений учащихся должна выступать самостоятельная инструментальная интерпретация пьесы или песни.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Иногда этой деятельности не придаётся особого значения, педагог не ставит задачу вовлечения учащихся в творческий процесс создания исполнительского замысла и его выражения, а даёт свой образец исполнения инструментальной пьесы, который учащиеся должны скопировать как можно точнее. Если при этом педагог даже не пытается объяснить, почему эту пьесу нужно исполнять так, а не иначе, игра на инструментах для учащихся становится чисто механической. У них не возникает потребности </w:t>
      </w:r>
      <w:r w:rsidRPr="006C7392">
        <w:rPr>
          <w:rFonts w:ascii="Times New Roman" w:hAnsi="Times New Roman" w:cs="Times New Roman"/>
          <w:sz w:val="28"/>
          <w:szCs w:val="28"/>
        </w:rPr>
        <w:lastRenderedPageBreak/>
        <w:t xml:space="preserve">самостоятельно мыслить, и в результате – невыразительное исполнение, утрата интереса к </w:t>
      </w:r>
      <w:proofErr w:type="gramStart"/>
      <w:r w:rsidRPr="006C7392">
        <w:rPr>
          <w:rFonts w:ascii="Times New Roman" w:hAnsi="Times New Roman" w:cs="Times New Roman"/>
          <w:sz w:val="28"/>
          <w:szCs w:val="28"/>
        </w:rPr>
        <w:t>инструментальному</w:t>
      </w:r>
      <w:proofErr w:type="gramEnd"/>
      <w:r w:rsidRPr="006C7392">
        <w:rPr>
          <w:rFonts w:ascii="Times New Roman" w:hAnsi="Times New Roman" w:cs="Times New Roman"/>
          <w:sz w:val="28"/>
          <w:szCs w:val="28"/>
        </w:rPr>
        <w:t xml:space="preserve"> </w:t>
      </w:r>
      <w:proofErr w:type="spellStart"/>
      <w:r w:rsidRPr="006C7392">
        <w:rPr>
          <w:rFonts w:ascii="Times New Roman" w:hAnsi="Times New Roman" w:cs="Times New Roman"/>
          <w:sz w:val="28"/>
          <w:szCs w:val="28"/>
        </w:rPr>
        <w:t>музицированию</w:t>
      </w:r>
      <w:proofErr w:type="spellEnd"/>
      <w:r w:rsidRPr="006C7392">
        <w:rPr>
          <w:rFonts w:ascii="Times New Roman" w:hAnsi="Times New Roman" w:cs="Times New Roman"/>
          <w:sz w:val="28"/>
          <w:szCs w:val="28"/>
        </w:rPr>
        <w:t xml:space="preserve">. </w:t>
      </w:r>
    </w:p>
    <w:p w:rsidR="006C7392" w:rsidRPr="006C7392" w:rsidRDefault="006C7392" w:rsidP="006C7392">
      <w:pPr>
        <w:spacing w:after="0" w:line="240" w:lineRule="auto"/>
        <w:ind w:firstLine="709"/>
        <w:jc w:val="both"/>
        <w:rPr>
          <w:rFonts w:ascii="Times New Roman" w:hAnsi="Times New Roman" w:cs="Times New Roman"/>
          <w:sz w:val="28"/>
          <w:szCs w:val="28"/>
        </w:rPr>
      </w:pPr>
      <w:proofErr w:type="gramStart"/>
      <w:r w:rsidRPr="006C7392">
        <w:rPr>
          <w:rFonts w:ascii="Times New Roman" w:hAnsi="Times New Roman" w:cs="Times New Roman"/>
          <w:i/>
          <w:sz w:val="28"/>
          <w:szCs w:val="28"/>
        </w:rPr>
        <w:t xml:space="preserve">Выразительность </w:t>
      </w:r>
      <w:r w:rsidRPr="006C7392">
        <w:rPr>
          <w:rFonts w:ascii="Times New Roman" w:hAnsi="Times New Roman" w:cs="Times New Roman"/>
          <w:sz w:val="28"/>
          <w:szCs w:val="28"/>
        </w:rPr>
        <w:t xml:space="preserve">при инструментальном </w:t>
      </w:r>
      <w:proofErr w:type="spellStart"/>
      <w:r w:rsidRPr="006C7392">
        <w:rPr>
          <w:rFonts w:ascii="Times New Roman" w:hAnsi="Times New Roman" w:cs="Times New Roman"/>
          <w:sz w:val="28"/>
          <w:szCs w:val="28"/>
        </w:rPr>
        <w:t>музицировании</w:t>
      </w:r>
      <w:proofErr w:type="spellEnd"/>
      <w:r w:rsidRPr="006C7392">
        <w:rPr>
          <w:rFonts w:ascii="Times New Roman" w:hAnsi="Times New Roman" w:cs="Times New Roman"/>
          <w:sz w:val="28"/>
          <w:szCs w:val="28"/>
        </w:rPr>
        <w:t xml:space="preserve"> складывается из нескольких компонентов: эстетического отношения к музыке, способности непосредственно, непринуждённо действовать, усвоения определённых способов, в данном случае, игры на инструменте, наличие индивидуального своеобразия в деятельности.</w:t>
      </w:r>
      <w:proofErr w:type="gramEnd"/>
      <w:r w:rsidRPr="006C7392">
        <w:rPr>
          <w:rFonts w:ascii="Times New Roman" w:hAnsi="Times New Roman" w:cs="Times New Roman"/>
          <w:sz w:val="28"/>
          <w:szCs w:val="28"/>
        </w:rPr>
        <w:t xml:space="preserve"> Эти компоненты находят различное своё сочетание в каждом индивидуальном исполнении. Более того, их присутствие необходимо при формировании исполнительской деятельности. У младших школьников возникает непосредственность проявлений чувств и своеобразие исполнения в том случае, если они почувствуют, что овладели определёнными способами, умениями, пониманием своих действий, то есть всем тем, что может дать обучение. Кроме того выразительность исполнения требует наличия комплекса музыкальных способностей и разнообразных способов их развития, например, обучение игре на детских музыкальных инструментах во взаимосвязи с пением. </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 xml:space="preserve">Сложным понятием, характеризующимся разным сочетанием отдельных способностей является </w:t>
      </w:r>
      <w:r w:rsidRPr="006C7392">
        <w:rPr>
          <w:rFonts w:ascii="Times New Roman" w:hAnsi="Times New Roman" w:cs="Times New Roman"/>
          <w:i/>
          <w:sz w:val="28"/>
          <w:szCs w:val="28"/>
        </w:rPr>
        <w:t>музыкальность</w:t>
      </w:r>
      <w:r w:rsidRPr="006C7392">
        <w:rPr>
          <w:rFonts w:ascii="Times New Roman" w:hAnsi="Times New Roman" w:cs="Times New Roman"/>
          <w:sz w:val="28"/>
          <w:szCs w:val="28"/>
        </w:rPr>
        <w:t>, которая проявляется или слабее или ярче. Академик Б. Асафьев, обобщая свои наблюдения за детьми, отмечал неравномерность их развития: у одних хорошую музыкальную память, а у других – отзывчивость на музыку; наличие абсолютного слуха, и, наоборот, неразвитый слух, порой сочетающийся с глубоким и серьёзным интересом к музыке.</w:t>
      </w:r>
    </w:p>
    <w:p w:rsidR="006C7392" w:rsidRPr="006C7392" w:rsidRDefault="006C7392" w:rsidP="006C7392">
      <w:pPr>
        <w:spacing w:after="0" w:line="240" w:lineRule="auto"/>
        <w:ind w:firstLine="709"/>
        <w:jc w:val="both"/>
        <w:rPr>
          <w:rFonts w:ascii="Times New Roman" w:hAnsi="Times New Roman" w:cs="Times New Roman"/>
          <w:sz w:val="28"/>
          <w:szCs w:val="28"/>
        </w:rPr>
      </w:pPr>
      <w:r w:rsidRPr="006C7392">
        <w:rPr>
          <w:rFonts w:ascii="Times New Roman" w:hAnsi="Times New Roman" w:cs="Times New Roman"/>
          <w:sz w:val="28"/>
          <w:szCs w:val="28"/>
        </w:rPr>
        <w:t>Музыкальное воспитание в общеобразовательной школе, разумеется, не преследует цель профессиональной подготовки. Цель иная – раскрыть окно в прекрасный мир музыки и тем самым обогатить личность ребёнка. И нельзя лишать этого детей, которые менее музыкальны по отдельным показателям. Изучение детских наклонностей в процессе приобщения их к музыкальному искусству поможет выявить также одарённость детей и обеспечить благоприятные условия её развития.</w:t>
      </w:r>
    </w:p>
    <w:p w:rsidR="00EF2F09" w:rsidRDefault="006C7392" w:rsidP="00D95387">
      <w:pPr>
        <w:spacing w:after="0" w:line="240" w:lineRule="auto"/>
        <w:ind w:firstLine="709"/>
        <w:jc w:val="both"/>
        <w:rPr>
          <w:rFonts w:ascii="Times New Roman" w:hAnsi="Times New Roman" w:cs="Times New Roman"/>
          <w:sz w:val="28"/>
          <w:szCs w:val="28"/>
        </w:rPr>
      </w:pPr>
      <w:r w:rsidRPr="00D95387">
        <w:rPr>
          <w:rFonts w:ascii="Times New Roman" w:hAnsi="Times New Roman" w:cs="Times New Roman"/>
          <w:sz w:val="28"/>
          <w:szCs w:val="28"/>
        </w:rPr>
        <w:t>По мнению известного психолога Б. И. Теплова, музыкальность – «это тот компонент музыкальной одарённости, который необходим для занятий именно музыкальной деятельностью, в отличие от всякой другой, и при этом необходим для любого в</w:t>
      </w:r>
      <w:r w:rsidR="00D95387">
        <w:rPr>
          <w:rFonts w:ascii="Times New Roman" w:hAnsi="Times New Roman" w:cs="Times New Roman"/>
          <w:sz w:val="28"/>
          <w:szCs w:val="28"/>
        </w:rPr>
        <w:t>ида музыкальной деятельности».</w:t>
      </w:r>
      <w:r w:rsidR="00D95387">
        <w:rPr>
          <w:rStyle w:val="a5"/>
          <w:rFonts w:ascii="Times New Roman" w:hAnsi="Times New Roman" w:cs="Times New Roman"/>
          <w:sz w:val="28"/>
          <w:szCs w:val="28"/>
        </w:rPr>
        <w:footnoteReference w:id="13"/>
      </w:r>
      <w:r w:rsidRPr="00D95387">
        <w:rPr>
          <w:rFonts w:ascii="Times New Roman" w:hAnsi="Times New Roman" w:cs="Times New Roman"/>
          <w:sz w:val="28"/>
          <w:szCs w:val="28"/>
        </w:rPr>
        <w:t xml:space="preserve"> Главный признак её – способность эмоционально отзываться на музыку, воспринимать её как выражение определённого содержания. Выразителями определённого содержания</w:t>
      </w:r>
      <w:r w:rsidR="00614B01">
        <w:rPr>
          <w:rFonts w:ascii="Times New Roman" w:hAnsi="Times New Roman" w:cs="Times New Roman"/>
          <w:sz w:val="28"/>
          <w:szCs w:val="28"/>
        </w:rPr>
        <w:t>,</w:t>
      </w:r>
      <w:r w:rsidRPr="00D95387">
        <w:rPr>
          <w:rFonts w:ascii="Times New Roman" w:hAnsi="Times New Roman" w:cs="Times New Roman"/>
          <w:sz w:val="28"/>
          <w:szCs w:val="28"/>
        </w:rPr>
        <w:t xml:space="preserve"> прежде всего</w:t>
      </w:r>
      <w:r w:rsidR="00614B01">
        <w:rPr>
          <w:rFonts w:ascii="Times New Roman" w:hAnsi="Times New Roman" w:cs="Times New Roman"/>
          <w:sz w:val="28"/>
          <w:szCs w:val="28"/>
        </w:rPr>
        <w:t>,</w:t>
      </w:r>
      <w:r w:rsidRPr="00D95387">
        <w:rPr>
          <w:rFonts w:ascii="Times New Roman" w:hAnsi="Times New Roman" w:cs="Times New Roman"/>
          <w:sz w:val="28"/>
          <w:szCs w:val="28"/>
        </w:rPr>
        <w:t xml:space="preserve"> являются </w:t>
      </w:r>
      <w:proofErr w:type="spellStart"/>
      <w:r w:rsidRPr="00D95387">
        <w:rPr>
          <w:rFonts w:ascii="Times New Roman" w:hAnsi="Times New Roman" w:cs="Times New Roman"/>
          <w:sz w:val="28"/>
          <w:szCs w:val="28"/>
        </w:rPr>
        <w:t>звуковысотные</w:t>
      </w:r>
      <w:proofErr w:type="spellEnd"/>
      <w:r w:rsidRPr="00D95387">
        <w:rPr>
          <w:rFonts w:ascii="Times New Roman" w:hAnsi="Times New Roman" w:cs="Times New Roman"/>
          <w:sz w:val="28"/>
          <w:szCs w:val="28"/>
        </w:rPr>
        <w:t xml:space="preserve"> и </w:t>
      </w:r>
      <w:proofErr w:type="gramStart"/>
      <w:r w:rsidRPr="00D95387">
        <w:rPr>
          <w:rFonts w:ascii="Times New Roman" w:hAnsi="Times New Roman" w:cs="Times New Roman"/>
          <w:sz w:val="28"/>
          <w:szCs w:val="28"/>
        </w:rPr>
        <w:t>ритмические движения</w:t>
      </w:r>
      <w:proofErr w:type="gramEnd"/>
      <w:r w:rsidRPr="00D95387">
        <w:rPr>
          <w:rFonts w:ascii="Times New Roman" w:hAnsi="Times New Roman" w:cs="Times New Roman"/>
          <w:sz w:val="28"/>
          <w:szCs w:val="28"/>
        </w:rPr>
        <w:t>, эмоционально воздействующие на слушателя. Следовательно, необходимо единство эмоциональной и слуховой сторон музыкальности.</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И. Теплов выделяет три основные музыкальные способности. Первая – </w:t>
      </w:r>
      <w:r>
        <w:rPr>
          <w:rFonts w:ascii="Times New Roman" w:hAnsi="Times New Roman" w:cs="Times New Roman"/>
          <w:i/>
          <w:sz w:val="28"/>
          <w:szCs w:val="28"/>
        </w:rPr>
        <w:t>ладовое чувство</w:t>
      </w:r>
      <w:r>
        <w:rPr>
          <w:rFonts w:ascii="Times New Roman" w:hAnsi="Times New Roman" w:cs="Times New Roman"/>
          <w:sz w:val="28"/>
          <w:szCs w:val="28"/>
        </w:rPr>
        <w:t xml:space="preserve"> как эмоциональное переживание и различение ладовых </w:t>
      </w:r>
      <w:r>
        <w:rPr>
          <w:rFonts w:ascii="Times New Roman" w:hAnsi="Times New Roman" w:cs="Times New Roman"/>
          <w:sz w:val="28"/>
          <w:szCs w:val="28"/>
        </w:rPr>
        <w:lastRenderedPageBreak/>
        <w:t xml:space="preserve">функций. Вторая – произвольное пользование </w:t>
      </w:r>
      <w:r>
        <w:rPr>
          <w:rFonts w:ascii="Times New Roman" w:hAnsi="Times New Roman" w:cs="Times New Roman"/>
          <w:i/>
          <w:sz w:val="28"/>
          <w:szCs w:val="28"/>
        </w:rPr>
        <w:t>слуховыми представлениями</w:t>
      </w:r>
      <w:r>
        <w:rPr>
          <w:rFonts w:ascii="Times New Roman" w:hAnsi="Times New Roman" w:cs="Times New Roman"/>
          <w:sz w:val="28"/>
          <w:szCs w:val="28"/>
        </w:rPr>
        <w:t xml:space="preserve">, отражающими движение мелодии. Это уже элемент мелодического слуха, который лежит в основе гармонического. Высокая степень его развития является основой музыкальной памяти и воображения, то есть внутреннего слуха. Третья способность – </w:t>
      </w:r>
      <w:r>
        <w:rPr>
          <w:rFonts w:ascii="Times New Roman" w:hAnsi="Times New Roman" w:cs="Times New Roman"/>
          <w:i/>
          <w:sz w:val="28"/>
          <w:szCs w:val="28"/>
        </w:rPr>
        <w:t>ритмическое чувство.</w:t>
      </w:r>
      <w:r>
        <w:rPr>
          <w:rFonts w:ascii="Times New Roman" w:hAnsi="Times New Roman" w:cs="Times New Roman"/>
          <w:sz w:val="28"/>
          <w:szCs w:val="28"/>
        </w:rPr>
        <w:t xml:space="preserve"> Это способность активного переживания музыки, ощущения эмоциональной выразительности её ритма, его точного воспроизведения также лежит в основе эмоциональной отзывчивости. </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Важным аспектом проблемы музыкальности является взаимосвязь развития природных задатков и организация самой деятельности. Музыкальность – это комплекс способностей, необходимых для любой музыкальной деятельности, разнообразие видов которой позволяет </w:t>
      </w:r>
      <w:proofErr w:type="gramStart"/>
      <w:r>
        <w:rPr>
          <w:rFonts w:ascii="Times New Roman" w:hAnsi="Times New Roman" w:cs="Times New Roman"/>
          <w:sz w:val="28"/>
          <w:szCs w:val="28"/>
        </w:rPr>
        <w:t>отдельным</w:t>
      </w:r>
      <w:proofErr w:type="gramEnd"/>
      <w:r>
        <w:rPr>
          <w:rFonts w:ascii="Times New Roman" w:hAnsi="Times New Roman" w:cs="Times New Roman"/>
          <w:sz w:val="28"/>
          <w:szCs w:val="28"/>
        </w:rPr>
        <w:t xml:space="preserve"> из них формироваться особенно успешно. Наглядным примером может служить коллективное инструментальное </w:t>
      </w:r>
      <w:proofErr w:type="spellStart"/>
      <w:r>
        <w:rPr>
          <w:rFonts w:ascii="Times New Roman" w:hAnsi="Times New Roman" w:cs="Times New Roman"/>
          <w:sz w:val="28"/>
          <w:szCs w:val="28"/>
        </w:rPr>
        <w:t>музицирование</w:t>
      </w:r>
      <w:proofErr w:type="spellEnd"/>
      <w:r>
        <w:rPr>
          <w:rFonts w:ascii="Times New Roman" w:hAnsi="Times New Roman" w:cs="Times New Roman"/>
          <w:sz w:val="28"/>
          <w:szCs w:val="28"/>
        </w:rPr>
        <w:t>, которое, как правило</w:t>
      </w:r>
      <w:r w:rsidR="00614B01">
        <w:rPr>
          <w:rFonts w:ascii="Times New Roman" w:hAnsi="Times New Roman" w:cs="Times New Roman"/>
          <w:sz w:val="28"/>
          <w:szCs w:val="28"/>
        </w:rPr>
        <w:t>,</w:t>
      </w:r>
      <w:r>
        <w:rPr>
          <w:rFonts w:ascii="Times New Roman" w:hAnsi="Times New Roman" w:cs="Times New Roman"/>
          <w:sz w:val="28"/>
          <w:szCs w:val="28"/>
        </w:rPr>
        <w:t xml:space="preserve"> развивает этот комплекс способностей: на основе слуховых представлений </w:t>
      </w:r>
      <w:proofErr w:type="spellStart"/>
      <w:r>
        <w:rPr>
          <w:rFonts w:ascii="Times New Roman" w:hAnsi="Times New Roman" w:cs="Times New Roman"/>
          <w:sz w:val="28"/>
          <w:szCs w:val="28"/>
        </w:rPr>
        <w:t>звуковысотного</w:t>
      </w:r>
      <w:proofErr w:type="spellEnd"/>
      <w:r>
        <w:rPr>
          <w:rFonts w:ascii="Times New Roman" w:hAnsi="Times New Roman" w:cs="Times New Roman"/>
          <w:sz w:val="28"/>
          <w:szCs w:val="28"/>
        </w:rPr>
        <w:t xml:space="preserve"> движения мелодии формируется гармонический слух, а в дальнейшем и более тонкая способность – внутренний слух, что, в свою очередь, стимулирует развитие музыкальной памяти и музыкального воображения. </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 7-ми годам дети имеют некоторый запас музыкальных впечатлений, приобретённый до школы, они эмоционально реагируют на музыку, довольно верно определяют её общий характер. Уже с первых уроков в школе учащиеся обычно получают новые знания о выразительных средствах, что является необходимым условием формирования творческих способностей и исполнительской деятельности. Так для работы над интерпретацией песни или пьесы необходимо умение осознанно воспринимать произведение, различать музыкальные средства и определять их выразительное значение в создании художественного образа. Различение и осознание темпа, динамики, тембра, знания о которых младшие школьники получают при слушании музыки в числе первых понятий, приобретают особую важность, так как динамические нюансы, темповые отклонения, окраска звучания инструментов составляют комплекс исполнительских средств выражения. </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Детское творчество в виде </w:t>
      </w:r>
      <w:proofErr w:type="spellStart"/>
      <w:r>
        <w:rPr>
          <w:rFonts w:ascii="Times New Roman" w:hAnsi="Times New Roman" w:cs="Times New Roman"/>
          <w:sz w:val="28"/>
          <w:szCs w:val="28"/>
        </w:rPr>
        <w:t>музицирования</w:t>
      </w:r>
      <w:proofErr w:type="spellEnd"/>
      <w:r>
        <w:rPr>
          <w:rFonts w:ascii="Times New Roman" w:hAnsi="Times New Roman" w:cs="Times New Roman"/>
          <w:sz w:val="28"/>
          <w:szCs w:val="28"/>
        </w:rPr>
        <w:t xml:space="preserve"> проявляется не только в исполнительской интерпретации произведений. Оно может быть выражено в игре простейших мотивов, часто возникающих непроизвольно, по собственной инициативе; в создании инструментального сопровождения к пьесам; в сочинении мелодии на заданный текст, на данный ритм; в </w:t>
      </w:r>
      <w:proofErr w:type="spellStart"/>
      <w:r>
        <w:rPr>
          <w:rFonts w:ascii="Times New Roman" w:hAnsi="Times New Roman" w:cs="Times New Roman"/>
          <w:sz w:val="28"/>
          <w:szCs w:val="28"/>
        </w:rPr>
        <w:t>досочинении</w:t>
      </w:r>
      <w:proofErr w:type="spellEnd"/>
      <w:r>
        <w:rPr>
          <w:rFonts w:ascii="Times New Roman" w:hAnsi="Times New Roman" w:cs="Times New Roman"/>
          <w:sz w:val="28"/>
          <w:szCs w:val="28"/>
        </w:rPr>
        <w:t xml:space="preserve"> окончания к данному предложению и во многом другом.</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Анализ детских творческих проявлений свидетельствует и о качествах личности ребёнка, его склонностях и интересах, о разнообразии способностей. Творческая деятельность способна оказывать преобразующее влияние на всю личность ребёнка. </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Источниками творчества во многих случаях являются жизненные явления, сама музыка, тот музыкальный опыт, которым овладел ребёнок. </w:t>
      </w:r>
      <w:r>
        <w:rPr>
          <w:rFonts w:ascii="Times New Roman" w:hAnsi="Times New Roman" w:cs="Times New Roman"/>
          <w:sz w:val="28"/>
          <w:szCs w:val="28"/>
        </w:rPr>
        <w:lastRenderedPageBreak/>
        <w:t xml:space="preserve">Методически целесообразны и полезны приёмы </w:t>
      </w:r>
      <w:r>
        <w:rPr>
          <w:rFonts w:ascii="Times New Roman" w:hAnsi="Times New Roman" w:cs="Times New Roman"/>
          <w:i/>
          <w:sz w:val="28"/>
          <w:szCs w:val="28"/>
        </w:rPr>
        <w:t>творческих заданий</w:t>
      </w:r>
      <w:r>
        <w:rPr>
          <w:rFonts w:ascii="Times New Roman" w:hAnsi="Times New Roman" w:cs="Times New Roman"/>
          <w:sz w:val="28"/>
          <w:szCs w:val="28"/>
        </w:rPr>
        <w:t xml:space="preserve">, направленные на развитие мелодического, гармонического и тембрового слуха, чувства ритма, ощущения ладовых закономерностей, музыкальной формы и так далее. Подобная деятельность может содействовать творческим стремлениям детей. Выполнение творческих заданий во многом зависит от педагога, от его личности, его увлечённости и способности участвовать в сотворчестве. Педагог побуждает учащихся к творческим действиям, создавая определённые ситуации. Для активизации инициативы младших школьников целесообразно применять творческие задания в таких формах, которые создают на  уроке атмосферу непринуждённости, эмоциональной отзывчивости, что очень важно, так как в этих условиях творческие возможности детей раскрываются наиболее полно. Поэтому каждое творческое задание должно нести учащимся радость, удовлетворение, что способствует создание положительной установки на восприятие педагогического воздействия и усвоение конкретного учебного материала. </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Педагогические приёмы творческих заданий не должны быть стандартными. Обязательным условием их применения является </w:t>
      </w:r>
      <w:r>
        <w:rPr>
          <w:rFonts w:ascii="Times New Roman" w:hAnsi="Times New Roman" w:cs="Times New Roman"/>
          <w:i/>
          <w:sz w:val="28"/>
          <w:szCs w:val="28"/>
        </w:rPr>
        <w:t>вариативность.</w:t>
      </w:r>
      <w:r>
        <w:rPr>
          <w:rFonts w:ascii="Times New Roman" w:hAnsi="Times New Roman" w:cs="Times New Roman"/>
          <w:sz w:val="28"/>
          <w:szCs w:val="28"/>
        </w:rPr>
        <w:t xml:space="preserve"> При этом приёмы должны быть выстроены в методическую систему, отвечающую музыкальной логике, соответствовать индивидуальному творческому проявлению детей, формировать способы применения знаний и умений в новых условиях, в различных условиях. Должна быть поставлена проблема соотношения детского творчества и обучения, соотношения непроизвольных и произвольных творческих проявлений. Только при соблюдении таких приёмов творческие задания приобретут не стандартизированный характер.</w:t>
      </w:r>
    </w:p>
    <w:p w:rsidR="00D95387" w:rsidRDefault="00D95387" w:rsidP="00D95387">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Детское творчество, а именно творческое </w:t>
      </w:r>
      <w:proofErr w:type="spellStart"/>
      <w:r>
        <w:rPr>
          <w:rFonts w:ascii="Times New Roman" w:hAnsi="Times New Roman" w:cs="Times New Roman"/>
          <w:sz w:val="28"/>
          <w:szCs w:val="28"/>
        </w:rPr>
        <w:t>музицирование</w:t>
      </w:r>
      <w:proofErr w:type="spellEnd"/>
      <w:r>
        <w:rPr>
          <w:rFonts w:ascii="Times New Roman" w:hAnsi="Times New Roman" w:cs="Times New Roman"/>
          <w:sz w:val="28"/>
          <w:szCs w:val="28"/>
        </w:rPr>
        <w:t xml:space="preserve"> на детских музыкальных инструментах, как ничто другое способствует развитию музыкальности каждого ребёнка. </w:t>
      </w:r>
    </w:p>
    <w:p w:rsidR="00D95387" w:rsidRDefault="00D95387" w:rsidP="00D95387">
      <w:pPr>
        <w:spacing w:after="0" w:line="240" w:lineRule="auto"/>
        <w:jc w:val="both"/>
        <w:rPr>
          <w:rFonts w:ascii="Times New Roman" w:hAnsi="Times New Roman" w:cs="Times New Roman"/>
          <w:sz w:val="28"/>
          <w:szCs w:val="28"/>
        </w:rPr>
      </w:pPr>
    </w:p>
    <w:p w:rsidR="00D95387" w:rsidRDefault="00D9538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425227" w:rsidRDefault="00425227" w:rsidP="00D95387">
      <w:pPr>
        <w:spacing w:after="0" w:line="240" w:lineRule="auto"/>
        <w:jc w:val="both"/>
        <w:rPr>
          <w:rFonts w:ascii="Times New Roman" w:hAnsi="Times New Roman" w:cs="Times New Roman"/>
          <w:sz w:val="28"/>
          <w:szCs w:val="28"/>
        </w:rPr>
      </w:pPr>
    </w:p>
    <w:p w:rsidR="00D95387" w:rsidRPr="00D95387" w:rsidRDefault="00D95387" w:rsidP="00D95387">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b/>
          <w:sz w:val="28"/>
          <w:szCs w:val="28"/>
        </w:rPr>
        <w:lastRenderedPageBreak/>
        <w:t>Рекомендуемая л</w:t>
      </w:r>
      <w:r w:rsidRPr="00D95387">
        <w:rPr>
          <w:rFonts w:ascii="Times New Roman" w:hAnsi="Times New Roman" w:cs="Times New Roman"/>
          <w:b/>
          <w:sz w:val="28"/>
          <w:szCs w:val="28"/>
        </w:rPr>
        <w:t>итература.</w:t>
      </w:r>
    </w:p>
    <w:p w:rsidR="00D95387" w:rsidRPr="00D95387" w:rsidRDefault="00D95387" w:rsidP="00D95387">
      <w:pPr>
        <w:spacing w:after="0" w:line="240" w:lineRule="auto"/>
        <w:jc w:val="both"/>
        <w:rPr>
          <w:rFonts w:ascii="Times New Roman" w:hAnsi="Times New Roman" w:cs="Times New Roman"/>
          <w:sz w:val="28"/>
          <w:szCs w:val="28"/>
        </w:rPr>
      </w:pP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Асафьев Б. В. О музыкально-творческих навыках у детей/Избранные статьи о музыкальном просвещении и образовании. – М., 1973.</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Баренбойм</w:t>
      </w:r>
      <w:proofErr w:type="spellEnd"/>
      <w:r w:rsidRPr="00D95387">
        <w:rPr>
          <w:rFonts w:ascii="Times New Roman" w:hAnsi="Times New Roman" w:cs="Times New Roman"/>
          <w:sz w:val="28"/>
          <w:szCs w:val="28"/>
        </w:rPr>
        <w:t xml:space="preserve"> Л. А. Путь к </w:t>
      </w:r>
      <w:proofErr w:type="spellStart"/>
      <w:r w:rsidRPr="00D95387">
        <w:rPr>
          <w:rFonts w:ascii="Times New Roman" w:hAnsi="Times New Roman" w:cs="Times New Roman"/>
          <w:sz w:val="28"/>
          <w:szCs w:val="28"/>
        </w:rPr>
        <w:t>музицированию</w:t>
      </w:r>
      <w:proofErr w:type="spellEnd"/>
      <w:r w:rsidRPr="00D95387">
        <w:rPr>
          <w:rFonts w:ascii="Times New Roman" w:hAnsi="Times New Roman" w:cs="Times New Roman"/>
          <w:sz w:val="28"/>
          <w:szCs w:val="28"/>
        </w:rPr>
        <w:t>. – М.-Л., 1975.</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Баренбойм</w:t>
      </w:r>
      <w:proofErr w:type="spellEnd"/>
      <w:r w:rsidRPr="00D95387">
        <w:rPr>
          <w:rFonts w:ascii="Times New Roman" w:hAnsi="Times New Roman" w:cs="Times New Roman"/>
          <w:sz w:val="28"/>
          <w:szCs w:val="28"/>
        </w:rPr>
        <w:t xml:space="preserve"> Л.А. Элементарное музыкальное воспитание по системе Карла </w:t>
      </w:r>
      <w:proofErr w:type="spellStart"/>
      <w:r w:rsidRPr="00D95387">
        <w:rPr>
          <w:rFonts w:ascii="Times New Roman" w:hAnsi="Times New Roman" w:cs="Times New Roman"/>
          <w:sz w:val="28"/>
          <w:szCs w:val="28"/>
        </w:rPr>
        <w:t>Орфа</w:t>
      </w:r>
      <w:proofErr w:type="spellEnd"/>
      <w:r w:rsidRPr="00D95387">
        <w:rPr>
          <w:rFonts w:ascii="Times New Roman" w:hAnsi="Times New Roman" w:cs="Times New Roman"/>
          <w:sz w:val="28"/>
          <w:szCs w:val="28"/>
        </w:rPr>
        <w:t>. – М.: Советский композитор, 1978.</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Бублей</w:t>
      </w:r>
      <w:proofErr w:type="spellEnd"/>
      <w:r w:rsidRPr="00D95387">
        <w:rPr>
          <w:rFonts w:ascii="Times New Roman" w:hAnsi="Times New Roman" w:cs="Times New Roman"/>
          <w:sz w:val="28"/>
          <w:szCs w:val="28"/>
        </w:rPr>
        <w:t xml:space="preserve"> С. Детский оркестр – Л.: Музыка, 1983.</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Ветлугина Н. А. Детский оркестр – М.: Музыка, 1976.</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Ветлугина Н. А. Музыкальное развитие ребёнка. – М.: Просвещение, 1967.</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 xml:space="preserve">Дмитриева Л. Г. Творческое развитие школьников на уроке музыки/Музыкальное воспитание в школе, </w:t>
      </w:r>
      <w:proofErr w:type="spellStart"/>
      <w:r w:rsidRPr="00D95387">
        <w:rPr>
          <w:rFonts w:ascii="Times New Roman" w:hAnsi="Times New Roman" w:cs="Times New Roman"/>
          <w:sz w:val="28"/>
          <w:szCs w:val="28"/>
        </w:rPr>
        <w:t>вып</w:t>
      </w:r>
      <w:proofErr w:type="spellEnd"/>
      <w:r w:rsidRPr="00D95387">
        <w:rPr>
          <w:rFonts w:ascii="Times New Roman" w:hAnsi="Times New Roman" w:cs="Times New Roman"/>
          <w:sz w:val="28"/>
          <w:szCs w:val="28"/>
        </w:rPr>
        <w:t>. 15. – М.: Музыка, 1982.</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 xml:space="preserve">Дмитриева Л. Г. Детское музыкальное творчество как метод воспитания/Музыкальное воспитание в школе, </w:t>
      </w:r>
      <w:proofErr w:type="spellStart"/>
      <w:r w:rsidRPr="00D95387">
        <w:rPr>
          <w:rFonts w:ascii="Times New Roman" w:hAnsi="Times New Roman" w:cs="Times New Roman"/>
          <w:sz w:val="28"/>
          <w:szCs w:val="28"/>
        </w:rPr>
        <w:t>вып</w:t>
      </w:r>
      <w:proofErr w:type="spellEnd"/>
      <w:r w:rsidRPr="00D95387">
        <w:rPr>
          <w:rFonts w:ascii="Times New Roman" w:hAnsi="Times New Roman" w:cs="Times New Roman"/>
          <w:sz w:val="28"/>
          <w:szCs w:val="28"/>
        </w:rPr>
        <w:t>. 11. – М.: Музыка, 1976.</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Забурдяева</w:t>
      </w:r>
      <w:proofErr w:type="spellEnd"/>
      <w:r w:rsidRPr="00D95387">
        <w:rPr>
          <w:rFonts w:ascii="Times New Roman" w:hAnsi="Times New Roman" w:cs="Times New Roman"/>
          <w:sz w:val="28"/>
          <w:szCs w:val="28"/>
        </w:rPr>
        <w:t xml:space="preserve"> Е., </w:t>
      </w:r>
      <w:proofErr w:type="spellStart"/>
      <w:r w:rsidRPr="00D95387">
        <w:rPr>
          <w:rFonts w:ascii="Times New Roman" w:hAnsi="Times New Roman" w:cs="Times New Roman"/>
          <w:sz w:val="28"/>
          <w:szCs w:val="28"/>
        </w:rPr>
        <w:t>Перунова</w:t>
      </w:r>
      <w:proofErr w:type="spellEnd"/>
      <w:r w:rsidRPr="00D95387">
        <w:rPr>
          <w:rFonts w:ascii="Times New Roman" w:hAnsi="Times New Roman" w:cs="Times New Roman"/>
          <w:sz w:val="28"/>
          <w:szCs w:val="28"/>
        </w:rPr>
        <w:t xml:space="preserve"> Н. Посвящение Карлу </w:t>
      </w:r>
      <w:proofErr w:type="spellStart"/>
      <w:r w:rsidRPr="00D95387">
        <w:rPr>
          <w:rFonts w:ascii="Times New Roman" w:hAnsi="Times New Roman" w:cs="Times New Roman"/>
          <w:sz w:val="28"/>
          <w:szCs w:val="28"/>
        </w:rPr>
        <w:t>Орфу</w:t>
      </w:r>
      <w:proofErr w:type="spellEnd"/>
      <w:r w:rsidRPr="00D95387">
        <w:rPr>
          <w:rFonts w:ascii="Times New Roman" w:hAnsi="Times New Roman" w:cs="Times New Roman"/>
          <w:sz w:val="28"/>
          <w:szCs w:val="28"/>
        </w:rPr>
        <w:t xml:space="preserve">, </w:t>
      </w:r>
      <w:proofErr w:type="spellStart"/>
      <w:r w:rsidRPr="00D95387">
        <w:rPr>
          <w:rFonts w:ascii="Times New Roman" w:hAnsi="Times New Roman" w:cs="Times New Roman"/>
          <w:sz w:val="28"/>
          <w:szCs w:val="28"/>
        </w:rPr>
        <w:t>вып</w:t>
      </w:r>
      <w:proofErr w:type="spellEnd"/>
      <w:r w:rsidRPr="00D95387">
        <w:rPr>
          <w:rFonts w:ascii="Times New Roman" w:hAnsi="Times New Roman" w:cs="Times New Roman"/>
          <w:sz w:val="28"/>
          <w:szCs w:val="28"/>
        </w:rPr>
        <w:t>. 1, Движение и речь. – СПб</w:t>
      </w:r>
      <w:proofErr w:type="gramStart"/>
      <w:r w:rsidRPr="00D95387">
        <w:rPr>
          <w:rFonts w:ascii="Times New Roman" w:hAnsi="Times New Roman" w:cs="Times New Roman"/>
          <w:sz w:val="28"/>
          <w:szCs w:val="28"/>
        </w:rPr>
        <w:t xml:space="preserve">.: </w:t>
      </w:r>
      <w:proofErr w:type="gramEnd"/>
      <w:r w:rsidRPr="00D95387">
        <w:rPr>
          <w:rFonts w:ascii="Times New Roman" w:hAnsi="Times New Roman" w:cs="Times New Roman"/>
          <w:sz w:val="28"/>
          <w:szCs w:val="28"/>
        </w:rPr>
        <w:t>Невская нота, 2008.</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Лаптев И. Оркестр в классе. – М.: Музыка, 1991.</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Морозова С. Н. Основные направления и приёмы развития детского творчества в педагогической деятельности Б. Л. Яворского и его учеников/Вопросы теории и практики музыкального воспитания школьников. – М.: МГПИ им. Ленина, 1982.</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Кабалевский</w:t>
      </w:r>
      <w:proofErr w:type="spellEnd"/>
      <w:r w:rsidRPr="00D95387">
        <w:rPr>
          <w:rFonts w:ascii="Times New Roman" w:hAnsi="Times New Roman" w:cs="Times New Roman"/>
          <w:sz w:val="28"/>
          <w:szCs w:val="28"/>
        </w:rPr>
        <w:t xml:space="preserve"> Д. Б. Основные принципы и методы экспериментальной программы по музыке для общеобразовательной школы. – М., 1977.</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Теплов Б. М. Психология музыкальных способностей. – М., Л., 1947.</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Тютюнникова</w:t>
      </w:r>
      <w:proofErr w:type="spellEnd"/>
      <w:r w:rsidRPr="00D95387">
        <w:rPr>
          <w:rFonts w:ascii="Times New Roman" w:hAnsi="Times New Roman" w:cs="Times New Roman"/>
          <w:sz w:val="28"/>
          <w:szCs w:val="28"/>
        </w:rPr>
        <w:t xml:space="preserve"> Т. Э. Уроки музыки. Система обучения К. </w:t>
      </w:r>
      <w:proofErr w:type="spellStart"/>
      <w:r w:rsidRPr="00D95387">
        <w:rPr>
          <w:rFonts w:ascii="Times New Roman" w:hAnsi="Times New Roman" w:cs="Times New Roman"/>
          <w:sz w:val="28"/>
          <w:szCs w:val="28"/>
        </w:rPr>
        <w:t>Орфа</w:t>
      </w:r>
      <w:proofErr w:type="spellEnd"/>
      <w:r w:rsidRPr="00D95387">
        <w:rPr>
          <w:rFonts w:ascii="Times New Roman" w:hAnsi="Times New Roman" w:cs="Times New Roman"/>
          <w:sz w:val="28"/>
          <w:szCs w:val="28"/>
        </w:rPr>
        <w:t xml:space="preserve"> – М.: АСТ, 2001.</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proofErr w:type="spellStart"/>
      <w:r w:rsidRPr="00D95387">
        <w:rPr>
          <w:rFonts w:ascii="Times New Roman" w:hAnsi="Times New Roman" w:cs="Times New Roman"/>
          <w:sz w:val="28"/>
          <w:szCs w:val="28"/>
        </w:rPr>
        <w:t>Тютюнникова</w:t>
      </w:r>
      <w:proofErr w:type="spellEnd"/>
      <w:r w:rsidRPr="00D95387">
        <w:rPr>
          <w:rFonts w:ascii="Times New Roman" w:hAnsi="Times New Roman" w:cs="Times New Roman"/>
          <w:sz w:val="28"/>
          <w:szCs w:val="28"/>
        </w:rPr>
        <w:t xml:space="preserve"> Т. Э. Бим! </w:t>
      </w:r>
      <w:proofErr w:type="spellStart"/>
      <w:r w:rsidRPr="00D95387">
        <w:rPr>
          <w:rFonts w:ascii="Times New Roman" w:hAnsi="Times New Roman" w:cs="Times New Roman"/>
          <w:sz w:val="28"/>
          <w:szCs w:val="28"/>
        </w:rPr>
        <w:t>Бам</w:t>
      </w:r>
      <w:proofErr w:type="spellEnd"/>
      <w:r w:rsidRPr="00D95387">
        <w:rPr>
          <w:rFonts w:ascii="Times New Roman" w:hAnsi="Times New Roman" w:cs="Times New Roman"/>
          <w:sz w:val="28"/>
          <w:szCs w:val="28"/>
        </w:rPr>
        <w:t>! Бом! Сто секретов музыки для детей. Выпуск 1. Игры со звуками. – СПб</w:t>
      </w:r>
      <w:proofErr w:type="gramStart"/>
      <w:r w:rsidRPr="00D95387">
        <w:rPr>
          <w:rFonts w:ascii="Times New Roman" w:hAnsi="Times New Roman" w:cs="Times New Roman"/>
          <w:sz w:val="28"/>
          <w:szCs w:val="28"/>
        </w:rPr>
        <w:t xml:space="preserve">.: </w:t>
      </w:r>
      <w:proofErr w:type="gramEnd"/>
      <w:r w:rsidRPr="00D95387">
        <w:rPr>
          <w:rFonts w:ascii="Times New Roman" w:hAnsi="Times New Roman" w:cs="Times New Roman"/>
          <w:sz w:val="28"/>
          <w:szCs w:val="28"/>
        </w:rPr>
        <w:t>Редакция журнала «Музыкальная палитра», 2003.</w:t>
      </w:r>
    </w:p>
    <w:p w:rsidR="00D95387" w:rsidRPr="00D95387" w:rsidRDefault="00D95387" w:rsidP="00D95387">
      <w:pPr>
        <w:numPr>
          <w:ilvl w:val="0"/>
          <w:numId w:val="1"/>
        </w:numPr>
        <w:spacing w:after="0" w:line="240" w:lineRule="auto"/>
        <w:contextualSpacing/>
        <w:jc w:val="both"/>
        <w:rPr>
          <w:rFonts w:ascii="Times New Roman" w:hAnsi="Times New Roman" w:cs="Times New Roman"/>
          <w:sz w:val="28"/>
          <w:szCs w:val="28"/>
        </w:rPr>
      </w:pPr>
      <w:r w:rsidRPr="00D95387">
        <w:rPr>
          <w:rFonts w:ascii="Times New Roman" w:hAnsi="Times New Roman" w:cs="Times New Roman"/>
          <w:sz w:val="28"/>
          <w:szCs w:val="28"/>
        </w:rPr>
        <w:t>Яворский Б. Л. Статьи, воспоминания, переписка</w:t>
      </w:r>
      <w:proofErr w:type="gramStart"/>
      <w:r w:rsidRPr="00D95387">
        <w:rPr>
          <w:rFonts w:ascii="Times New Roman" w:hAnsi="Times New Roman" w:cs="Times New Roman"/>
          <w:sz w:val="28"/>
          <w:szCs w:val="28"/>
        </w:rPr>
        <w:t>.</w:t>
      </w:r>
      <w:proofErr w:type="gramEnd"/>
      <w:r w:rsidRPr="00D95387">
        <w:rPr>
          <w:rFonts w:ascii="Times New Roman" w:hAnsi="Times New Roman" w:cs="Times New Roman"/>
          <w:sz w:val="28"/>
          <w:szCs w:val="28"/>
        </w:rPr>
        <w:t xml:space="preserve"> </w:t>
      </w:r>
      <w:proofErr w:type="gramStart"/>
      <w:r w:rsidRPr="00D95387">
        <w:rPr>
          <w:rFonts w:ascii="Times New Roman" w:hAnsi="Times New Roman" w:cs="Times New Roman"/>
          <w:sz w:val="28"/>
          <w:szCs w:val="28"/>
        </w:rPr>
        <w:t>т</w:t>
      </w:r>
      <w:proofErr w:type="gramEnd"/>
      <w:r w:rsidRPr="00D95387">
        <w:rPr>
          <w:rFonts w:ascii="Times New Roman" w:hAnsi="Times New Roman" w:cs="Times New Roman"/>
          <w:sz w:val="28"/>
          <w:szCs w:val="28"/>
        </w:rPr>
        <w:t>.1, т. 2.– М.: Советский композитор, 1972.</w:t>
      </w:r>
    </w:p>
    <w:p w:rsidR="00D95387" w:rsidRPr="00D95387" w:rsidRDefault="00D95387" w:rsidP="00D95387">
      <w:pPr>
        <w:spacing w:after="0" w:line="240" w:lineRule="auto"/>
        <w:jc w:val="both"/>
        <w:rPr>
          <w:rFonts w:ascii="Times New Roman" w:hAnsi="Times New Roman" w:cs="Times New Roman"/>
          <w:sz w:val="28"/>
          <w:szCs w:val="28"/>
        </w:rPr>
      </w:pPr>
    </w:p>
    <w:sectPr w:rsidR="00D95387" w:rsidRPr="00D9538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C30" w:rsidRDefault="00416C30" w:rsidP="00CF4A48">
      <w:pPr>
        <w:spacing w:after="0" w:line="240" w:lineRule="auto"/>
      </w:pPr>
      <w:r>
        <w:separator/>
      </w:r>
    </w:p>
  </w:endnote>
  <w:endnote w:type="continuationSeparator" w:id="0">
    <w:p w:rsidR="00416C30" w:rsidRDefault="00416C30" w:rsidP="00CF4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C30" w:rsidRDefault="00416C30" w:rsidP="00CF4A48">
      <w:pPr>
        <w:spacing w:after="0" w:line="240" w:lineRule="auto"/>
      </w:pPr>
      <w:r>
        <w:separator/>
      </w:r>
    </w:p>
  </w:footnote>
  <w:footnote w:type="continuationSeparator" w:id="0">
    <w:p w:rsidR="00416C30" w:rsidRDefault="00416C30" w:rsidP="00CF4A48">
      <w:pPr>
        <w:spacing w:after="0" w:line="240" w:lineRule="auto"/>
      </w:pPr>
      <w:r>
        <w:continuationSeparator/>
      </w:r>
    </w:p>
  </w:footnote>
  <w:footnote w:id="1">
    <w:p w:rsidR="005202A0" w:rsidRPr="005202A0" w:rsidRDefault="005202A0" w:rsidP="005202A0">
      <w:pPr>
        <w:spacing w:after="0" w:line="240" w:lineRule="auto"/>
        <w:jc w:val="both"/>
        <w:rPr>
          <w:rFonts w:ascii="Times New Roman" w:hAnsi="Times New Roman" w:cs="Times New Roman"/>
          <w:sz w:val="24"/>
          <w:szCs w:val="24"/>
        </w:rPr>
      </w:pPr>
      <w:r>
        <w:rPr>
          <w:rStyle w:val="a5"/>
        </w:rPr>
        <w:footnoteRef/>
      </w:r>
      <w:r>
        <w:t xml:space="preserve"> </w:t>
      </w:r>
      <w:r w:rsidRPr="005202A0">
        <w:rPr>
          <w:rFonts w:ascii="Times New Roman" w:hAnsi="Times New Roman" w:cs="Times New Roman"/>
          <w:sz w:val="24"/>
          <w:szCs w:val="24"/>
        </w:rPr>
        <w:t>Яворский Б. Л. Статьи, воспоминания, переписка. – М.,1964, т.1, с.287.</w:t>
      </w:r>
    </w:p>
    <w:p w:rsidR="005202A0" w:rsidRDefault="005202A0">
      <w:pPr>
        <w:pStyle w:val="a3"/>
      </w:pPr>
    </w:p>
  </w:footnote>
  <w:footnote w:id="2">
    <w:p w:rsidR="005202A0" w:rsidRPr="005202A0" w:rsidRDefault="005202A0" w:rsidP="005202A0">
      <w:pPr>
        <w:spacing w:after="0" w:line="240" w:lineRule="auto"/>
        <w:jc w:val="both"/>
        <w:rPr>
          <w:rFonts w:ascii="Times New Roman" w:hAnsi="Times New Roman" w:cs="Times New Roman"/>
          <w:sz w:val="24"/>
          <w:szCs w:val="24"/>
        </w:rPr>
      </w:pPr>
      <w:r>
        <w:rPr>
          <w:rStyle w:val="a5"/>
        </w:rPr>
        <w:footnoteRef/>
      </w:r>
      <w:r>
        <w:t xml:space="preserve"> </w:t>
      </w:r>
      <w:r w:rsidRPr="005202A0">
        <w:rPr>
          <w:rFonts w:ascii="Times New Roman" w:hAnsi="Times New Roman" w:cs="Times New Roman"/>
          <w:sz w:val="24"/>
          <w:szCs w:val="24"/>
        </w:rPr>
        <w:t>«Искусство в школе» № 6-7, - 1929, с. 40-46.</w:t>
      </w:r>
    </w:p>
    <w:p w:rsidR="005202A0" w:rsidRDefault="005202A0">
      <w:pPr>
        <w:pStyle w:val="a3"/>
      </w:pPr>
    </w:p>
  </w:footnote>
  <w:footnote w:id="3">
    <w:p w:rsidR="005202A0" w:rsidRPr="005202A0" w:rsidRDefault="005202A0" w:rsidP="005202A0">
      <w:pPr>
        <w:spacing w:after="0" w:line="240" w:lineRule="auto"/>
        <w:jc w:val="both"/>
        <w:rPr>
          <w:rFonts w:ascii="Times New Roman" w:hAnsi="Times New Roman" w:cs="Times New Roman"/>
          <w:sz w:val="24"/>
          <w:szCs w:val="24"/>
        </w:rPr>
      </w:pPr>
      <w:r>
        <w:rPr>
          <w:rStyle w:val="a5"/>
        </w:rPr>
        <w:footnoteRef/>
      </w:r>
      <w:r>
        <w:t xml:space="preserve"> </w:t>
      </w:r>
      <w:r w:rsidRPr="005202A0">
        <w:rPr>
          <w:rFonts w:ascii="Times New Roman" w:hAnsi="Times New Roman" w:cs="Times New Roman"/>
          <w:sz w:val="24"/>
          <w:szCs w:val="24"/>
        </w:rPr>
        <w:t>Асафьев Б. В. Избранные статьи о музыкальном просвещении и образовании – Л., 1973, с. 91-95.</w:t>
      </w:r>
    </w:p>
    <w:p w:rsidR="005202A0" w:rsidRDefault="005202A0">
      <w:pPr>
        <w:pStyle w:val="a3"/>
      </w:pPr>
    </w:p>
  </w:footnote>
  <w:footnote w:id="4">
    <w:p w:rsidR="005202A0" w:rsidRPr="005202A0" w:rsidRDefault="005202A0" w:rsidP="005202A0">
      <w:pPr>
        <w:spacing w:after="0" w:line="240" w:lineRule="auto"/>
        <w:jc w:val="both"/>
        <w:rPr>
          <w:rFonts w:ascii="Times New Roman" w:hAnsi="Times New Roman" w:cs="Times New Roman"/>
          <w:sz w:val="24"/>
          <w:szCs w:val="24"/>
        </w:rPr>
      </w:pPr>
      <w:r>
        <w:rPr>
          <w:rStyle w:val="a5"/>
        </w:rPr>
        <w:footnoteRef/>
      </w:r>
      <w:r>
        <w:t xml:space="preserve"> </w:t>
      </w:r>
      <w:r w:rsidRPr="005202A0">
        <w:rPr>
          <w:rFonts w:ascii="Times New Roman" w:hAnsi="Times New Roman" w:cs="Times New Roman"/>
          <w:sz w:val="24"/>
          <w:szCs w:val="24"/>
        </w:rPr>
        <w:t>Асафьев Б. В. Избранные статьи о музыкальном просвещении и образовании – Л., 1973, с. 91.</w:t>
      </w:r>
    </w:p>
    <w:p w:rsidR="005202A0" w:rsidRDefault="005202A0">
      <w:pPr>
        <w:pStyle w:val="a3"/>
      </w:pPr>
    </w:p>
  </w:footnote>
  <w:footnote w:id="5">
    <w:p w:rsidR="005202A0" w:rsidRPr="005202A0" w:rsidRDefault="005202A0" w:rsidP="005202A0">
      <w:pPr>
        <w:spacing w:after="0" w:line="240" w:lineRule="auto"/>
        <w:jc w:val="both"/>
        <w:rPr>
          <w:rFonts w:ascii="Times New Roman" w:hAnsi="Times New Roman" w:cs="Times New Roman"/>
          <w:sz w:val="24"/>
          <w:szCs w:val="24"/>
        </w:rPr>
      </w:pPr>
      <w:r>
        <w:rPr>
          <w:rStyle w:val="a5"/>
        </w:rPr>
        <w:footnoteRef/>
      </w:r>
      <w:r>
        <w:t xml:space="preserve"> </w:t>
      </w:r>
      <w:r w:rsidRPr="005202A0">
        <w:rPr>
          <w:rFonts w:ascii="Times New Roman" w:hAnsi="Times New Roman" w:cs="Times New Roman"/>
          <w:sz w:val="24"/>
          <w:szCs w:val="24"/>
        </w:rPr>
        <w:t>Теплов Б. И. Психологические вопросы художественного воспитания/Известия АПН РСФСР, вып.11 – М.,1947, с. 7-26.</w:t>
      </w:r>
    </w:p>
    <w:p w:rsidR="005202A0" w:rsidRDefault="005202A0">
      <w:pPr>
        <w:pStyle w:val="a3"/>
      </w:pPr>
    </w:p>
  </w:footnote>
  <w:footnote w:id="6">
    <w:p w:rsidR="00F35AF0" w:rsidRPr="00F35AF0" w:rsidRDefault="00F35AF0" w:rsidP="00F35AF0">
      <w:pPr>
        <w:spacing w:after="0" w:line="240" w:lineRule="auto"/>
        <w:jc w:val="both"/>
        <w:rPr>
          <w:rFonts w:ascii="Times New Roman" w:hAnsi="Times New Roman" w:cs="Times New Roman"/>
          <w:sz w:val="24"/>
          <w:szCs w:val="24"/>
        </w:rPr>
      </w:pPr>
      <w:r>
        <w:rPr>
          <w:rStyle w:val="a5"/>
        </w:rPr>
        <w:footnoteRef/>
      </w:r>
      <w:r>
        <w:t xml:space="preserve"> </w:t>
      </w:r>
      <w:r w:rsidRPr="00F35AF0">
        <w:rPr>
          <w:rFonts w:ascii="Times New Roman" w:hAnsi="Times New Roman" w:cs="Times New Roman"/>
          <w:sz w:val="24"/>
          <w:szCs w:val="24"/>
        </w:rPr>
        <w:t>Ветлугина Н. А. Музыкальное развитие ребёнка – М., 1968.</w:t>
      </w:r>
    </w:p>
    <w:p w:rsidR="00F35AF0" w:rsidRDefault="00F35AF0">
      <w:pPr>
        <w:pStyle w:val="a3"/>
      </w:pPr>
    </w:p>
  </w:footnote>
  <w:footnote w:id="7">
    <w:p w:rsidR="00F35AF0" w:rsidRPr="00F35AF0" w:rsidRDefault="00F35AF0" w:rsidP="00F35AF0">
      <w:pPr>
        <w:spacing w:after="0" w:line="240" w:lineRule="auto"/>
        <w:jc w:val="both"/>
        <w:rPr>
          <w:rFonts w:ascii="Times New Roman" w:hAnsi="Times New Roman" w:cs="Times New Roman"/>
          <w:sz w:val="24"/>
          <w:szCs w:val="24"/>
        </w:rPr>
      </w:pPr>
      <w:r>
        <w:rPr>
          <w:rStyle w:val="a5"/>
        </w:rPr>
        <w:footnoteRef/>
      </w:r>
      <w:r>
        <w:t xml:space="preserve"> </w:t>
      </w:r>
      <w:r w:rsidRPr="00F35AF0">
        <w:rPr>
          <w:rFonts w:ascii="Times New Roman" w:hAnsi="Times New Roman" w:cs="Times New Roman"/>
          <w:sz w:val="24"/>
          <w:szCs w:val="24"/>
        </w:rPr>
        <w:t xml:space="preserve">Программа по музыке для общеобразовательной школы, 1-3 </w:t>
      </w:r>
      <w:proofErr w:type="spellStart"/>
      <w:r w:rsidRPr="00F35AF0">
        <w:rPr>
          <w:rFonts w:ascii="Times New Roman" w:hAnsi="Times New Roman" w:cs="Times New Roman"/>
          <w:sz w:val="24"/>
          <w:szCs w:val="24"/>
        </w:rPr>
        <w:t>кл</w:t>
      </w:r>
      <w:proofErr w:type="spellEnd"/>
      <w:r w:rsidRPr="00F35AF0">
        <w:rPr>
          <w:rFonts w:ascii="Times New Roman" w:hAnsi="Times New Roman" w:cs="Times New Roman"/>
          <w:sz w:val="24"/>
          <w:szCs w:val="24"/>
        </w:rPr>
        <w:t>. – М., 1977.</w:t>
      </w:r>
    </w:p>
    <w:p w:rsidR="00F35AF0" w:rsidRDefault="00F35AF0">
      <w:pPr>
        <w:pStyle w:val="a3"/>
      </w:pPr>
    </w:p>
  </w:footnote>
  <w:footnote w:id="8">
    <w:p w:rsidR="00F35AF0" w:rsidRPr="00F35AF0" w:rsidRDefault="00F35AF0" w:rsidP="00F35AF0">
      <w:pPr>
        <w:spacing w:after="0" w:line="240" w:lineRule="auto"/>
        <w:jc w:val="both"/>
        <w:rPr>
          <w:rFonts w:ascii="Times New Roman" w:hAnsi="Times New Roman" w:cs="Times New Roman"/>
          <w:sz w:val="24"/>
          <w:szCs w:val="24"/>
        </w:rPr>
      </w:pPr>
      <w:r>
        <w:rPr>
          <w:rStyle w:val="a5"/>
        </w:rPr>
        <w:footnoteRef/>
      </w:r>
      <w:r>
        <w:t xml:space="preserve"> </w:t>
      </w:r>
      <w:r w:rsidRPr="00F35AF0">
        <w:rPr>
          <w:rFonts w:ascii="Times New Roman" w:hAnsi="Times New Roman" w:cs="Times New Roman"/>
          <w:sz w:val="24"/>
          <w:szCs w:val="24"/>
        </w:rPr>
        <w:t>Терентьева Н. А. «Художественно-творческое развитие младших школьников на уроках музыки в процессе целостного восприятия различных видов искусства» - М.: Прометей, 1990, с. 3.</w:t>
      </w:r>
    </w:p>
    <w:p w:rsidR="00F35AF0" w:rsidRDefault="00F35AF0">
      <w:pPr>
        <w:pStyle w:val="a3"/>
      </w:pPr>
    </w:p>
  </w:footnote>
  <w:footnote w:id="9">
    <w:p w:rsidR="005507EF" w:rsidRPr="005507EF" w:rsidRDefault="005507EF" w:rsidP="005507EF">
      <w:pPr>
        <w:spacing w:after="0" w:line="240" w:lineRule="auto"/>
        <w:jc w:val="both"/>
        <w:rPr>
          <w:rFonts w:ascii="Times New Roman" w:hAnsi="Times New Roman" w:cs="Times New Roman"/>
          <w:sz w:val="28"/>
          <w:szCs w:val="28"/>
        </w:rPr>
      </w:pPr>
      <w:r>
        <w:rPr>
          <w:rStyle w:val="a5"/>
        </w:rPr>
        <w:footnoteRef/>
      </w:r>
      <w:r>
        <w:t xml:space="preserve"> </w:t>
      </w:r>
      <w:r w:rsidRPr="005507EF">
        <w:rPr>
          <w:rFonts w:ascii="Times New Roman" w:hAnsi="Times New Roman" w:cs="Times New Roman"/>
          <w:sz w:val="24"/>
          <w:szCs w:val="24"/>
        </w:rPr>
        <w:t>Терентьева Н. А. «Художественно-творческое развитие младших школьников на уроках музыки в процессе целостного восприятия различных видов искусства» - М.: Прометей, 1990, с. 47.</w:t>
      </w:r>
    </w:p>
    <w:p w:rsidR="005507EF" w:rsidRDefault="005507EF">
      <w:pPr>
        <w:pStyle w:val="a3"/>
      </w:pPr>
    </w:p>
  </w:footnote>
  <w:footnote w:id="10">
    <w:p w:rsidR="006C7392" w:rsidRPr="006C7392" w:rsidRDefault="006C7392" w:rsidP="006C7392">
      <w:pPr>
        <w:spacing w:after="0" w:line="240" w:lineRule="auto"/>
        <w:jc w:val="both"/>
        <w:rPr>
          <w:rFonts w:ascii="Times New Roman" w:hAnsi="Times New Roman" w:cs="Times New Roman"/>
          <w:sz w:val="24"/>
          <w:szCs w:val="24"/>
        </w:rPr>
      </w:pPr>
      <w:r>
        <w:rPr>
          <w:rStyle w:val="a5"/>
        </w:rPr>
        <w:footnoteRef/>
      </w:r>
      <w:r>
        <w:t xml:space="preserve"> </w:t>
      </w:r>
      <w:r w:rsidRPr="006C7392">
        <w:rPr>
          <w:rFonts w:ascii="Times New Roman" w:hAnsi="Times New Roman" w:cs="Times New Roman"/>
          <w:sz w:val="24"/>
          <w:szCs w:val="24"/>
        </w:rPr>
        <w:t xml:space="preserve">Сб. «Музыкальное воспитание в школе», </w:t>
      </w:r>
      <w:proofErr w:type="spellStart"/>
      <w:r w:rsidRPr="006C7392">
        <w:rPr>
          <w:rFonts w:ascii="Times New Roman" w:hAnsi="Times New Roman" w:cs="Times New Roman"/>
          <w:sz w:val="24"/>
          <w:szCs w:val="24"/>
        </w:rPr>
        <w:t>вып</w:t>
      </w:r>
      <w:proofErr w:type="spellEnd"/>
      <w:r w:rsidRPr="006C7392">
        <w:rPr>
          <w:rFonts w:ascii="Times New Roman" w:hAnsi="Times New Roman" w:cs="Times New Roman"/>
          <w:sz w:val="24"/>
          <w:szCs w:val="24"/>
        </w:rPr>
        <w:t>. 15 – М., 1982, с.96-111.</w:t>
      </w:r>
    </w:p>
    <w:p w:rsidR="006C7392" w:rsidRDefault="006C7392">
      <w:pPr>
        <w:pStyle w:val="a3"/>
      </w:pPr>
    </w:p>
  </w:footnote>
  <w:footnote w:id="11">
    <w:p w:rsidR="006C7392" w:rsidRPr="006C7392" w:rsidRDefault="006C7392" w:rsidP="006C7392">
      <w:pPr>
        <w:spacing w:after="0" w:line="240" w:lineRule="auto"/>
        <w:jc w:val="both"/>
        <w:rPr>
          <w:rFonts w:ascii="Times New Roman" w:hAnsi="Times New Roman" w:cs="Times New Roman"/>
          <w:sz w:val="24"/>
          <w:szCs w:val="24"/>
        </w:rPr>
      </w:pPr>
      <w:r>
        <w:rPr>
          <w:rStyle w:val="a5"/>
        </w:rPr>
        <w:footnoteRef/>
      </w:r>
      <w:r>
        <w:t xml:space="preserve"> </w:t>
      </w:r>
      <w:r w:rsidRPr="006C7392">
        <w:rPr>
          <w:rFonts w:ascii="Times New Roman" w:hAnsi="Times New Roman" w:cs="Times New Roman"/>
          <w:sz w:val="24"/>
          <w:szCs w:val="24"/>
        </w:rPr>
        <w:t xml:space="preserve">Лаптев И. Г. Оркестр в классе – М.: Музыка, 1992. </w:t>
      </w:r>
    </w:p>
    <w:p w:rsidR="006C7392" w:rsidRDefault="006C7392">
      <w:pPr>
        <w:pStyle w:val="a3"/>
      </w:pPr>
    </w:p>
  </w:footnote>
  <w:footnote w:id="12">
    <w:p w:rsidR="006C7392" w:rsidRPr="006C7392" w:rsidRDefault="006C7392" w:rsidP="006C7392">
      <w:pPr>
        <w:spacing w:after="0" w:line="240" w:lineRule="auto"/>
        <w:jc w:val="both"/>
        <w:rPr>
          <w:rFonts w:ascii="Times New Roman" w:hAnsi="Times New Roman" w:cs="Times New Roman"/>
          <w:sz w:val="24"/>
          <w:szCs w:val="24"/>
        </w:rPr>
      </w:pPr>
      <w:r>
        <w:rPr>
          <w:rStyle w:val="a5"/>
        </w:rPr>
        <w:footnoteRef/>
      </w:r>
      <w:r>
        <w:t xml:space="preserve"> </w:t>
      </w:r>
      <w:proofErr w:type="spellStart"/>
      <w:r w:rsidRPr="006C7392">
        <w:rPr>
          <w:rFonts w:ascii="Times New Roman" w:hAnsi="Times New Roman" w:cs="Times New Roman"/>
          <w:sz w:val="24"/>
          <w:szCs w:val="24"/>
        </w:rPr>
        <w:t>Баренбойм</w:t>
      </w:r>
      <w:proofErr w:type="spellEnd"/>
      <w:r w:rsidRPr="006C7392">
        <w:rPr>
          <w:rFonts w:ascii="Times New Roman" w:hAnsi="Times New Roman" w:cs="Times New Roman"/>
          <w:sz w:val="24"/>
          <w:szCs w:val="24"/>
        </w:rPr>
        <w:t xml:space="preserve"> Л. А. Элементарное музыкальное воспитание по системе Карла </w:t>
      </w:r>
      <w:proofErr w:type="spellStart"/>
      <w:r w:rsidRPr="006C7392">
        <w:rPr>
          <w:rFonts w:ascii="Times New Roman" w:hAnsi="Times New Roman" w:cs="Times New Roman"/>
          <w:sz w:val="24"/>
          <w:szCs w:val="24"/>
        </w:rPr>
        <w:t>Орфа</w:t>
      </w:r>
      <w:proofErr w:type="spellEnd"/>
      <w:r w:rsidRPr="006C7392">
        <w:rPr>
          <w:rFonts w:ascii="Times New Roman" w:hAnsi="Times New Roman" w:cs="Times New Roman"/>
          <w:sz w:val="24"/>
          <w:szCs w:val="24"/>
        </w:rPr>
        <w:t>. - М.: Советский композитор, 1978.</w:t>
      </w:r>
      <w:r w:rsidRPr="006C7392">
        <w:rPr>
          <w:rFonts w:ascii="Times New Roman" w:hAnsi="Times New Roman" w:cs="Times New Roman"/>
          <w:sz w:val="28"/>
          <w:szCs w:val="28"/>
        </w:rPr>
        <w:t xml:space="preserve"> </w:t>
      </w:r>
    </w:p>
    <w:p w:rsidR="006C7392" w:rsidRDefault="006C7392">
      <w:pPr>
        <w:pStyle w:val="a3"/>
      </w:pPr>
    </w:p>
  </w:footnote>
  <w:footnote w:id="13">
    <w:p w:rsidR="00D95387" w:rsidRPr="00D95387" w:rsidRDefault="00D95387" w:rsidP="00D95387">
      <w:pPr>
        <w:spacing w:after="0" w:line="240" w:lineRule="auto"/>
        <w:jc w:val="both"/>
        <w:rPr>
          <w:rFonts w:ascii="Times New Roman" w:hAnsi="Times New Roman" w:cs="Times New Roman"/>
          <w:sz w:val="24"/>
          <w:szCs w:val="24"/>
        </w:rPr>
      </w:pPr>
      <w:r>
        <w:rPr>
          <w:rStyle w:val="a5"/>
        </w:rPr>
        <w:footnoteRef/>
      </w:r>
      <w:r>
        <w:t xml:space="preserve"> </w:t>
      </w:r>
      <w:r w:rsidRPr="00D95387">
        <w:rPr>
          <w:rFonts w:ascii="Times New Roman" w:hAnsi="Times New Roman" w:cs="Times New Roman"/>
          <w:sz w:val="24"/>
          <w:szCs w:val="24"/>
        </w:rPr>
        <w:t>Теплов Б. И. Проблемы индивидуальных различий. – М., 1961, с. 51.</w:t>
      </w:r>
    </w:p>
    <w:p w:rsidR="00D95387" w:rsidRDefault="00D95387">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A90C76"/>
    <w:multiLevelType w:val="hybridMultilevel"/>
    <w:tmpl w:val="B3F431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24B"/>
    <w:rsid w:val="00047629"/>
    <w:rsid w:val="00416C30"/>
    <w:rsid w:val="00425227"/>
    <w:rsid w:val="00453343"/>
    <w:rsid w:val="005202A0"/>
    <w:rsid w:val="005507EF"/>
    <w:rsid w:val="005A6774"/>
    <w:rsid w:val="00614B01"/>
    <w:rsid w:val="006C7392"/>
    <w:rsid w:val="007670C5"/>
    <w:rsid w:val="009D624B"/>
    <w:rsid w:val="00A5520F"/>
    <w:rsid w:val="00B45E6C"/>
    <w:rsid w:val="00B87E9D"/>
    <w:rsid w:val="00B9237A"/>
    <w:rsid w:val="00CF4A48"/>
    <w:rsid w:val="00D95387"/>
    <w:rsid w:val="00EF2F09"/>
    <w:rsid w:val="00F35AF0"/>
    <w:rsid w:val="00F57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F4A48"/>
    <w:pPr>
      <w:spacing w:after="0" w:line="240" w:lineRule="auto"/>
    </w:pPr>
    <w:rPr>
      <w:sz w:val="20"/>
      <w:szCs w:val="20"/>
    </w:rPr>
  </w:style>
  <w:style w:type="character" w:customStyle="1" w:styleId="a4">
    <w:name w:val="Текст сноски Знак"/>
    <w:basedOn w:val="a0"/>
    <w:link w:val="a3"/>
    <w:uiPriority w:val="99"/>
    <w:semiHidden/>
    <w:rsid w:val="00CF4A48"/>
    <w:rPr>
      <w:sz w:val="20"/>
      <w:szCs w:val="20"/>
    </w:rPr>
  </w:style>
  <w:style w:type="character" w:styleId="a5">
    <w:name w:val="footnote reference"/>
    <w:basedOn w:val="a0"/>
    <w:uiPriority w:val="99"/>
    <w:semiHidden/>
    <w:unhideWhenUsed/>
    <w:rsid w:val="00CF4A48"/>
    <w:rPr>
      <w:vertAlign w:val="superscript"/>
    </w:rPr>
  </w:style>
  <w:style w:type="paragraph" w:styleId="a6">
    <w:name w:val="List Paragraph"/>
    <w:basedOn w:val="a"/>
    <w:uiPriority w:val="34"/>
    <w:qFormat/>
    <w:rsid w:val="00D95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F4A48"/>
    <w:pPr>
      <w:spacing w:after="0" w:line="240" w:lineRule="auto"/>
    </w:pPr>
    <w:rPr>
      <w:sz w:val="20"/>
      <w:szCs w:val="20"/>
    </w:rPr>
  </w:style>
  <w:style w:type="character" w:customStyle="1" w:styleId="a4">
    <w:name w:val="Текст сноски Знак"/>
    <w:basedOn w:val="a0"/>
    <w:link w:val="a3"/>
    <w:uiPriority w:val="99"/>
    <w:semiHidden/>
    <w:rsid w:val="00CF4A48"/>
    <w:rPr>
      <w:sz w:val="20"/>
      <w:szCs w:val="20"/>
    </w:rPr>
  </w:style>
  <w:style w:type="character" w:styleId="a5">
    <w:name w:val="footnote reference"/>
    <w:basedOn w:val="a0"/>
    <w:uiPriority w:val="99"/>
    <w:semiHidden/>
    <w:unhideWhenUsed/>
    <w:rsid w:val="00CF4A48"/>
    <w:rPr>
      <w:vertAlign w:val="superscript"/>
    </w:rPr>
  </w:style>
  <w:style w:type="paragraph" w:styleId="a6">
    <w:name w:val="List Paragraph"/>
    <w:basedOn w:val="a"/>
    <w:uiPriority w:val="34"/>
    <w:qFormat/>
    <w:rsid w:val="00D95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762477">
      <w:bodyDiv w:val="1"/>
      <w:marLeft w:val="0"/>
      <w:marRight w:val="0"/>
      <w:marTop w:val="0"/>
      <w:marBottom w:val="0"/>
      <w:divBdr>
        <w:top w:val="none" w:sz="0" w:space="0" w:color="auto"/>
        <w:left w:val="none" w:sz="0" w:space="0" w:color="auto"/>
        <w:bottom w:val="none" w:sz="0" w:space="0" w:color="auto"/>
        <w:right w:val="none" w:sz="0" w:space="0" w:color="auto"/>
      </w:divBdr>
    </w:div>
    <w:div w:id="206451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ЛЯв64</b:Tag>
    <b:SourceType>Book</b:SourceType>
    <b:Guid>{9D32E80C-1169-4DCF-9581-AEEE7985BA80}</b:Guid>
    <b:Title>Статьи, воспоминания, переписка</b:Title>
    <b:Year>1964</b:Year>
    <b:City>Москва</b:City>
    <b:Author>
      <b:Author>
        <b:NameList>
          <b:Person>
            <b:Last>Л.</b:Last>
            <b:First>Яворский</b:First>
            <b:Middle>Б.</b:Middle>
          </b:Person>
        </b:NameList>
      </b:Author>
    </b:Author>
    <b:RefOrder>1</b:RefOrder>
  </b:Source>
</b:Sources>
</file>

<file path=customXml/itemProps1.xml><?xml version="1.0" encoding="utf-8"?>
<ds:datastoreItem xmlns:ds="http://schemas.openxmlformats.org/officeDocument/2006/customXml" ds:itemID="{0EEB18DA-66D9-4FAC-9F25-10CEF4422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3576</Words>
  <Characters>20387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Лариса</cp:lastModifiedBy>
  <cp:revision>8</cp:revision>
  <dcterms:created xsi:type="dcterms:W3CDTF">2016-08-31T19:19:00Z</dcterms:created>
  <dcterms:modified xsi:type="dcterms:W3CDTF">2021-10-24T12:33:00Z</dcterms:modified>
</cp:coreProperties>
</file>