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DD" w:rsidRPr="00285BDD" w:rsidRDefault="00285BDD" w:rsidP="00285BDD">
      <w:pPr>
        <w:shd w:val="clear" w:color="auto" w:fill="FFFFFF"/>
        <w:spacing w:after="75" w:line="360" w:lineRule="atLeast"/>
        <w:jc w:val="center"/>
        <w:outlineLvl w:val="0"/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</w:rPr>
      </w:pPr>
      <w:r w:rsidRPr="00285BDD"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</w:rPr>
        <w:t>Организация психолого-педагогического сопровождения детей в дошкольном образовательном учреждении</w:t>
      </w:r>
    </w:p>
    <w:p w:rsidR="00285BDD" w:rsidRPr="00285BDD" w:rsidRDefault="00285BDD" w:rsidP="00285BDD">
      <w:pPr>
        <w:spacing w:after="0" w:line="135" w:lineRule="atLeast"/>
        <w:jc w:val="center"/>
        <w:rPr>
          <w:rFonts w:ascii="Helvetica" w:eastAsia="Times New Roman" w:hAnsi="Helvetica" w:cs="Helvetica"/>
          <w:caps/>
          <w:color w:val="FFFFFF"/>
          <w:spacing w:val="30"/>
          <w:sz w:val="11"/>
          <w:szCs w:val="11"/>
        </w:rPr>
      </w:pPr>
      <w:r w:rsidRPr="00285BDD">
        <w:rPr>
          <w:rFonts w:ascii="Helvetica" w:eastAsia="Times New Roman" w:hAnsi="Helvetica" w:cs="Helvetica"/>
          <w:caps/>
          <w:color w:val="FFFFFF"/>
          <w:spacing w:val="30"/>
          <w:sz w:val="11"/>
          <w:szCs w:val="11"/>
        </w:rPr>
        <w:t>РЕКЛАМА</w:t>
      </w:r>
    </w:p>
    <w:p w:rsidR="00285BDD" w:rsidRPr="00285BDD" w:rsidRDefault="00285BDD" w:rsidP="00285B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</w:p>
    <w:p w:rsidR="00285BDD" w:rsidRPr="00285BDD" w:rsidRDefault="00285BDD" w:rsidP="00285BDD">
      <w:pPr>
        <w:spacing w:after="150" w:line="315" w:lineRule="atLeast"/>
        <w:jc w:val="both"/>
        <w:rPr>
          <w:rFonts w:ascii="Trebuchet MS" w:eastAsia="Times New Roman" w:hAnsi="Trebuchet MS" w:cs="Arial"/>
          <w:b/>
          <w:bCs/>
          <w:color w:val="CC0066"/>
          <w:sz w:val="32"/>
          <w:szCs w:val="32"/>
        </w:rPr>
      </w:pPr>
      <w:r w:rsidRPr="00285BDD">
        <w:rPr>
          <w:rFonts w:ascii="Trebuchet MS" w:eastAsia="Times New Roman" w:hAnsi="Trebuchet MS" w:cs="Arial"/>
          <w:b/>
          <w:bCs/>
          <w:color w:val="CC0066"/>
          <w:sz w:val="32"/>
          <w:szCs w:val="32"/>
        </w:rPr>
        <w:t>Из опыта работы старшего воспитателя. Организация психолого-педагогического сопровождения детей в дошкольном образовательном учреждении</w:t>
      </w:r>
    </w:p>
    <w:p w:rsidR="00285BDD" w:rsidRDefault="00285BDD" w:rsidP="00285BD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285BD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</w:rPr>
        <w:t>Автор: Беляева Наталья Владимировна, старший воспитатель</w:t>
      </w:r>
      <w:r w:rsidRPr="00285BD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</w:rPr>
        <w:br/>
        <w:t>Место работы: МДОУ "Детский сад № 204" г.</w:t>
      </w:r>
      <w: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</w:rPr>
        <w:t xml:space="preserve"> </w:t>
      </w:r>
      <w:r w:rsidRPr="00285BD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</w:rPr>
        <w:t>Саратов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Описание материала: предлагаю вашему вниманию материал о документальном оформлении и организации психолого-педагогического сопровождения дошкольника в образовательном учреждении. Материал может быть использован для всех педагогических работников детского сада, работающих с детьми разных возрастных групп.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    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Одна из задач современного дошкольного образования - индивидуализация воспитательно-образовательного процесса. Если в школе все ясно и понятно, кто усвоил материал, а кто нет, то в дошкольном образовательном учреждении картина совершенно другая. Важно, что сейчас официально озвучена позиция дошкольных психологов, о том, что развитие дошкольников подвижно, нет четких определений чему и когда должен научиться ребенок. Один дошкольник может и в пять лет начать читать, а другой может "созреть" только к школе. Каждый ребенок в дошкольном возрасте имеет свой "маршрут" развития, поэтому и воспитателям сейчас дана возможность более гибкого планирования. В государственном стандарте дошкольного образования даны целевые ориентиры по развитию дошкольника, там сформулировано то, какие качества должны быть развиты у ребенка в </w:t>
      </w:r>
      <w:proofErr w:type="spellStart"/>
      <w:r w:rsidRPr="00285BDD">
        <w:rPr>
          <w:rFonts w:ascii="Arial" w:eastAsia="Times New Roman" w:hAnsi="Arial" w:cs="Arial"/>
          <w:color w:val="000000"/>
          <w:sz w:val="23"/>
          <w:szCs w:val="23"/>
        </w:rPr>
        <w:t>предшкольном</w:t>
      </w:r>
      <w:proofErr w:type="spellEnd"/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 возрасте, какие ребенок должен получить представления. Но это не значит, что воспитатель не должен следить за развитием ребенка. </w:t>
      </w:r>
      <w:proofErr w:type="gramStart"/>
      <w:r w:rsidRPr="00285BDD">
        <w:rPr>
          <w:rFonts w:ascii="Arial" w:eastAsia="Times New Roman" w:hAnsi="Arial" w:cs="Arial"/>
          <w:color w:val="000000"/>
          <w:sz w:val="23"/>
          <w:szCs w:val="23"/>
        </w:rPr>
        <w:t>Должен</w:t>
      </w:r>
      <w:proofErr w:type="gramEnd"/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, ориентируясь на возрастные психологические особенности детей. Мы отошли от требований строго соблюдать программные задачи по усвоению того, что ребенок должен изучать впоследствии в начальной школе и пришли к основной необходимости в дошкольном возрасте - развивать играя. </w:t>
      </w:r>
      <w:proofErr w:type="gramStart"/>
      <w:r w:rsidRPr="00285BDD">
        <w:rPr>
          <w:rFonts w:ascii="Arial" w:eastAsia="Times New Roman" w:hAnsi="Arial" w:cs="Arial"/>
          <w:color w:val="000000"/>
          <w:sz w:val="23"/>
          <w:szCs w:val="23"/>
        </w:rPr>
        <w:t>Но если педагог видит, что у ребенка есть затруднения в развитии речи, в социально-коммуникативном развитии, в художественно-эстетическом и низкий познавательный интерес - должна быть организована индивидуальная работа.</w:t>
      </w:r>
      <w:proofErr w:type="gramEnd"/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 Я не говорю о случаях, когда с ребенком должен заниматься логопед и дефектолог. Речь идет о потребности некоторых дошкольников именно в индивидуальном общении, об акценте на некоторые аспекты в его развитии.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С чего же начать? Задача педагогического мониторинга выявить таких деток. Низкий уровень в развитии интегративных качеств, в усвоении образовательных областей - это не оценка ребенку, а сигнал воспитателю к организации особой работы с этим дошкольником. После проведения мониторинга для таких детей составляется маршрут психолого-педагогического сопровождения. В его составлении в нашем учреждении принимают участие все педагоги (воспитатель и педагоги-специалисты). Данный материал оформляется в виде таблицы, куда заносятся все виды работ с ребенком в течение года всех педагогических работников ДОУ.</w:t>
      </w:r>
    </w:p>
    <w:p w:rsidR="00285BDD" w:rsidRPr="00285BDD" w:rsidRDefault="00285BDD" w:rsidP="00285BD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    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gramStart"/>
      <w:r w:rsidRPr="00285BDD">
        <w:rPr>
          <w:rFonts w:ascii="Arial" w:eastAsia="Times New Roman" w:hAnsi="Arial" w:cs="Arial"/>
          <w:color w:val="000000"/>
          <w:sz w:val="23"/>
          <w:szCs w:val="23"/>
        </w:rPr>
        <w:t>Воспитатель планирует индивидуальную работу в вечернее время, продумывает привлечение этого ребенка к персональным игровым задачам во время проведения НОД (например:</w:t>
      </w:r>
      <w:proofErr w:type="gramEnd"/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gramStart"/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Октябрь: развитие познавательного интереса, привлечение к совместному изготовлению макета "Дикие животные осенью", совместное изготовление альбома "Удивительные животные"; индивидуальная работа по развитию мышления - подборка дидактических игр и пособий, подготовка 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lastRenderedPageBreak/>
        <w:t>индивидуальных заданий на занятии по формированию элементарных математических представлений).</w:t>
      </w:r>
      <w:proofErr w:type="gramEnd"/>
      <w:r w:rsidRPr="00285BDD">
        <w:rPr>
          <w:rFonts w:ascii="Arial" w:eastAsia="Times New Roman" w:hAnsi="Arial" w:cs="Arial"/>
          <w:color w:val="000000"/>
          <w:sz w:val="23"/>
          <w:szCs w:val="23"/>
        </w:rPr>
        <w:t xml:space="preserve"> Помимо образовательных задач планируется участие воспитанника в мероприятиях различных уровней (праздники в ДОУ, привлечение к участию в различных конкурсах), воспитательные задачи (привлечение ребенка к помощи, дежурству и </w:t>
      </w:r>
      <w:proofErr w:type="spellStart"/>
      <w:r w:rsidRPr="00285BDD">
        <w:rPr>
          <w:rFonts w:ascii="Arial" w:eastAsia="Times New Roman" w:hAnsi="Arial" w:cs="Arial"/>
          <w:color w:val="000000"/>
          <w:sz w:val="23"/>
          <w:szCs w:val="23"/>
        </w:rPr>
        <w:t>тд</w:t>
      </w:r>
      <w:proofErr w:type="spellEnd"/>
      <w:r w:rsidRPr="00285BDD">
        <w:rPr>
          <w:rFonts w:ascii="Arial" w:eastAsia="Times New Roman" w:hAnsi="Arial" w:cs="Arial"/>
          <w:color w:val="000000"/>
          <w:sz w:val="23"/>
          <w:szCs w:val="23"/>
        </w:rPr>
        <w:t>.) Важно не показывать ребенку, что он не может сделать тоже, что и другие дети, а создать ситуацию успеха. Затем планируется работа с родителями - консультации, рекомендации по посещению театра, выставок и т.п., организация совместной деятельности родителей с ребенком, рекомендации по организации жизни дома, по подбору игр и т.д. Это тоже делается на каждый месяц. Специалисты ДОУ также вносят свое планирование в общую таблицу (музыкальный руководитель, инструктор по физической культуре, педагог-психолог) Если с педагогом-психологом все ясно (он планирует как индивидуальные занятия с воспитанником, так и участие его в групповых занятиях), то с педагогами-специалистами может быть сложнее. Ранее такого планирования они не делали. Они, естественно, не могут организовать дополнительную работу с ребенком в вечернее время (кроме кружковой работы), но они могут также продумывать свое особое внимание к ребенку во время проведения своих занятий, чтобы ребенок и здесь мог почувствовать себя успешным.</w:t>
      </w:r>
    </w:p>
    <w:p w:rsidR="00285BDD" w:rsidRPr="00285BDD" w:rsidRDefault="00285BDD" w:rsidP="00285BD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    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t>Помимо таблицы с планированием воспитательно-образовательного процесса карта психолого-педагогического сопровождения (индивидуального маршрута) должна содержать анализ результатов мониторинга, анализ индивидуальных особенностей, анализ причин затруднений в развитии (обстановка в семье, особенности здоровья и т.п.), задачи по развитию на учебный год. С такими детьми обязательно должен быть проведен промежуточный мониторинг для корректировки и анализа эффективности выстраиваемой работы. В конце года пишется анализ результативности психолого-педагогического сопровождения и задачи по дальнейшей работе.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Опишу кратко примерную схему кар</w:t>
      </w:r>
      <w:r>
        <w:rPr>
          <w:rFonts w:ascii="Arial" w:eastAsia="Times New Roman" w:hAnsi="Arial" w:cs="Arial"/>
          <w:color w:val="000000"/>
          <w:sz w:val="23"/>
          <w:szCs w:val="23"/>
        </w:rPr>
        <w:t>ты индивидуального маршрута:</w:t>
      </w:r>
      <w:r>
        <w:rPr>
          <w:rFonts w:ascii="Arial" w:eastAsia="Times New Roman" w:hAnsi="Arial" w:cs="Arial"/>
          <w:color w:val="000000"/>
          <w:sz w:val="23"/>
          <w:szCs w:val="23"/>
        </w:rPr>
        <w:br/>
        <w:t>1.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t>Сведения о ребенке.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2 Анализ проведенного мониторинга.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3. Особенности в развитии, особенности здоровья.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4. Социальное окружение ребенка.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5. Задачи в развитии на учебный год.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6. Таблица с записями воспитателей и специалистов (индивидуальная работа, работа по привлечению к участию в различных мероприятиях, работа с родителями, организация совместной деятельности родителей и ребенка)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7. Итоги промежуточного мониторинга, корректировка проводимой работы.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8. Итоги мониторинга в конце года, анализ результатов индивидуальной работы.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    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t>Помимо организации сопровождения для детей, испытывающих затруднения в развитии, для детей с ОВЗ, в нашем детском саду планируется индивидуальный маршрут и для способных детей. Здесь особое внимание уделяется реализации их способностей в тех или иных видах деятельности, дальнейшее их развитие, идущее на опережение. Также планируются индивидуальные игровые задания, какие-либо домашние задания с организацией совместной деятельности ребенка и родителей, привлечение ребенка к участию в конкурсах различных уровней.</w:t>
      </w:r>
      <w:r w:rsidRPr="00285BDD">
        <w:rPr>
          <w:rFonts w:ascii="Arial" w:eastAsia="Times New Roman" w:hAnsi="Arial" w:cs="Arial"/>
          <w:color w:val="000000"/>
          <w:sz w:val="23"/>
          <w:szCs w:val="23"/>
        </w:rPr>
        <w:br/>
        <w:t>Важно помнить, что организация индивидуального маршрута - это не "натаскивание" ребенка по основной образовательной программе, а создание благоприятной обстановки для дальнейшего развития ребенка, для формирования у него уверенности в себе, положительной самооценки.</w:t>
      </w:r>
    </w:p>
    <w:p w:rsidR="007F235A" w:rsidRDefault="007F235A"/>
    <w:sectPr w:rsidR="007F2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5BDD"/>
    <w:rsid w:val="00285BDD"/>
    <w:rsid w:val="007F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5B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5BD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i1713d9b3">
    <w:name w:val="i1713d9b3"/>
    <w:basedOn w:val="a0"/>
    <w:rsid w:val="00285BDD"/>
  </w:style>
  <w:style w:type="paragraph" w:customStyle="1" w:styleId="abbf8cfbc">
    <w:name w:val="abbf8cfbc"/>
    <w:basedOn w:val="a"/>
    <w:rsid w:val="00285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dcb6e666">
    <w:name w:val="edcb6e666"/>
    <w:basedOn w:val="a0"/>
    <w:rsid w:val="00285BDD"/>
  </w:style>
  <w:style w:type="paragraph" w:styleId="a3">
    <w:name w:val="Balloon Text"/>
    <w:basedOn w:val="a"/>
    <w:link w:val="a4"/>
    <w:uiPriority w:val="99"/>
    <w:semiHidden/>
    <w:unhideWhenUsed/>
    <w:rsid w:val="00285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8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7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67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79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185742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63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207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16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95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9198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16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803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2372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147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7797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7848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951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7242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522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6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761790">
                                                          <w:marLeft w:val="0"/>
                                                          <w:marRight w:val="0"/>
                                                          <w:marTop w:val="8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967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85769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4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182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0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7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7077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101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8761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77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14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76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866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236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962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3174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683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518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76010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313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90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9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77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961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856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425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7420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669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7366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9914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456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54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6062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9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1752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877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8417579">
                                                          <w:marLeft w:val="0"/>
                                                          <w:marRight w:val="0"/>
                                                          <w:marTop w:val="6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050895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97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1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54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90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19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506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20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04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742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1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3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08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104329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30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854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74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689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8222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4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726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486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1182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146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401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929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78894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83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331606">
                                                          <w:marLeft w:val="0"/>
                                                          <w:marRight w:val="0"/>
                                                          <w:marTop w:val="8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985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182604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694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366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470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580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8637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08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17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758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746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6671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800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6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82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6865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596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1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744424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893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5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499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916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6961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2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130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26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995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831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5699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160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2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394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72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43285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118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707113">
                                                          <w:marLeft w:val="0"/>
                                                          <w:marRight w:val="0"/>
                                                          <w:marTop w:val="6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89059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83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55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3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8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83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71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920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516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599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999</Words>
  <Characters>5698</Characters>
  <Application>Microsoft Office Word</Application>
  <DocSecurity>0</DocSecurity>
  <Lines>47</Lines>
  <Paragraphs>13</Paragraphs>
  <ScaleCrop>false</ScaleCrop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2021-11-28T14:43:00Z</dcterms:created>
  <dcterms:modified xsi:type="dcterms:W3CDTF">2021-11-28T14:47:00Z</dcterms:modified>
</cp:coreProperties>
</file>