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A29" w:rsidRPr="00B93A29" w:rsidRDefault="00B93A29" w:rsidP="00B93A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10"/>
          <w:sz w:val="18"/>
          <w:szCs w:val="18"/>
          <w:lang w:eastAsia="ru-RU"/>
        </w:rPr>
      </w:pPr>
      <w:r w:rsidRPr="00B93A29">
        <w:rPr>
          <w:rFonts w:ascii="Times New Roman" w:eastAsia="Times New Roman" w:hAnsi="Times New Roman" w:cs="Times New Roman"/>
          <w:noProof/>
          <w:spacing w:val="-10"/>
          <w:sz w:val="24"/>
          <w:szCs w:val="24"/>
          <w:lang w:eastAsia="ru-RU"/>
        </w:rPr>
        <w:drawing>
          <wp:inline distT="0" distB="0" distL="0" distR="0" wp14:anchorId="512BF567" wp14:editId="099ECB78">
            <wp:extent cx="638175" cy="685800"/>
            <wp:effectExtent l="0" t="0" r="9525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66" t="10696" r="19827" b="48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A29" w:rsidRPr="00B93A29" w:rsidRDefault="00B93A29" w:rsidP="00B93A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10"/>
          <w:sz w:val="18"/>
          <w:szCs w:val="18"/>
          <w:lang w:eastAsia="ru-RU"/>
        </w:rPr>
      </w:pPr>
      <w:r w:rsidRPr="00B93A29">
        <w:rPr>
          <w:rFonts w:ascii="Times New Roman" w:eastAsia="Times New Roman" w:hAnsi="Times New Roman" w:cs="Times New Roman"/>
          <w:bCs/>
          <w:spacing w:val="-10"/>
          <w:sz w:val="18"/>
          <w:szCs w:val="18"/>
          <w:lang w:eastAsia="ru-RU"/>
        </w:rPr>
        <w:t>ПРАВИТЕЛЬСТВО САНКТ-ПЕТЕРБУРГА</w:t>
      </w:r>
    </w:p>
    <w:p w:rsidR="00B93A29" w:rsidRPr="00B93A29" w:rsidRDefault="00B93A29" w:rsidP="00B93A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0"/>
          <w:sz w:val="18"/>
          <w:szCs w:val="18"/>
          <w:lang w:eastAsia="ru-RU"/>
        </w:rPr>
      </w:pPr>
      <w:r w:rsidRPr="00B93A29">
        <w:rPr>
          <w:rFonts w:ascii="Times New Roman" w:eastAsia="Times New Roman" w:hAnsi="Times New Roman" w:cs="Times New Roman"/>
          <w:bCs/>
          <w:spacing w:val="-10"/>
          <w:sz w:val="18"/>
          <w:szCs w:val="18"/>
          <w:lang w:eastAsia="ru-RU"/>
        </w:rPr>
        <w:t>КОМИТЕТ ПО НАУКЕ И ВЫСШЕЙ ШКОЛЕ</w:t>
      </w:r>
    </w:p>
    <w:p w:rsidR="00B93A29" w:rsidRPr="00B93A29" w:rsidRDefault="00B93A29" w:rsidP="00B93A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B93A29">
        <w:rPr>
          <w:rFonts w:ascii="Times New Roman" w:eastAsia="Times New Roman" w:hAnsi="Times New Roman" w:cs="Times New Roman"/>
        </w:rPr>
        <w:t xml:space="preserve">Санкт-Петербургское государственное бюджетное профессиональное образовательное </w:t>
      </w:r>
    </w:p>
    <w:p w:rsidR="00B93A29" w:rsidRPr="00B93A29" w:rsidRDefault="00B93A29" w:rsidP="00B93A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B93A29">
        <w:rPr>
          <w:rFonts w:ascii="Times New Roman" w:eastAsia="Times New Roman" w:hAnsi="Times New Roman" w:cs="Times New Roman"/>
        </w:rPr>
        <w:t xml:space="preserve">учреждение </w:t>
      </w:r>
      <w:r w:rsidRPr="00B93A29">
        <w:rPr>
          <w:rFonts w:ascii="Times New Roman" w:eastAsia="Times New Roman" w:hAnsi="Times New Roman" w:cs="Times New Roman"/>
          <w:b/>
        </w:rPr>
        <w:t>«Академия</w:t>
      </w:r>
      <w:r w:rsidRPr="00B93A29">
        <w:rPr>
          <w:rFonts w:ascii="Times New Roman" w:eastAsia="Times New Roman" w:hAnsi="Times New Roman" w:cs="Times New Roman"/>
          <w:b/>
          <w:bCs/>
        </w:rPr>
        <w:t xml:space="preserve"> машиностроения имени Ж.Я. Котина</w:t>
      </w:r>
      <w:r w:rsidRPr="00B93A29">
        <w:rPr>
          <w:rFonts w:ascii="Times New Roman" w:eastAsia="Times New Roman" w:hAnsi="Times New Roman" w:cs="Times New Roman"/>
          <w:b/>
        </w:rPr>
        <w:t>»</w:t>
      </w:r>
    </w:p>
    <w:p w:rsidR="00B93A29" w:rsidRPr="00B93A29" w:rsidRDefault="00B93A29" w:rsidP="00B93A29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29" w:rsidRPr="00B93A29" w:rsidRDefault="00B93A29" w:rsidP="00B93A29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29" w:rsidRPr="00B93A29" w:rsidRDefault="00B93A29" w:rsidP="00B93A29">
      <w:pPr>
        <w:spacing w:after="20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80" w:type="dxa"/>
        <w:jc w:val="center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457"/>
        <w:gridCol w:w="4469"/>
        <w:gridCol w:w="154"/>
      </w:tblGrid>
      <w:tr w:rsidR="00B93A29" w:rsidRPr="00B93A29" w:rsidTr="00B93A29">
        <w:trPr>
          <w:tblCellSpacing w:w="0" w:type="dxa"/>
          <w:jc w:val="center"/>
        </w:trPr>
        <w:tc>
          <w:tcPr>
            <w:tcW w:w="5457" w:type="dxa"/>
          </w:tcPr>
          <w:p w:rsidR="00B93A29" w:rsidRPr="00B93A29" w:rsidRDefault="00B93A29" w:rsidP="00B93A29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69" w:type="dxa"/>
            <w:hideMark/>
          </w:tcPr>
          <w:p w:rsidR="00B93A29" w:rsidRPr="00B93A29" w:rsidRDefault="00B93A29" w:rsidP="00B9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  <w:p w:rsidR="00B93A29" w:rsidRPr="00B93A29" w:rsidRDefault="00B93A29" w:rsidP="00B93A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  <w:p w:rsidR="00B93A29" w:rsidRPr="00B93A29" w:rsidRDefault="00B93A29" w:rsidP="00B9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по учебно-методической работе</w:t>
            </w:r>
          </w:p>
          <w:p w:rsidR="00B93A29" w:rsidRPr="00B93A29" w:rsidRDefault="00B93A29" w:rsidP="00B93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  <w:r w:rsidRPr="00B93A29">
              <w:rPr>
                <w:rFonts w:ascii="Times New Roman" w:eastAsia="Calibri" w:hAnsi="Times New Roman" w:cs="Times New Roman"/>
                <w:sz w:val="24"/>
                <w:szCs w:val="24"/>
              </w:rPr>
              <w:t>Т.М. Челей</w:t>
            </w:r>
          </w:p>
          <w:p w:rsidR="00B93A29" w:rsidRPr="00B93A29" w:rsidRDefault="00B93A29" w:rsidP="00B93A29">
            <w:pPr>
              <w:spacing w:after="0" w:line="240" w:lineRule="auto"/>
              <w:ind w:firstLine="10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A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 августа    2020 г.</w:t>
            </w:r>
          </w:p>
        </w:tc>
        <w:tc>
          <w:tcPr>
            <w:tcW w:w="154" w:type="dxa"/>
            <w:hideMark/>
          </w:tcPr>
          <w:p w:rsidR="00B93A29" w:rsidRPr="00B93A29" w:rsidRDefault="00B93A29" w:rsidP="00B93A29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93A29" w:rsidRPr="00B93A29" w:rsidRDefault="00B93A29" w:rsidP="00B93A2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29" w:rsidRPr="00B93A29" w:rsidRDefault="00B93A29" w:rsidP="00B93A2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29" w:rsidRPr="00B93A29" w:rsidRDefault="00B93A29" w:rsidP="00B93A2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29" w:rsidRPr="00B93A29" w:rsidRDefault="00B93A29" w:rsidP="00B93A2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29" w:rsidRPr="00B93A29" w:rsidRDefault="00B93A29" w:rsidP="00B93A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3A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РАБОЧАЯ ПРОГРАММА</w:t>
      </w:r>
    </w:p>
    <w:p w:rsidR="00B93A29" w:rsidRPr="00B93A29" w:rsidRDefault="00B93A29" w:rsidP="00B93A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29" w:rsidRPr="00B93A29" w:rsidRDefault="00B93A29" w:rsidP="00B93A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A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профессиональному модулю</w:t>
      </w:r>
    </w:p>
    <w:p w:rsidR="00B93A29" w:rsidRPr="00B93A29" w:rsidRDefault="00B93A29" w:rsidP="00B93A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ПМ.01 ПОДГОТОВКА СЫРЬЯ ДЛЯ ТЕХНОЛОГИЧЕСКОГО ПРОЦЕССА </w:t>
      </w:r>
    </w:p>
    <w:p w:rsidR="00B93A29" w:rsidRDefault="00B93A29" w:rsidP="00B93A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A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ПРОИЗВОДСТВА ПОРОШКОВ МЕТАЛЛОВ И СПЛАВОВ</w:t>
      </w:r>
    </w:p>
    <w:p w:rsidR="00B93A29" w:rsidRPr="00B93A29" w:rsidRDefault="00B93A29" w:rsidP="00B93A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A2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Специальность 22.02.07 Порошковая металлургия,</w:t>
      </w:r>
    </w:p>
    <w:p w:rsidR="00B93A29" w:rsidRPr="00B93A29" w:rsidRDefault="00B93A29" w:rsidP="00B93A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A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композиционные материалы, покрытия</w:t>
      </w:r>
    </w:p>
    <w:p w:rsidR="00B93A29" w:rsidRPr="00B93A29" w:rsidRDefault="00B93A29" w:rsidP="00B93A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A29">
        <w:rPr>
          <w:rFonts w:ascii="Times New Roman" w:eastAsia="Times New Roman" w:hAnsi="Times New Roman" w:cs="Times New Roman"/>
          <w:sz w:val="24"/>
          <w:szCs w:val="24"/>
          <w:lang w:eastAsia="ru-RU"/>
        </w:rPr>
        <w:t>(базовая подготовка)</w:t>
      </w:r>
    </w:p>
    <w:p w:rsidR="00B93A29" w:rsidRPr="00B93A29" w:rsidRDefault="00B93A29" w:rsidP="00B93A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29" w:rsidRPr="00B93A29" w:rsidRDefault="00B93A29" w:rsidP="00B93A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A29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Квалификация выпускника – техник</w:t>
      </w:r>
    </w:p>
    <w:p w:rsidR="00B93A29" w:rsidRPr="00B93A29" w:rsidRDefault="00B93A29" w:rsidP="00B93A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29" w:rsidRPr="00B93A29" w:rsidRDefault="00B93A29" w:rsidP="00B93A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A2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обучения – очная</w:t>
      </w:r>
    </w:p>
    <w:p w:rsidR="00B93A29" w:rsidRPr="00B93A29" w:rsidRDefault="00B93A29" w:rsidP="00B93A2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29" w:rsidRPr="00B93A29" w:rsidRDefault="00B93A29" w:rsidP="00B93A2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29" w:rsidRPr="00B93A29" w:rsidRDefault="00B93A29" w:rsidP="00B93A2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29" w:rsidRPr="00B93A29" w:rsidRDefault="00B93A29" w:rsidP="00B93A2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29" w:rsidRPr="00B93A29" w:rsidRDefault="00B93A29" w:rsidP="00B93A2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29" w:rsidRPr="00B93A29" w:rsidRDefault="00B93A29" w:rsidP="00B93A2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29" w:rsidRPr="00B93A29" w:rsidRDefault="00B93A29" w:rsidP="00B93A29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3A29" w:rsidRPr="00B93A29" w:rsidRDefault="00B93A29" w:rsidP="00B93A29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93A2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Санкт-Петербург, 2020 г.</w:t>
      </w:r>
    </w:p>
    <w:p w:rsidR="00B93A29" w:rsidRPr="00B93A29" w:rsidRDefault="00B93A29" w:rsidP="00B93A2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21"/>
        <w:tblW w:w="949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05"/>
        <w:gridCol w:w="222"/>
        <w:gridCol w:w="222"/>
      </w:tblGrid>
      <w:tr w:rsidR="00B93A29" w:rsidRPr="00B93A29" w:rsidTr="00B93A29">
        <w:trPr>
          <w:trHeight w:val="1864"/>
        </w:trPr>
        <w:tc>
          <w:tcPr>
            <w:tcW w:w="4395" w:type="dxa"/>
            <w:vAlign w:val="center"/>
            <w:hideMark/>
          </w:tcPr>
          <w:tbl>
            <w:tblPr>
              <w:tblW w:w="9889" w:type="dxa"/>
              <w:tblLook w:val="04A0" w:firstRow="1" w:lastRow="0" w:firstColumn="1" w:lastColumn="0" w:noHBand="0" w:noVBand="1"/>
            </w:tblPr>
            <w:tblGrid>
              <w:gridCol w:w="4395"/>
              <w:gridCol w:w="1525"/>
              <w:gridCol w:w="3969"/>
            </w:tblGrid>
            <w:tr w:rsidR="00B93A29" w:rsidRPr="00B93A29">
              <w:trPr>
                <w:trHeight w:val="1864"/>
              </w:trPr>
              <w:tc>
                <w:tcPr>
                  <w:tcW w:w="4395" w:type="dxa"/>
                  <w:vAlign w:val="center"/>
                </w:tcPr>
                <w:p w:rsidR="00B93A29" w:rsidRPr="00B93A29" w:rsidRDefault="00B93A29" w:rsidP="00B93A29">
                  <w:pPr>
                    <w:spacing w:after="0" w:line="240" w:lineRule="auto"/>
                    <w:ind w:firstLine="3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B93A29">
                    <w:rPr>
                      <w:rFonts w:ascii="Times New Roman" w:eastAsia="Calibri" w:hAnsi="Times New Roman" w:cs="Times New Roman"/>
                    </w:rPr>
                    <w:t>РАССМОТРЕНО</w:t>
                  </w:r>
                </w:p>
                <w:p w:rsidR="00B93A29" w:rsidRPr="00B93A29" w:rsidRDefault="00B93A29" w:rsidP="00B93A29">
                  <w:pPr>
                    <w:spacing w:after="0" w:line="240" w:lineRule="auto"/>
                    <w:ind w:firstLine="3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B93A29">
                    <w:rPr>
                      <w:rFonts w:ascii="Times New Roman" w:eastAsia="Calibri" w:hAnsi="Times New Roman" w:cs="Times New Roman"/>
                    </w:rPr>
                    <w:t xml:space="preserve">Кафедра </w:t>
                  </w:r>
                  <w:r w:rsidRPr="00B93A29">
                    <w:rPr>
                      <w:rFonts w:ascii="Times New Roman" w:eastAsia="Calibri" w:hAnsi="Times New Roman" w:cs="Times New Roman"/>
                      <w:u w:val="single"/>
                    </w:rPr>
                    <w:t>технических</w:t>
                  </w:r>
                  <w:r w:rsidRPr="00B93A29">
                    <w:rPr>
                      <w:rFonts w:ascii="Times New Roman" w:eastAsia="Calibri" w:hAnsi="Times New Roman" w:cs="Times New Roman"/>
                    </w:rPr>
                    <w:t xml:space="preserve"> дисциплин</w:t>
                  </w:r>
                </w:p>
                <w:p w:rsidR="00B93A29" w:rsidRPr="00B93A29" w:rsidRDefault="00B93A29" w:rsidP="00B93A29">
                  <w:pPr>
                    <w:spacing w:after="0" w:line="240" w:lineRule="auto"/>
                    <w:ind w:firstLine="37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B93A29">
                    <w:rPr>
                      <w:rFonts w:ascii="Times New Roman" w:eastAsia="Calibri" w:hAnsi="Times New Roman" w:cs="Times New Roman"/>
                    </w:rPr>
                    <w:t xml:space="preserve">Протокол № </w:t>
                  </w:r>
                  <w:r w:rsidRPr="00B93A29">
                    <w:rPr>
                      <w:rFonts w:ascii="Times New Roman" w:eastAsia="Calibri" w:hAnsi="Times New Roman" w:cs="Times New Roman"/>
                      <w:u w:val="single"/>
                    </w:rPr>
                    <w:t>1 от 31.08.2020</w:t>
                  </w:r>
                  <w:r w:rsidRPr="00B93A29">
                    <w:rPr>
                      <w:rFonts w:ascii="Times New Roman" w:eastAsia="Calibri" w:hAnsi="Times New Roman" w:cs="Times New Roman"/>
                    </w:rPr>
                    <w:t xml:space="preserve"> г.</w:t>
                  </w:r>
                </w:p>
                <w:p w:rsidR="00B93A29" w:rsidRPr="00B93A29" w:rsidRDefault="00B93A29" w:rsidP="00B93A29">
                  <w:pPr>
                    <w:spacing w:after="0" w:line="240" w:lineRule="auto"/>
                    <w:ind w:firstLine="37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  <w:p w:rsidR="00B93A29" w:rsidRPr="00B93A29" w:rsidRDefault="00B93A29" w:rsidP="00B93A29">
                  <w:pPr>
                    <w:spacing w:after="0" w:line="240" w:lineRule="auto"/>
                    <w:ind w:firstLine="37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525" w:type="dxa"/>
                </w:tcPr>
                <w:p w:rsidR="00B93A29" w:rsidRPr="00B93A29" w:rsidRDefault="00B93A29" w:rsidP="00B93A29">
                  <w:pPr>
                    <w:spacing w:after="0" w:line="240" w:lineRule="auto"/>
                    <w:ind w:firstLine="37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B93A29" w:rsidRPr="00B93A29" w:rsidRDefault="00B93A29" w:rsidP="00B93A29">
                  <w:pPr>
                    <w:spacing w:after="0" w:line="240" w:lineRule="auto"/>
                    <w:ind w:left="64" w:hanging="32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B93A29">
                    <w:rPr>
                      <w:rFonts w:ascii="Times New Roman" w:eastAsia="Calibri" w:hAnsi="Times New Roman" w:cs="Times New Roman"/>
                    </w:rPr>
                    <w:t>ОДОБРЕНО</w:t>
                  </w:r>
                </w:p>
                <w:p w:rsidR="00B93A29" w:rsidRPr="00B93A29" w:rsidRDefault="00B93A29" w:rsidP="00B93A29">
                  <w:pPr>
                    <w:spacing w:after="0" w:line="240" w:lineRule="auto"/>
                    <w:ind w:left="64" w:hanging="32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B93A29">
                    <w:rPr>
                      <w:rFonts w:ascii="Times New Roman" w:eastAsia="Calibri" w:hAnsi="Times New Roman" w:cs="Times New Roman"/>
                    </w:rPr>
                    <w:t>Методический совет</w:t>
                  </w:r>
                </w:p>
                <w:p w:rsidR="00B93A29" w:rsidRPr="00B93A29" w:rsidRDefault="00B93A29" w:rsidP="00B93A29">
                  <w:pPr>
                    <w:spacing w:after="0" w:line="240" w:lineRule="auto"/>
                    <w:ind w:left="64" w:hanging="32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B93A29">
                    <w:rPr>
                      <w:rFonts w:ascii="Times New Roman" w:eastAsia="Calibri" w:hAnsi="Times New Roman" w:cs="Times New Roman"/>
                    </w:rPr>
                    <w:t>Протокол № 1 от 31 августа 2020 г.</w:t>
                  </w:r>
                </w:p>
                <w:p w:rsidR="00B93A29" w:rsidRPr="00B93A29" w:rsidRDefault="00B93A29" w:rsidP="00B93A29">
                  <w:pPr>
                    <w:spacing w:after="0" w:line="240" w:lineRule="auto"/>
                    <w:ind w:left="64" w:hanging="32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  <w:p w:rsidR="00B93A29" w:rsidRPr="00B93A29" w:rsidRDefault="00B93A29" w:rsidP="00B93A29">
                  <w:pPr>
                    <w:spacing w:after="0" w:line="240" w:lineRule="auto"/>
                    <w:ind w:left="64" w:hanging="32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</w:tbl>
          <w:p w:rsidR="00B93A29" w:rsidRPr="00B93A29" w:rsidRDefault="00B93A29" w:rsidP="00B93A29">
            <w:pPr>
              <w:ind w:firstLine="3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93A29" w:rsidRPr="00B93A29" w:rsidRDefault="00B93A29" w:rsidP="00B93A29">
            <w:pPr>
              <w:ind w:firstLine="3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B93A29" w:rsidRPr="00B93A29" w:rsidRDefault="00B93A29" w:rsidP="00B93A29">
            <w:pPr>
              <w:ind w:firstLine="3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93A29" w:rsidRPr="00B93A29" w:rsidRDefault="00B93A29" w:rsidP="00B93A2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93A29" w:rsidRPr="00B93A29" w:rsidRDefault="00B93A29" w:rsidP="00B93A2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93A29" w:rsidRPr="00B93A29" w:rsidRDefault="00B93A29" w:rsidP="00B93A2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3A29">
        <w:rPr>
          <w:rFonts w:ascii="Times New Roman" w:eastAsia="Calibri" w:hAnsi="Times New Roman" w:cs="Times New Roman"/>
          <w:sz w:val="24"/>
          <w:szCs w:val="24"/>
        </w:rPr>
        <w:t xml:space="preserve">Разработана на основании ФГОС СПО по специальности </w:t>
      </w:r>
      <w:r w:rsidRPr="00B93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22.02.07 </w:t>
      </w:r>
      <w:r w:rsidRPr="00B93A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Порошковая металлургия, композиционные материалы, покрытия</w:t>
      </w:r>
    </w:p>
    <w:p w:rsidR="00B93A29" w:rsidRPr="00B93A29" w:rsidRDefault="00B93A29" w:rsidP="00B93A29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3A29" w:rsidRPr="00B93A29" w:rsidRDefault="00B93A29" w:rsidP="00B93A29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3A29">
        <w:rPr>
          <w:rFonts w:ascii="Times New Roman" w:eastAsia="Calibri" w:hAnsi="Times New Roman" w:cs="Times New Roman"/>
          <w:sz w:val="24"/>
          <w:szCs w:val="24"/>
        </w:rPr>
        <w:t>Организация-разработчик: СПб ГБПОУ «Академия</w:t>
      </w:r>
      <w:r w:rsidRPr="00B93A29">
        <w:rPr>
          <w:rFonts w:ascii="Times New Roman" w:eastAsia="Calibri" w:hAnsi="Times New Roman" w:cs="Times New Roman"/>
          <w:bCs/>
          <w:sz w:val="24"/>
          <w:szCs w:val="24"/>
        </w:rPr>
        <w:t xml:space="preserve"> машиностроения имени Ж.Я. Котина</w:t>
      </w:r>
      <w:r w:rsidRPr="00B93A29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B93A29" w:rsidRPr="00B93A29" w:rsidRDefault="00B93A29" w:rsidP="00B93A29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93A29" w:rsidRPr="00B93A29" w:rsidRDefault="00B93A29" w:rsidP="00B93A29">
      <w:pPr>
        <w:tabs>
          <w:tab w:val="left" w:pos="3300"/>
        </w:tabs>
        <w:spacing w:after="200" w:line="276" w:lineRule="auto"/>
        <w:ind w:left="2835" w:hanging="2693"/>
        <w:rPr>
          <w:rFonts w:ascii="Times New Roman" w:eastAsia="Calibri" w:hAnsi="Times New Roman" w:cs="Times New Roman"/>
          <w:sz w:val="24"/>
          <w:szCs w:val="24"/>
        </w:rPr>
      </w:pPr>
      <w:r w:rsidRPr="00B93A29">
        <w:rPr>
          <w:rFonts w:ascii="Times New Roman" w:eastAsia="Calibri" w:hAnsi="Times New Roman" w:cs="Times New Roman"/>
          <w:sz w:val="24"/>
          <w:szCs w:val="24"/>
        </w:rPr>
        <w:t xml:space="preserve">Автор-разработчик: Демидова П.В., преподаватель технических общепрофессиональных </w:t>
      </w:r>
      <w:r w:rsidRPr="00B93A29">
        <w:rPr>
          <w:rFonts w:ascii="Times New Roman" w:eastAsia="Calibri" w:hAnsi="Times New Roman" w:cs="Times New Roman"/>
          <w:sz w:val="24"/>
          <w:szCs w:val="24"/>
        </w:rPr>
        <w:tab/>
        <w:t>дисциплин</w:t>
      </w:r>
    </w:p>
    <w:p w:rsidR="00616CA0" w:rsidRPr="009C4776" w:rsidRDefault="00616CA0" w:rsidP="00B93A29">
      <w:pPr>
        <w:spacing w:before="9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7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616CA0" w:rsidRPr="000E68EB" w:rsidRDefault="00616CA0" w:rsidP="00616CA0">
      <w:pPr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br w:type="page"/>
      </w:r>
    </w:p>
    <w:p w:rsidR="00FB67BF" w:rsidRPr="000E68EB" w:rsidRDefault="00FB67BF">
      <w:pPr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id w:val="-193388954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5929AD" w:rsidRPr="000E68EB" w:rsidRDefault="00A87F82" w:rsidP="005929AD">
          <w:pPr>
            <w:pStyle w:val="aa"/>
            <w:spacing w:before="0" w:after="120" w:line="240" w:lineRule="auto"/>
            <w:jc w:val="center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0E68EB">
            <w:rPr>
              <w:rFonts w:ascii="Times New Roman" w:hAnsi="Times New Roman" w:cs="Times New Roman"/>
              <w:color w:val="auto"/>
              <w:sz w:val="24"/>
              <w:szCs w:val="24"/>
            </w:rPr>
            <w:t>СОДЕРЖАНИЕ</w:t>
          </w:r>
        </w:p>
        <w:p w:rsidR="00E37140" w:rsidRPr="000E68EB" w:rsidRDefault="00E37140" w:rsidP="00E37140">
          <w:pPr>
            <w:rPr>
              <w:rFonts w:ascii="Times New Roman" w:hAnsi="Times New Roman" w:cs="Times New Roman"/>
              <w:sz w:val="24"/>
              <w:szCs w:val="24"/>
              <w:lang w:eastAsia="ru-RU"/>
            </w:rPr>
          </w:pPr>
        </w:p>
        <w:p w:rsidR="005929AD" w:rsidRPr="000E68EB" w:rsidRDefault="005929AD" w:rsidP="005929AD">
          <w:pPr>
            <w:pStyle w:val="12"/>
            <w:tabs>
              <w:tab w:val="left" w:pos="440"/>
              <w:tab w:val="right" w:leader="dot" w:pos="9345"/>
            </w:tabs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0E68E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0E68EB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0E68E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453596004" w:history="1">
            <w:r w:rsidRPr="000E68EB">
              <w:rPr>
                <w:rStyle w:val="a9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1.</w:t>
            </w:r>
            <w:r w:rsidRPr="000E68E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0E68EB">
              <w:rPr>
                <w:rStyle w:val="a9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Паспорт программы профессионального модуля</w:t>
            </w:r>
            <w:r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_Toc453596004 \h </w:instrText>
            </w:r>
            <w:r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09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929AD" w:rsidRPr="000E68EB" w:rsidRDefault="00D34869" w:rsidP="005929AD">
          <w:pPr>
            <w:pStyle w:val="12"/>
            <w:tabs>
              <w:tab w:val="left" w:pos="440"/>
              <w:tab w:val="right" w:leader="dot" w:pos="9345"/>
            </w:tabs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53596005" w:history="1">
            <w:r w:rsidR="005929AD" w:rsidRPr="000E68EB">
              <w:rPr>
                <w:rStyle w:val="a9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</w:t>
            </w:r>
            <w:r w:rsidR="005929AD" w:rsidRPr="000E68E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5929AD" w:rsidRPr="000E68EB">
              <w:rPr>
                <w:rStyle w:val="a9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Результаты освоения профессионального модуля</w:t>
            </w:r>
            <w:r w:rsidR="005929AD"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87F82"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</w:hyperlink>
        </w:p>
        <w:p w:rsidR="005929AD" w:rsidRPr="000E68EB" w:rsidRDefault="00D34869" w:rsidP="005929AD">
          <w:pPr>
            <w:pStyle w:val="12"/>
            <w:tabs>
              <w:tab w:val="left" w:pos="440"/>
              <w:tab w:val="right" w:leader="dot" w:pos="9345"/>
            </w:tabs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53596006" w:history="1">
            <w:r w:rsidR="005929AD" w:rsidRPr="000E68EB">
              <w:rPr>
                <w:rStyle w:val="a9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3.</w:t>
            </w:r>
            <w:r w:rsidR="005929AD" w:rsidRPr="000E68E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5929AD" w:rsidRPr="000E68EB">
              <w:rPr>
                <w:rStyle w:val="a9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Структура и содержание профессионального модуля</w:t>
            </w:r>
            <w:r w:rsidR="005929AD"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A87F82"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</w:hyperlink>
        </w:p>
        <w:p w:rsidR="005929AD" w:rsidRPr="000E68EB" w:rsidRDefault="00D34869" w:rsidP="005929AD">
          <w:pPr>
            <w:pStyle w:val="12"/>
            <w:tabs>
              <w:tab w:val="left" w:pos="440"/>
              <w:tab w:val="right" w:leader="dot" w:pos="9345"/>
            </w:tabs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53596007" w:history="1">
            <w:r w:rsidR="005929AD" w:rsidRPr="000E68EB">
              <w:rPr>
                <w:rStyle w:val="a9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4.</w:t>
            </w:r>
            <w:r w:rsidR="005929AD" w:rsidRPr="000E68E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5929AD" w:rsidRPr="000E68EB">
              <w:rPr>
                <w:rStyle w:val="a9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Условия реализации программы профессионального модуля</w:t>
            </w:r>
            <w:r w:rsidR="005929AD"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929AD"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929AD"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_Toc453596007 \h </w:instrText>
            </w:r>
            <w:r w:rsidR="005929AD"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929AD"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09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22</w:t>
            </w:r>
            <w:r w:rsidR="005929AD"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929AD" w:rsidRPr="000E68EB" w:rsidRDefault="00D34869" w:rsidP="005929AD">
          <w:pPr>
            <w:pStyle w:val="12"/>
            <w:tabs>
              <w:tab w:val="left" w:pos="440"/>
              <w:tab w:val="right" w:leader="dot" w:pos="9345"/>
            </w:tabs>
            <w:jc w:val="both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53596008" w:history="1">
            <w:r w:rsidR="005929AD" w:rsidRPr="000E68EB">
              <w:rPr>
                <w:rStyle w:val="a9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5.</w:t>
            </w:r>
            <w:r w:rsidR="005929AD" w:rsidRPr="000E68E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5929AD" w:rsidRPr="000E68EB">
              <w:rPr>
                <w:rStyle w:val="a9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Контроль и оценка результатов освоения программы профессионального модуля</w:t>
            </w:r>
            <w:r w:rsidR="005929AD"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5929AD"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5929AD"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_Toc453596008 \h </w:instrText>
            </w:r>
            <w:r w:rsidR="005929AD"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5929AD"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09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24</w:t>
            </w:r>
            <w:r w:rsidR="005929AD" w:rsidRPr="000E68E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929AD" w:rsidRPr="000E68EB" w:rsidRDefault="005929AD" w:rsidP="005929AD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0E68EB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:rsidR="009E3C19" w:rsidRPr="000E68EB" w:rsidRDefault="009E3C19">
      <w:pPr>
        <w:rPr>
          <w:rFonts w:ascii="Times New Roman" w:hAnsi="Times New Roman" w:cs="Times New Roman"/>
          <w:sz w:val="24"/>
          <w:szCs w:val="24"/>
        </w:rPr>
      </w:pPr>
    </w:p>
    <w:p w:rsidR="00FB67BF" w:rsidRPr="000E68EB" w:rsidRDefault="00FB67BF">
      <w:pPr>
        <w:rPr>
          <w:rFonts w:ascii="Times New Roman" w:hAnsi="Times New Roman" w:cs="Times New Roman"/>
          <w:sz w:val="24"/>
          <w:szCs w:val="24"/>
        </w:rPr>
      </w:pPr>
    </w:p>
    <w:p w:rsidR="00FB67BF" w:rsidRPr="000E68EB" w:rsidRDefault="00FB67BF">
      <w:pPr>
        <w:rPr>
          <w:rFonts w:ascii="Times New Roman" w:hAnsi="Times New Roman" w:cs="Times New Roman"/>
          <w:sz w:val="24"/>
          <w:szCs w:val="24"/>
        </w:rPr>
      </w:pPr>
    </w:p>
    <w:p w:rsidR="00FB67BF" w:rsidRPr="000E68EB" w:rsidRDefault="00FB67BF">
      <w:pPr>
        <w:rPr>
          <w:rFonts w:ascii="Times New Roman" w:hAnsi="Times New Roman" w:cs="Times New Roman"/>
          <w:sz w:val="24"/>
          <w:szCs w:val="24"/>
        </w:rPr>
      </w:pPr>
    </w:p>
    <w:p w:rsidR="00FB67BF" w:rsidRPr="000E68EB" w:rsidRDefault="00FB67BF">
      <w:pPr>
        <w:rPr>
          <w:rFonts w:ascii="Times New Roman" w:hAnsi="Times New Roman" w:cs="Times New Roman"/>
          <w:sz w:val="24"/>
          <w:szCs w:val="24"/>
        </w:rPr>
      </w:pPr>
    </w:p>
    <w:p w:rsidR="00FB67BF" w:rsidRPr="000E68EB" w:rsidRDefault="00FB67BF">
      <w:pPr>
        <w:rPr>
          <w:rFonts w:ascii="Times New Roman" w:hAnsi="Times New Roman" w:cs="Times New Roman"/>
          <w:sz w:val="24"/>
          <w:szCs w:val="24"/>
        </w:rPr>
      </w:pPr>
    </w:p>
    <w:p w:rsidR="00FB67BF" w:rsidRPr="000E68EB" w:rsidRDefault="00FB67BF">
      <w:pPr>
        <w:rPr>
          <w:rFonts w:ascii="Times New Roman" w:hAnsi="Times New Roman" w:cs="Times New Roman"/>
          <w:sz w:val="24"/>
          <w:szCs w:val="24"/>
        </w:rPr>
      </w:pPr>
    </w:p>
    <w:p w:rsidR="00FB67BF" w:rsidRPr="000E68EB" w:rsidRDefault="00FB67BF">
      <w:pPr>
        <w:rPr>
          <w:rFonts w:ascii="Times New Roman" w:hAnsi="Times New Roman" w:cs="Times New Roman"/>
          <w:sz w:val="24"/>
          <w:szCs w:val="24"/>
        </w:rPr>
      </w:pPr>
    </w:p>
    <w:p w:rsidR="00FB67BF" w:rsidRPr="000E68EB" w:rsidRDefault="00FB67BF">
      <w:pPr>
        <w:rPr>
          <w:rFonts w:ascii="Times New Roman" w:hAnsi="Times New Roman" w:cs="Times New Roman"/>
          <w:sz w:val="24"/>
          <w:szCs w:val="24"/>
        </w:rPr>
      </w:pPr>
    </w:p>
    <w:p w:rsidR="00FB67BF" w:rsidRPr="000E68EB" w:rsidRDefault="00FB67BF">
      <w:pPr>
        <w:rPr>
          <w:rFonts w:ascii="Times New Roman" w:hAnsi="Times New Roman" w:cs="Times New Roman"/>
          <w:sz w:val="24"/>
          <w:szCs w:val="24"/>
        </w:rPr>
      </w:pPr>
    </w:p>
    <w:p w:rsidR="00FB67BF" w:rsidRPr="000E68EB" w:rsidRDefault="00FB67BF">
      <w:pPr>
        <w:rPr>
          <w:rFonts w:ascii="Times New Roman" w:hAnsi="Times New Roman" w:cs="Times New Roman"/>
          <w:sz w:val="24"/>
          <w:szCs w:val="24"/>
        </w:rPr>
      </w:pPr>
    </w:p>
    <w:p w:rsidR="00FB67BF" w:rsidRPr="000E68EB" w:rsidRDefault="00FB67BF">
      <w:pPr>
        <w:rPr>
          <w:rFonts w:ascii="Times New Roman" w:hAnsi="Times New Roman" w:cs="Times New Roman"/>
          <w:sz w:val="24"/>
          <w:szCs w:val="24"/>
        </w:rPr>
      </w:pPr>
    </w:p>
    <w:p w:rsidR="00FB67BF" w:rsidRPr="000E68EB" w:rsidRDefault="00FB67BF">
      <w:pPr>
        <w:rPr>
          <w:rFonts w:ascii="Times New Roman" w:hAnsi="Times New Roman" w:cs="Times New Roman"/>
          <w:sz w:val="24"/>
          <w:szCs w:val="24"/>
        </w:rPr>
      </w:pPr>
    </w:p>
    <w:p w:rsidR="00FB67BF" w:rsidRPr="000E68EB" w:rsidRDefault="00FB67BF">
      <w:pPr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br w:type="page"/>
      </w:r>
    </w:p>
    <w:p w:rsidR="00FB67BF" w:rsidRDefault="00FB67BF" w:rsidP="005E7A63">
      <w:pPr>
        <w:pStyle w:val="1"/>
        <w:spacing w:after="0" w:line="240" w:lineRule="auto"/>
        <w:rPr>
          <w:sz w:val="24"/>
          <w:szCs w:val="24"/>
        </w:rPr>
      </w:pPr>
      <w:bookmarkStart w:id="0" w:name="_Toc453596004"/>
      <w:r w:rsidRPr="000E68EB">
        <w:rPr>
          <w:sz w:val="24"/>
          <w:szCs w:val="24"/>
        </w:rPr>
        <w:lastRenderedPageBreak/>
        <w:t>Паспорт программы профессионального модуля</w:t>
      </w:r>
      <w:bookmarkEnd w:id="0"/>
    </w:p>
    <w:p w:rsidR="005E7A63" w:rsidRPr="005E7A63" w:rsidRDefault="005E7A63" w:rsidP="005E7A63"/>
    <w:p w:rsidR="00FB67BF" w:rsidRPr="000E68EB" w:rsidRDefault="00FB67BF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b/>
          <w:bCs/>
          <w:sz w:val="24"/>
          <w:szCs w:val="24"/>
        </w:rPr>
        <w:t>1.1. Область применения программы</w:t>
      </w:r>
    </w:p>
    <w:p w:rsidR="00FB67BF" w:rsidRPr="000E68EB" w:rsidRDefault="00FB67BF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 xml:space="preserve">Программа профессионального модуля (далее программа) - является частью </w:t>
      </w:r>
      <w:r w:rsidR="007B33B1" w:rsidRPr="000E68EB">
        <w:rPr>
          <w:rFonts w:ascii="Times New Roman" w:hAnsi="Times New Roman" w:cs="Times New Roman"/>
          <w:sz w:val="24"/>
          <w:szCs w:val="24"/>
        </w:rPr>
        <w:t>ППССЗ</w:t>
      </w:r>
      <w:r w:rsidRPr="000E68EB">
        <w:rPr>
          <w:rFonts w:ascii="Times New Roman" w:hAnsi="Times New Roman" w:cs="Times New Roman"/>
          <w:sz w:val="24"/>
          <w:szCs w:val="24"/>
        </w:rPr>
        <w:t xml:space="preserve"> в соответствии с ФГОС по специальности среднего профессионального образования </w:t>
      </w:r>
      <w:r w:rsidR="007B33B1" w:rsidRPr="000E68EB">
        <w:rPr>
          <w:rFonts w:ascii="Times New Roman" w:hAnsi="Times New Roman" w:cs="Times New Roman"/>
          <w:sz w:val="24"/>
          <w:szCs w:val="24"/>
        </w:rPr>
        <w:t xml:space="preserve">22.02.07 Порошковая металлургия, композиционные материалы, покрытия </w:t>
      </w:r>
      <w:r w:rsidRPr="000E68EB">
        <w:rPr>
          <w:rFonts w:ascii="Times New Roman" w:hAnsi="Times New Roman" w:cs="Times New Roman"/>
          <w:sz w:val="24"/>
          <w:szCs w:val="24"/>
        </w:rPr>
        <w:t>в части освоения вида профессиональной деятельности (ВПД):</w:t>
      </w:r>
      <w:r w:rsidR="005E7A63">
        <w:rPr>
          <w:rFonts w:ascii="Times New Roman" w:hAnsi="Times New Roman" w:cs="Times New Roman"/>
          <w:sz w:val="24"/>
          <w:szCs w:val="24"/>
        </w:rPr>
        <w:t xml:space="preserve"> </w:t>
      </w:r>
      <w:r w:rsidR="007B33B1" w:rsidRPr="005E7A63">
        <w:rPr>
          <w:rFonts w:ascii="Times New Roman" w:hAnsi="Times New Roman" w:cs="Times New Roman"/>
          <w:i/>
          <w:iCs/>
          <w:sz w:val="24"/>
          <w:szCs w:val="24"/>
          <w:u w:val="single"/>
        </w:rPr>
        <w:t>Подготовка сырья для технологического процесса производства порошков металлов и сплавов</w:t>
      </w:r>
      <w:r w:rsidR="005E7A6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E68EB">
        <w:rPr>
          <w:rFonts w:ascii="Times New Roman" w:hAnsi="Times New Roman" w:cs="Times New Roman"/>
          <w:sz w:val="24"/>
          <w:szCs w:val="24"/>
        </w:rPr>
        <w:t>и соответствующих профессиональных компетенций (ПК):</w:t>
      </w:r>
    </w:p>
    <w:p w:rsidR="000E68EB" w:rsidRPr="000E68EB" w:rsidRDefault="000E68EB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68EB">
        <w:rPr>
          <w:rFonts w:ascii="Times New Roman" w:hAnsi="Times New Roman" w:cs="Times New Roman"/>
          <w:iCs/>
          <w:sz w:val="24"/>
          <w:szCs w:val="24"/>
        </w:rPr>
        <w:t>ПК 1.1. Управлять транспортно-питательными механизмами при загрузке шихты в бункер и дозировочную тележку.</w:t>
      </w:r>
    </w:p>
    <w:p w:rsidR="000E68EB" w:rsidRPr="000E68EB" w:rsidRDefault="000E68EB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68EB">
        <w:rPr>
          <w:rFonts w:ascii="Times New Roman" w:hAnsi="Times New Roman" w:cs="Times New Roman"/>
          <w:iCs/>
          <w:sz w:val="24"/>
          <w:szCs w:val="24"/>
        </w:rPr>
        <w:t>ПК 1.2. Составлять и дозировать шихту (дозировка поверхностно-активными веществами, жидкой фазы).</w:t>
      </w:r>
    </w:p>
    <w:p w:rsidR="000E68EB" w:rsidRPr="000E68EB" w:rsidRDefault="000E68EB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68EB">
        <w:rPr>
          <w:rFonts w:ascii="Times New Roman" w:hAnsi="Times New Roman" w:cs="Times New Roman"/>
          <w:iCs/>
          <w:sz w:val="24"/>
          <w:szCs w:val="24"/>
        </w:rPr>
        <w:t>ПК 1.3. Производить отбор проб.</w:t>
      </w:r>
    </w:p>
    <w:p w:rsidR="000E68EB" w:rsidRPr="000E68EB" w:rsidRDefault="000E68EB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68EB">
        <w:rPr>
          <w:rFonts w:ascii="Times New Roman" w:hAnsi="Times New Roman" w:cs="Times New Roman"/>
          <w:iCs/>
          <w:sz w:val="24"/>
          <w:szCs w:val="24"/>
        </w:rPr>
        <w:t>ПК 1.4. Готовить сырье (расплав металла), использовать флюсы.</w:t>
      </w:r>
    </w:p>
    <w:p w:rsidR="000E68EB" w:rsidRPr="000E68EB" w:rsidRDefault="000E68EB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68EB">
        <w:rPr>
          <w:rFonts w:ascii="Times New Roman" w:hAnsi="Times New Roman" w:cs="Times New Roman"/>
          <w:iCs/>
          <w:sz w:val="24"/>
          <w:szCs w:val="24"/>
        </w:rPr>
        <w:t>ПК 1.5. Загружать шихты в технологические установки в зависимости от особенностей технологического процесса производства металлических порошков и изделий из них.</w:t>
      </w:r>
    </w:p>
    <w:p w:rsidR="000E68EB" w:rsidRPr="000E68EB" w:rsidRDefault="000E68EB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68EB">
        <w:rPr>
          <w:rFonts w:ascii="Times New Roman" w:hAnsi="Times New Roman" w:cs="Times New Roman"/>
          <w:iCs/>
          <w:sz w:val="24"/>
          <w:szCs w:val="24"/>
        </w:rPr>
        <w:t>ПК 1.6. Выявлять и устранять неисправности, участвовать в ремонте обслуживаемого оборудования и вспомогательных механизмов.</w:t>
      </w:r>
    </w:p>
    <w:p w:rsidR="000E68EB" w:rsidRPr="000E68EB" w:rsidRDefault="000E68EB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68EB">
        <w:rPr>
          <w:rFonts w:ascii="Times New Roman" w:hAnsi="Times New Roman" w:cs="Times New Roman"/>
          <w:iCs/>
          <w:sz w:val="24"/>
          <w:szCs w:val="24"/>
        </w:rPr>
        <w:t>Техник должен обладать общими компетенциями, включающими в себя способность:</w:t>
      </w:r>
    </w:p>
    <w:p w:rsidR="000E68EB" w:rsidRPr="000E68EB" w:rsidRDefault="000E68EB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68EB">
        <w:rPr>
          <w:rFonts w:ascii="Times New Roman" w:hAnsi="Times New Roman" w:cs="Times New Roman"/>
          <w:iCs/>
          <w:sz w:val="24"/>
          <w:szCs w:val="24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0E68EB" w:rsidRPr="000E68EB" w:rsidRDefault="000E68EB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68EB">
        <w:rPr>
          <w:rFonts w:ascii="Times New Roman" w:hAnsi="Times New Roman" w:cs="Times New Roman"/>
          <w:iCs/>
          <w:sz w:val="24"/>
          <w:szCs w:val="24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0E68EB" w:rsidRPr="000E68EB" w:rsidRDefault="000E68EB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68EB">
        <w:rPr>
          <w:rFonts w:ascii="Times New Roman" w:hAnsi="Times New Roman" w:cs="Times New Roman"/>
          <w:iCs/>
          <w:sz w:val="24"/>
          <w:szCs w:val="24"/>
        </w:rPr>
        <w:t>ОК 3. Принимать решения в стандартных и нестандартных ситуациях и нести за них ответственность.</w:t>
      </w:r>
    </w:p>
    <w:p w:rsidR="000E68EB" w:rsidRPr="000E68EB" w:rsidRDefault="000E68EB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68EB">
        <w:rPr>
          <w:rFonts w:ascii="Times New Roman" w:hAnsi="Times New Roman" w:cs="Times New Roman"/>
          <w:iCs/>
          <w:sz w:val="24"/>
          <w:szCs w:val="24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0E68EB" w:rsidRPr="000E68EB" w:rsidRDefault="000E68EB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68EB">
        <w:rPr>
          <w:rFonts w:ascii="Times New Roman" w:hAnsi="Times New Roman" w:cs="Times New Roman"/>
          <w:iCs/>
          <w:sz w:val="24"/>
          <w:szCs w:val="24"/>
        </w:rPr>
        <w:t>ОК 5. Использовать информационно-коммуникационные технологии в профессиональной деятельности.</w:t>
      </w:r>
    </w:p>
    <w:p w:rsidR="000E68EB" w:rsidRPr="000E68EB" w:rsidRDefault="000E68EB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68EB">
        <w:rPr>
          <w:rFonts w:ascii="Times New Roman" w:hAnsi="Times New Roman" w:cs="Times New Roman"/>
          <w:iCs/>
          <w:sz w:val="24"/>
          <w:szCs w:val="24"/>
        </w:rPr>
        <w:t>ОК 6. Работать в коллективе и команде, эффективно общаться с коллегами, руководством, потребителями.</w:t>
      </w:r>
    </w:p>
    <w:p w:rsidR="000E68EB" w:rsidRPr="000E68EB" w:rsidRDefault="000E68EB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68EB">
        <w:rPr>
          <w:rFonts w:ascii="Times New Roman" w:hAnsi="Times New Roman" w:cs="Times New Roman"/>
          <w:iCs/>
          <w:sz w:val="24"/>
          <w:szCs w:val="24"/>
        </w:rPr>
        <w:t>ОК 7. Брать на себя ответственность за работу членов команды (подчиненных), результат выполнения заданий.</w:t>
      </w:r>
    </w:p>
    <w:p w:rsidR="000E68EB" w:rsidRPr="000E68EB" w:rsidRDefault="000E68EB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68EB">
        <w:rPr>
          <w:rFonts w:ascii="Times New Roman" w:hAnsi="Times New Roman" w:cs="Times New Roman"/>
          <w:iCs/>
          <w:sz w:val="24"/>
          <w:szCs w:val="24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0E68EB" w:rsidRPr="000E68EB" w:rsidRDefault="000E68EB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E68EB">
        <w:rPr>
          <w:rFonts w:ascii="Times New Roman" w:hAnsi="Times New Roman" w:cs="Times New Roman"/>
          <w:iCs/>
          <w:sz w:val="24"/>
          <w:szCs w:val="24"/>
        </w:rPr>
        <w:t>ОК 9. Ориентироваться в условиях частой смены технологий в профессиональной деятельности.</w:t>
      </w:r>
    </w:p>
    <w:p w:rsidR="00FB67BF" w:rsidRPr="000E68EB" w:rsidRDefault="00FB67BF" w:rsidP="005E7A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 xml:space="preserve">Программа профессионального </w:t>
      </w:r>
      <w:r w:rsidR="007B33B1" w:rsidRPr="000E68EB">
        <w:rPr>
          <w:rFonts w:ascii="Times New Roman" w:hAnsi="Times New Roman" w:cs="Times New Roman"/>
          <w:sz w:val="24"/>
          <w:szCs w:val="24"/>
        </w:rPr>
        <w:t>модуля</w:t>
      </w:r>
      <w:r w:rsidRPr="000E68EB">
        <w:rPr>
          <w:rFonts w:ascii="Times New Roman" w:hAnsi="Times New Roman" w:cs="Times New Roman"/>
          <w:sz w:val="24"/>
          <w:szCs w:val="24"/>
        </w:rPr>
        <w:t xml:space="preserve"> может быть использована в</w:t>
      </w:r>
      <w:r w:rsidR="007B33B1" w:rsidRPr="000E68EB">
        <w:rPr>
          <w:rFonts w:ascii="Times New Roman" w:hAnsi="Times New Roman" w:cs="Times New Roman"/>
          <w:sz w:val="24"/>
          <w:szCs w:val="24"/>
        </w:rPr>
        <w:t xml:space="preserve"> </w:t>
      </w:r>
      <w:r w:rsidRPr="000E68EB">
        <w:rPr>
          <w:rFonts w:ascii="Times New Roman" w:hAnsi="Times New Roman" w:cs="Times New Roman"/>
          <w:sz w:val="24"/>
          <w:szCs w:val="24"/>
        </w:rPr>
        <w:t>дополнительном профессиональном образовании по программам подготовки рабочих профессий:</w:t>
      </w:r>
    </w:p>
    <w:p w:rsidR="00FB67BF" w:rsidRPr="000E68EB" w:rsidRDefault="00FB67BF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33712 Машинист дробильно-помольно-сортировочных механизмов</w:t>
      </w:r>
    </w:p>
    <w:p w:rsidR="00FB67BF" w:rsidRPr="000E68EB" w:rsidRDefault="00FB67BF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33871 Машинист мельниц</w:t>
      </w:r>
    </w:p>
    <w:p w:rsidR="00FB67BF" w:rsidRPr="000E68EB" w:rsidRDefault="00FB67BF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39623 Шихтовщик</w:t>
      </w:r>
    </w:p>
    <w:p w:rsidR="00FB67BF" w:rsidRPr="000E68EB" w:rsidRDefault="00FB67BF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10131 Аппаратчик в производстве металлических порошков</w:t>
      </w:r>
    </w:p>
    <w:p w:rsidR="00FB67BF" w:rsidRDefault="00FB67BF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16613 Плавильщик</w:t>
      </w:r>
    </w:p>
    <w:p w:rsidR="005E7A63" w:rsidRDefault="005E7A63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7A63" w:rsidRPr="000E68EB" w:rsidRDefault="005E7A63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68EB">
        <w:rPr>
          <w:rFonts w:ascii="Times New Roman" w:hAnsi="Times New Roman" w:cs="Times New Roman"/>
          <w:b/>
          <w:sz w:val="24"/>
          <w:szCs w:val="24"/>
        </w:rPr>
        <w:t>1.2. Цели и задачи модуля – требования к результатам освоения модуля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lastRenderedPageBreak/>
        <w:t>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должен: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68EB">
        <w:rPr>
          <w:rFonts w:ascii="Times New Roman" w:hAnsi="Times New Roman" w:cs="Times New Roman"/>
          <w:b/>
          <w:sz w:val="24"/>
          <w:szCs w:val="24"/>
        </w:rPr>
        <w:t>иметь практический опыт: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управления загрузкой (дозировкой) сырья и основных материалов;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приготовление сырья расплава металла, применения флюса;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приготовление сырья расплава металла с добавлением легированных компонентов;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управления транспортно-питательными механизмами, дозаторами для загрузки сырья (заготовки) и основных материалов;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управления транспортно-питательными механизмами при загрузке шихты в бункера и дозировочные тележки;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составления и взвешивания шихты;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отбора проб;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подачи шихты из дозировочных тележек в бункера смесителей;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выявления и устранения неисправностей, участия в ремонте обслуживаемого оборудования и вспомогательных механизмов;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68EB">
        <w:rPr>
          <w:rFonts w:ascii="Times New Roman" w:hAnsi="Times New Roman" w:cs="Times New Roman"/>
          <w:b/>
          <w:sz w:val="24"/>
          <w:szCs w:val="24"/>
        </w:rPr>
        <w:t>уметь: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управлять транспортно-питательными механизмами при загрузке шихты в бункера и дозировочные тележки;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регулировать подачу материалов;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составлять и взвешивать шихту;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производить отбор проб;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осуществлять подачу шихты из дозировочных тележек в бункера смесителей;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выбирать и осуществлять методы контроля свойств металлических порошков, изделий и их качества;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выявлять и устранять неисправности, участвовать в ремонте обслуживаемого оборудования и вспомогательных механизмов;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68EB">
        <w:rPr>
          <w:rFonts w:ascii="Times New Roman" w:hAnsi="Times New Roman" w:cs="Times New Roman"/>
          <w:b/>
          <w:sz w:val="24"/>
          <w:szCs w:val="24"/>
        </w:rPr>
        <w:t>знать: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основные свойства перерабатываемых материалов;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устройство технологического оборудования и применяемых приспособлений;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технологию подготовки исходных материалов и порошковых смесей;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химические и физико-химические методы анализа.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68EB">
        <w:rPr>
          <w:rFonts w:ascii="Times New Roman" w:hAnsi="Times New Roman" w:cs="Times New Roman"/>
          <w:b/>
          <w:sz w:val="24"/>
          <w:szCs w:val="24"/>
        </w:rPr>
        <w:t>1.3. Рекомендуемое количество часов на освоение программы профессионального модуля:</w:t>
      </w:r>
    </w:p>
    <w:p w:rsidR="007B33B1" w:rsidRPr="000E68EB" w:rsidRDefault="008B006C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–</w:t>
      </w:r>
      <w:r w:rsidR="001E71A8">
        <w:rPr>
          <w:rFonts w:ascii="Times New Roman" w:hAnsi="Times New Roman" w:cs="Times New Roman"/>
          <w:sz w:val="24"/>
          <w:szCs w:val="24"/>
        </w:rPr>
        <w:t xml:space="preserve">567 </w:t>
      </w:r>
      <w:r w:rsidR="007B33B1" w:rsidRPr="000E68EB">
        <w:rPr>
          <w:rFonts w:ascii="Times New Roman" w:hAnsi="Times New Roman" w:cs="Times New Roman"/>
          <w:sz w:val="24"/>
          <w:szCs w:val="24"/>
        </w:rPr>
        <w:t>часов, в том числе:</w:t>
      </w:r>
    </w:p>
    <w:p w:rsidR="007B33B1" w:rsidRPr="000E68EB" w:rsidRDefault="007B33B1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максимальной уче</w:t>
      </w:r>
      <w:r w:rsidR="008B006C">
        <w:rPr>
          <w:rFonts w:ascii="Times New Roman" w:hAnsi="Times New Roman" w:cs="Times New Roman"/>
          <w:sz w:val="24"/>
          <w:szCs w:val="24"/>
        </w:rPr>
        <w:t>бной нагрузки обучающегося –</w:t>
      </w:r>
      <w:r w:rsidR="001E71A8">
        <w:rPr>
          <w:rFonts w:ascii="Times New Roman" w:hAnsi="Times New Roman" w:cs="Times New Roman"/>
          <w:sz w:val="24"/>
          <w:szCs w:val="24"/>
        </w:rPr>
        <w:t xml:space="preserve"> 459</w:t>
      </w:r>
      <w:r w:rsidRPr="000E68EB">
        <w:rPr>
          <w:rFonts w:ascii="Times New Roman" w:hAnsi="Times New Roman" w:cs="Times New Roman"/>
          <w:sz w:val="24"/>
          <w:szCs w:val="24"/>
        </w:rPr>
        <w:t>часов, включая: обязательной аудиторной уче</w:t>
      </w:r>
      <w:r w:rsidR="008B006C">
        <w:rPr>
          <w:rFonts w:ascii="Times New Roman" w:hAnsi="Times New Roman" w:cs="Times New Roman"/>
          <w:sz w:val="24"/>
          <w:szCs w:val="24"/>
        </w:rPr>
        <w:t>бной нагрузки обучающегося – 3</w:t>
      </w:r>
      <w:r w:rsidR="001E71A8">
        <w:rPr>
          <w:rFonts w:ascii="Times New Roman" w:hAnsi="Times New Roman" w:cs="Times New Roman"/>
          <w:sz w:val="24"/>
          <w:szCs w:val="24"/>
        </w:rPr>
        <w:t>06</w:t>
      </w:r>
      <w:r w:rsidRPr="000E68EB">
        <w:rPr>
          <w:rFonts w:ascii="Times New Roman" w:hAnsi="Times New Roman" w:cs="Times New Roman"/>
          <w:sz w:val="24"/>
          <w:szCs w:val="24"/>
        </w:rPr>
        <w:t xml:space="preserve"> часов; самостоя</w:t>
      </w:r>
      <w:r w:rsidR="008B006C">
        <w:rPr>
          <w:rFonts w:ascii="Times New Roman" w:hAnsi="Times New Roman" w:cs="Times New Roman"/>
          <w:sz w:val="24"/>
          <w:szCs w:val="24"/>
        </w:rPr>
        <w:t>тельной работы обучающегося –</w:t>
      </w:r>
      <w:r w:rsidR="001E71A8">
        <w:rPr>
          <w:rFonts w:ascii="Times New Roman" w:hAnsi="Times New Roman" w:cs="Times New Roman"/>
          <w:sz w:val="24"/>
          <w:szCs w:val="24"/>
        </w:rPr>
        <w:t xml:space="preserve">153 </w:t>
      </w:r>
      <w:r w:rsidRPr="000E68EB">
        <w:rPr>
          <w:rFonts w:ascii="Times New Roman" w:hAnsi="Times New Roman" w:cs="Times New Roman"/>
          <w:sz w:val="24"/>
          <w:szCs w:val="24"/>
        </w:rPr>
        <w:t>часов;</w:t>
      </w:r>
    </w:p>
    <w:p w:rsidR="00486A8D" w:rsidRPr="000E68EB" w:rsidRDefault="007B33B1" w:rsidP="007B33B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производственной практики – 108.</w:t>
      </w:r>
      <w:r w:rsidR="00486A8D" w:rsidRPr="000E68EB">
        <w:rPr>
          <w:rFonts w:ascii="Times New Roman" w:hAnsi="Times New Roman" w:cs="Times New Roman"/>
          <w:sz w:val="24"/>
          <w:szCs w:val="24"/>
        </w:rPr>
        <w:br w:type="page"/>
      </w:r>
    </w:p>
    <w:p w:rsidR="00486A8D" w:rsidRPr="000E68EB" w:rsidRDefault="00486A8D" w:rsidP="005E7A63">
      <w:pPr>
        <w:pStyle w:val="1"/>
        <w:spacing w:line="240" w:lineRule="auto"/>
        <w:rPr>
          <w:sz w:val="24"/>
          <w:szCs w:val="24"/>
        </w:rPr>
      </w:pPr>
      <w:bookmarkStart w:id="1" w:name="_Toc453596005"/>
      <w:r w:rsidRPr="000E68EB">
        <w:rPr>
          <w:sz w:val="24"/>
          <w:szCs w:val="24"/>
        </w:rPr>
        <w:lastRenderedPageBreak/>
        <w:t>Результаты освоения профессионального модуля</w:t>
      </w:r>
      <w:bookmarkEnd w:id="1"/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 xml:space="preserve">Результатом освоения программы профессионального модуля является овладение обучающимися видом профессиональной деятельности: </w:t>
      </w:r>
      <w:r w:rsidRPr="000E68EB">
        <w:rPr>
          <w:rFonts w:ascii="Times New Roman" w:hAnsi="Times New Roman" w:cs="Times New Roman"/>
          <w:i/>
          <w:sz w:val="24"/>
          <w:szCs w:val="24"/>
        </w:rPr>
        <w:t>Подготовка сырья для технологического процесса производства порошков металлов и сплавов</w:t>
      </w:r>
      <w:r w:rsidRPr="000E68EB">
        <w:rPr>
          <w:rFonts w:ascii="Times New Roman" w:hAnsi="Times New Roman" w:cs="Times New Roman"/>
          <w:sz w:val="24"/>
          <w:szCs w:val="24"/>
        </w:rPr>
        <w:t>, в том числе профессиональными (ПК) и общими (ОК) компетенциями:</w:t>
      </w:r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ОК 3. Принимать решения в стандартных и нестандартных ситуациях и нести за них ответственность.</w:t>
      </w:r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ОК 5. Использовать информационно-коммуникационные технологии в профессиональной деятельности.</w:t>
      </w:r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ОК 6. Работать в коллективе и команде, эффективно общаться с коллегами, руководством, потребителями.</w:t>
      </w:r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ОК 7. Брать на себя ответственность за работу членов команды (подчиненных), результат выполнения заданий.</w:t>
      </w:r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ОК 9. Ориентироваться в условиях частой смены технологий в профессиональной деятельности.</w:t>
      </w:r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ПК 1.1. Управлять транспортно-питательными механизмами при загрузке шихты в бункер и дозировочную тележку.</w:t>
      </w:r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ПК 1.2. Составлять и дозировать шихту (дозировка поверхностно-активными веществами, жидкой фазы).</w:t>
      </w:r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ПК 1.3. Производить отбор проб.</w:t>
      </w:r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ПК 1.4. Готовить сырье (расплав металла), использовать флюсы.</w:t>
      </w:r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ПК 1.5. Загружать шихты в технологические установки в зависимости от особенностей технологического процесса производства металлических порошков и изделий из них.</w:t>
      </w:r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t>ПК 1.6. Выявлять и устранять неисправности, участвовать в ремонте обслуживаемого оборудования и вспомогательных механизмов.</w:t>
      </w:r>
    </w:p>
    <w:p w:rsidR="00486A8D" w:rsidRPr="000E68EB" w:rsidRDefault="00486A8D" w:rsidP="005E7A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86A8D" w:rsidRPr="000E68EB" w:rsidRDefault="00486A8D" w:rsidP="00486A8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486A8D" w:rsidRPr="000E68EB" w:rsidSect="00993784">
          <w:headerReference w:type="default" r:id="rId9"/>
          <w:footerReference w:type="default" r:id="rId10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86A8D" w:rsidRPr="000E68EB" w:rsidRDefault="00486A8D" w:rsidP="00486A8D">
      <w:pPr>
        <w:pStyle w:val="1"/>
        <w:rPr>
          <w:sz w:val="24"/>
          <w:szCs w:val="24"/>
        </w:rPr>
      </w:pPr>
      <w:bookmarkStart w:id="2" w:name="_Toc453596006"/>
      <w:r w:rsidRPr="000E68EB">
        <w:rPr>
          <w:sz w:val="24"/>
          <w:szCs w:val="24"/>
        </w:rPr>
        <w:lastRenderedPageBreak/>
        <w:t>Структура и содержание профессионального модуля</w:t>
      </w:r>
      <w:bookmarkEnd w:id="2"/>
      <w:r w:rsidRPr="000E68EB">
        <w:rPr>
          <w:sz w:val="24"/>
          <w:szCs w:val="24"/>
        </w:rPr>
        <w:t xml:space="preserve"> </w:t>
      </w:r>
    </w:p>
    <w:p w:rsidR="00486A8D" w:rsidRPr="000E68EB" w:rsidRDefault="00486A8D" w:rsidP="00F963CE">
      <w:pPr>
        <w:pStyle w:val="a0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68EB">
        <w:rPr>
          <w:rFonts w:ascii="Times New Roman" w:hAnsi="Times New Roman" w:cs="Times New Roman"/>
          <w:b/>
          <w:sz w:val="24"/>
          <w:szCs w:val="24"/>
        </w:rPr>
        <w:t>Тематический план профессионального модуля</w:t>
      </w:r>
    </w:p>
    <w:tbl>
      <w:tblPr>
        <w:tblStyle w:val="a4"/>
        <w:tblW w:w="15304" w:type="dxa"/>
        <w:jc w:val="center"/>
        <w:tblLayout w:type="fixed"/>
        <w:tblLook w:val="04A0" w:firstRow="1" w:lastRow="0" w:firstColumn="1" w:lastColumn="0" w:noHBand="0" w:noVBand="1"/>
      </w:tblPr>
      <w:tblGrid>
        <w:gridCol w:w="3118"/>
        <w:gridCol w:w="3118"/>
        <w:gridCol w:w="1000"/>
        <w:gridCol w:w="844"/>
        <w:gridCol w:w="1685"/>
        <w:gridCol w:w="1161"/>
        <w:gridCol w:w="888"/>
        <w:gridCol w:w="1163"/>
        <w:gridCol w:w="1150"/>
        <w:gridCol w:w="1177"/>
      </w:tblGrid>
      <w:tr w:rsidR="00FC1FA0" w:rsidRPr="000E68EB" w:rsidTr="005E7A63">
        <w:trPr>
          <w:trHeight w:val="860"/>
          <w:jc w:val="center"/>
        </w:trPr>
        <w:tc>
          <w:tcPr>
            <w:tcW w:w="3118" w:type="dxa"/>
            <w:vMerge w:val="restart"/>
          </w:tcPr>
          <w:p w:rsidR="00FC1FA0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FA0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FA0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FA0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FA0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Коды  профессиональных компетенций</w:t>
            </w:r>
          </w:p>
        </w:tc>
        <w:tc>
          <w:tcPr>
            <w:tcW w:w="3118" w:type="dxa"/>
            <w:vMerge w:val="restart"/>
            <w:vAlign w:val="center"/>
          </w:tcPr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Наименования разделов профессионального модуля</w:t>
            </w:r>
          </w:p>
        </w:tc>
        <w:tc>
          <w:tcPr>
            <w:tcW w:w="1000" w:type="dxa"/>
            <w:vMerge w:val="restart"/>
            <w:vAlign w:val="center"/>
          </w:tcPr>
          <w:p w:rsidR="00FC1FA0" w:rsidRPr="000E68EB" w:rsidRDefault="00FC1FA0" w:rsidP="00486A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5741" w:type="dxa"/>
            <w:gridSpan w:val="5"/>
            <w:vAlign w:val="center"/>
          </w:tcPr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b/>
                <w:sz w:val="24"/>
                <w:szCs w:val="24"/>
              </w:rPr>
              <w:t>Объем времени, отведенный на освоение междисциплинарного курса (курсов)</w:t>
            </w:r>
          </w:p>
        </w:tc>
        <w:tc>
          <w:tcPr>
            <w:tcW w:w="2327" w:type="dxa"/>
            <w:gridSpan w:val="2"/>
            <w:vMerge w:val="restart"/>
            <w:vAlign w:val="center"/>
          </w:tcPr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</w:tr>
      <w:tr w:rsidR="00FC1FA0" w:rsidRPr="000E68EB" w:rsidTr="005E7A63">
        <w:trPr>
          <w:trHeight w:val="860"/>
          <w:jc w:val="center"/>
        </w:trPr>
        <w:tc>
          <w:tcPr>
            <w:tcW w:w="3118" w:type="dxa"/>
            <w:vMerge/>
          </w:tcPr>
          <w:p w:rsidR="00FC1FA0" w:rsidRPr="000E68EB" w:rsidRDefault="00FC1FA0" w:rsidP="00486A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vMerge/>
            <w:vAlign w:val="center"/>
          </w:tcPr>
          <w:p w:rsidR="00FC1FA0" w:rsidRPr="000E68EB" w:rsidRDefault="00FC1FA0" w:rsidP="00486A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dxa"/>
            <w:vMerge/>
            <w:vAlign w:val="center"/>
          </w:tcPr>
          <w:p w:rsidR="00FC1FA0" w:rsidRPr="000E68EB" w:rsidRDefault="00FC1FA0" w:rsidP="00486A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90" w:type="dxa"/>
            <w:gridSpan w:val="3"/>
            <w:vAlign w:val="center"/>
          </w:tcPr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Обязательная аудиторная учебная нагрузка обучающегося</w:t>
            </w:r>
          </w:p>
        </w:tc>
        <w:tc>
          <w:tcPr>
            <w:tcW w:w="2051" w:type="dxa"/>
            <w:gridSpan w:val="2"/>
            <w:vAlign w:val="center"/>
          </w:tcPr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обучающегося</w:t>
            </w:r>
          </w:p>
        </w:tc>
        <w:tc>
          <w:tcPr>
            <w:tcW w:w="2327" w:type="dxa"/>
            <w:gridSpan w:val="2"/>
            <w:vMerge/>
            <w:vAlign w:val="center"/>
          </w:tcPr>
          <w:p w:rsidR="00FC1FA0" w:rsidRPr="000E68EB" w:rsidRDefault="00FC1FA0" w:rsidP="00486A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1FA0" w:rsidRPr="000E68EB" w:rsidTr="005E7A63">
        <w:trPr>
          <w:trHeight w:val="1290"/>
          <w:jc w:val="center"/>
        </w:trPr>
        <w:tc>
          <w:tcPr>
            <w:tcW w:w="3118" w:type="dxa"/>
            <w:vMerge/>
          </w:tcPr>
          <w:p w:rsidR="00FC1FA0" w:rsidRPr="000E68EB" w:rsidRDefault="00FC1FA0" w:rsidP="00486A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vMerge/>
            <w:vAlign w:val="center"/>
          </w:tcPr>
          <w:p w:rsidR="00FC1FA0" w:rsidRPr="000E68EB" w:rsidRDefault="00FC1FA0" w:rsidP="00486A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dxa"/>
            <w:vMerge/>
            <w:vAlign w:val="center"/>
          </w:tcPr>
          <w:p w:rsidR="00FC1FA0" w:rsidRPr="000E68EB" w:rsidRDefault="00FC1FA0" w:rsidP="00486A8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  <w:vAlign w:val="center"/>
          </w:tcPr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Всего, часов</w:t>
            </w:r>
          </w:p>
        </w:tc>
        <w:tc>
          <w:tcPr>
            <w:tcW w:w="1685" w:type="dxa"/>
            <w:vAlign w:val="center"/>
          </w:tcPr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в т.ч. лабораторные работы и практические занятия, часов</w:t>
            </w:r>
          </w:p>
        </w:tc>
        <w:tc>
          <w:tcPr>
            <w:tcW w:w="1161" w:type="dxa"/>
            <w:vAlign w:val="center"/>
          </w:tcPr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в т.ч., курсовая работа (проект), часов</w:t>
            </w:r>
          </w:p>
        </w:tc>
        <w:tc>
          <w:tcPr>
            <w:tcW w:w="888" w:type="dxa"/>
            <w:vAlign w:val="center"/>
          </w:tcPr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Всего, часов</w:t>
            </w:r>
          </w:p>
        </w:tc>
        <w:tc>
          <w:tcPr>
            <w:tcW w:w="1163" w:type="dxa"/>
            <w:vAlign w:val="center"/>
          </w:tcPr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в т.ч., курсовая работа (проект), часов</w:t>
            </w:r>
          </w:p>
        </w:tc>
        <w:tc>
          <w:tcPr>
            <w:tcW w:w="1150" w:type="dxa"/>
            <w:vAlign w:val="center"/>
          </w:tcPr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Учебная, часов</w:t>
            </w:r>
          </w:p>
        </w:tc>
        <w:tc>
          <w:tcPr>
            <w:tcW w:w="1177" w:type="dxa"/>
            <w:vAlign w:val="center"/>
          </w:tcPr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Производственная (по профилю специальности), часов</w:t>
            </w:r>
          </w:p>
        </w:tc>
      </w:tr>
      <w:tr w:rsidR="00FC1FA0" w:rsidRPr="000E68EB" w:rsidTr="005E7A63">
        <w:trPr>
          <w:trHeight w:val="968"/>
          <w:jc w:val="center"/>
        </w:trPr>
        <w:tc>
          <w:tcPr>
            <w:tcW w:w="3118" w:type="dxa"/>
          </w:tcPr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1.1.-1.16.</w:t>
            </w:r>
          </w:p>
        </w:tc>
        <w:tc>
          <w:tcPr>
            <w:tcW w:w="3118" w:type="dxa"/>
            <w:vAlign w:val="center"/>
          </w:tcPr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МДК 01.01</w:t>
            </w:r>
          </w:p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Процессы порошковой металлургии</w:t>
            </w:r>
          </w:p>
        </w:tc>
        <w:tc>
          <w:tcPr>
            <w:tcW w:w="1000" w:type="dxa"/>
            <w:vAlign w:val="center"/>
          </w:tcPr>
          <w:p w:rsidR="00FC1FA0" w:rsidRPr="005E7A63" w:rsidRDefault="00FC1FA0" w:rsidP="00CB50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A63">
              <w:rPr>
                <w:rFonts w:ascii="Times New Roman" w:hAnsi="Times New Roman" w:cs="Times New Roman"/>
                <w:b/>
                <w:sz w:val="24"/>
                <w:szCs w:val="24"/>
              </w:rPr>
              <w:t>198</w:t>
            </w:r>
          </w:p>
        </w:tc>
        <w:tc>
          <w:tcPr>
            <w:tcW w:w="844" w:type="dxa"/>
            <w:vAlign w:val="center"/>
          </w:tcPr>
          <w:p w:rsidR="00FC1FA0" w:rsidRPr="000E68EB" w:rsidRDefault="00FC1FA0" w:rsidP="00CB50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685" w:type="dxa"/>
            <w:vAlign w:val="center"/>
          </w:tcPr>
          <w:p w:rsidR="00FC1FA0" w:rsidRPr="000E68EB" w:rsidRDefault="00FC1FA0" w:rsidP="00CB50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61" w:type="dxa"/>
            <w:vAlign w:val="center"/>
          </w:tcPr>
          <w:p w:rsidR="00FC1FA0" w:rsidRPr="000E68EB" w:rsidRDefault="00FC1FA0" w:rsidP="00CB50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8" w:type="dxa"/>
            <w:vAlign w:val="center"/>
          </w:tcPr>
          <w:p w:rsidR="00FC1FA0" w:rsidRPr="000E68EB" w:rsidRDefault="00FC1FA0" w:rsidP="00CB50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163" w:type="dxa"/>
            <w:vAlign w:val="center"/>
          </w:tcPr>
          <w:p w:rsidR="00FC1FA0" w:rsidRPr="000E68EB" w:rsidRDefault="00FC1FA0" w:rsidP="00CB50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50" w:type="dxa"/>
            <w:vAlign w:val="center"/>
          </w:tcPr>
          <w:p w:rsidR="00FC1FA0" w:rsidRPr="000E68EB" w:rsidRDefault="00FC1FA0" w:rsidP="00CB50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7" w:type="dxa"/>
            <w:vAlign w:val="center"/>
          </w:tcPr>
          <w:p w:rsidR="00FC1FA0" w:rsidRPr="000E68EB" w:rsidRDefault="00FC1FA0" w:rsidP="00CB50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FA0" w:rsidRPr="000E68EB" w:rsidTr="005E7A63">
        <w:trPr>
          <w:trHeight w:val="1126"/>
          <w:jc w:val="center"/>
        </w:trPr>
        <w:tc>
          <w:tcPr>
            <w:tcW w:w="3118" w:type="dxa"/>
          </w:tcPr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1FA0">
              <w:rPr>
                <w:rFonts w:ascii="Times New Roman" w:hAnsi="Times New Roman" w:cs="Times New Roman"/>
                <w:sz w:val="24"/>
                <w:szCs w:val="24"/>
              </w:rPr>
              <w:t>ПК 1.1.-1.16.</w:t>
            </w:r>
          </w:p>
        </w:tc>
        <w:tc>
          <w:tcPr>
            <w:tcW w:w="3118" w:type="dxa"/>
            <w:vAlign w:val="center"/>
          </w:tcPr>
          <w:p w:rsidR="00FC1FA0" w:rsidRPr="000E68EB" w:rsidRDefault="00FC1FA0" w:rsidP="0015121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МДК 01.02. Оборудование цехов порошковой металлургии</w:t>
            </w:r>
          </w:p>
        </w:tc>
        <w:tc>
          <w:tcPr>
            <w:tcW w:w="1000" w:type="dxa"/>
            <w:vAlign w:val="center"/>
          </w:tcPr>
          <w:p w:rsidR="00FC1FA0" w:rsidRPr="005E7A63" w:rsidRDefault="00FC1FA0" w:rsidP="00CB50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A63">
              <w:rPr>
                <w:rFonts w:ascii="Times New Roman" w:hAnsi="Times New Roman" w:cs="Times New Roman"/>
                <w:b/>
                <w:sz w:val="24"/>
                <w:szCs w:val="24"/>
              </w:rPr>
              <w:t>261</w:t>
            </w:r>
          </w:p>
        </w:tc>
        <w:tc>
          <w:tcPr>
            <w:tcW w:w="844" w:type="dxa"/>
            <w:vAlign w:val="center"/>
          </w:tcPr>
          <w:p w:rsidR="00FC1FA0" w:rsidRPr="000E68EB" w:rsidRDefault="00FC1FA0" w:rsidP="00CB50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685" w:type="dxa"/>
            <w:vAlign w:val="center"/>
          </w:tcPr>
          <w:p w:rsidR="00FC1FA0" w:rsidRPr="000E68EB" w:rsidRDefault="00FC1FA0" w:rsidP="00CB50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61" w:type="dxa"/>
            <w:vAlign w:val="center"/>
          </w:tcPr>
          <w:p w:rsidR="00FC1FA0" w:rsidRPr="000E68EB" w:rsidRDefault="00FC1FA0" w:rsidP="00CB50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88" w:type="dxa"/>
            <w:vAlign w:val="center"/>
          </w:tcPr>
          <w:p w:rsidR="00FC1FA0" w:rsidRPr="000E68EB" w:rsidRDefault="00FC1FA0" w:rsidP="00CB50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163" w:type="dxa"/>
            <w:vAlign w:val="center"/>
          </w:tcPr>
          <w:p w:rsidR="00FC1FA0" w:rsidRPr="000E68EB" w:rsidRDefault="00FC1FA0" w:rsidP="00CB50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50" w:type="dxa"/>
            <w:vAlign w:val="center"/>
          </w:tcPr>
          <w:p w:rsidR="00FC1FA0" w:rsidRPr="000E68EB" w:rsidRDefault="00FC1FA0" w:rsidP="00CB50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7" w:type="dxa"/>
            <w:vAlign w:val="center"/>
          </w:tcPr>
          <w:p w:rsidR="00FC1FA0" w:rsidRPr="000E68EB" w:rsidRDefault="00FC1FA0" w:rsidP="00CB50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7A63" w:rsidRPr="000E68EB" w:rsidTr="005E7A63">
        <w:trPr>
          <w:trHeight w:val="625"/>
          <w:jc w:val="center"/>
        </w:trPr>
        <w:tc>
          <w:tcPr>
            <w:tcW w:w="3118" w:type="dxa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1.1.-1.16.</w:t>
            </w:r>
          </w:p>
        </w:tc>
        <w:tc>
          <w:tcPr>
            <w:tcW w:w="3118" w:type="dxa"/>
            <w:vAlign w:val="center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Производственная практика</w:t>
            </w:r>
          </w:p>
        </w:tc>
        <w:tc>
          <w:tcPr>
            <w:tcW w:w="1000" w:type="dxa"/>
            <w:vAlign w:val="center"/>
          </w:tcPr>
          <w:p w:rsidR="005E7A63" w:rsidRPr="005E7A63" w:rsidRDefault="005E7A63" w:rsidP="005E7A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A63"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844" w:type="dxa"/>
            <w:vAlign w:val="center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5E7A63" w:rsidRDefault="005E7A63" w:rsidP="005E7A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5E7A63" w:rsidRDefault="005E7A63" w:rsidP="005E7A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dxa"/>
            <w:vAlign w:val="center"/>
          </w:tcPr>
          <w:p w:rsidR="005E7A63" w:rsidRDefault="005E7A63" w:rsidP="005E7A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  <w:vAlign w:val="center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7" w:type="dxa"/>
            <w:vAlign w:val="center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7A63" w:rsidRPr="000E68EB" w:rsidTr="005E7A63">
        <w:trPr>
          <w:trHeight w:val="617"/>
          <w:jc w:val="center"/>
        </w:trPr>
        <w:tc>
          <w:tcPr>
            <w:tcW w:w="3118" w:type="dxa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000" w:type="dxa"/>
            <w:vAlign w:val="center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567</w:t>
            </w:r>
          </w:p>
        </w:tc>
        <w:tc>
          <w:tcPr>
            <w:tcW w:w="844" w:type="dxa"/>
            <w:vAlign w:val="center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306</w:t>
            </w:r>
          </w:p>
        </w:tc>
        <w:tc>
          <w:tcPr>
            <w:tcW w:w="1685" w:type="dxa"/>
            <w:vAlign w:val="center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</w:p>
        </w:tc>
        <w:tc>
          <w:tcPr>
            <w:tcW w:w="1161" w:type="dxa"/>
            <w:vAlign w:val="center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888" w:type="dxa"/>
            <w:vAlign w:val="center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</w:t>
            </w:r>
          </w:p>
        </w:tc>
        <w:tc>
          <w:tcPr>
            <w:tcW w:w="1163" w:type="dxa"/>
            <w:vAlign w:val="center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150" w:type="dxa"/>
            <w:vAlign w:val="center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7" w:type="dxa"/>
            <w:vAlign w:val="center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</w:tr>
    </w:tbl>
    <w:p w:rsidR="00461634" w:rsidRPr="000E68EB" w:rsidRDefault="00461634" w:rsidP="00486A8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8EB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4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97"/>
        <w:gridCol w:w="567"/>
        <w:gridCol w:w="3649"/>
        <w:gridCol w:w="4006"/>
        <w:gridCol w:w="1685"/>
        <w:gridCol w:w="1182"/>
      </w:tblGrid>
      <w:tr w:rsidR="00386888" w:rsidRPr="000E68EB" w:rsidTr="00B5548B">
        <w:trPr>
          <w:trHeight w:val="271"/>
        </w:trPr>
        <w:tc>
          <w:tcPr>
            <w:tcW w:w="3397" w:type="dxa"/>
          </w:tcPr>
          <w:p w:rsidR="00386888" w:rsidRPr="000E68EB" w:rsidRDefault="00386888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Наименование разделов профессионального модуля (ПМ), междисциплинарных курсов (МДК) и тем</w:t>
            </w:r>
          </w:p>
        </w:tc>
        <w:tc>
          <w:tcPr>
            <w:tcW w:w="8222" w:type="dxa"/>
            <w:gridSpan w:val="3"/>
          </w:tcPr>
          <w:p w:rsidR="00386888" w:rsidRPr="000E68EB" w:rsidRDefault="00386888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учебного материала, лабораторные работы и практические занятия, самостоятельная работа обучающихся, курсовая работа (проект)</w:t>
            </w:r>
            <w:r w:rsidRPr="000E68EB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(если предусмотрены)</w:t>
            </w:r>
          </w:p>
        </w:tc>
        <w:tc>
          <w:tcPr>
            <w:tcW w:w="1685" w:type="dxa"/>
          </w:tcPr>
          <w:p w:rsidR="00386888" w:rsidRPr="000E68EB" w:rsidRDefault="00386888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Объем часов</w:t>
            </w:r>
          </w:p>
        </w:tc>
        <w:tc>
          <w:tcPr>
            <w:tcW w:w="1182" w:type="dxa"/>
            <w:tcBorders>
              <w:bottom w:val="single" w:sz="4" w:space="0" w:color="auto"/>
            </w:tcBorders>
            <w:shd w:val="clear" w:color="auto" w:fill="auto"/>
          </w:tcPr>
          <w:p w:rsidR="00386888" w:rsidRPr="005E7A63" w:rsidRDefault="00386888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7A6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Уровень освоения</w:t>
            </w:r>
          </w:p>
        </w:tc>
      </w:tr>
      <w:tr w:rsidR="00386888" w:rsidRPr="000E68EB" w:rsidTr="00B5548B">
        <w:trPr>
          <w:trHeight w:val="17"/>
        </w:trPr>
        <w:tc>
          <w:tcPr>
            <w:tcW w:w="3397" w:type="dxa"/>
          </w:tcPr>
          <w:p w:rsidR="00386888" w:rsidRPr="000E68EB" w:rsidRDefault="00386888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222" w:type="dxa"/>
            <w:gridSpan w:val="3"/>
          </w:tcPr>
          <w:p w:rsidR="00386888" w:rsidRPr="000E68EB" w:rsidRDefault="00386888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85" w:type="dxa"/>
          </w:tcPr>
          <w:p w:rsidR="00386888" w:rsidRPr="000E68EB" w:rsidRDefault="00386888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:rsidR="00386888" w:rsidRPr="005E7A63" w:rsidRDefault="00386888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7A6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5E7A63" w:rsidRPr="000E68EB" w:rsidTr="00B5548B">
        <w:trPr>
          <w:trHeight w:val="326"/>
        </w:trPr>
        <w:tc>
          <w:tcPr>
            <w:tcW w:w="11619" w:type="dxa"/>
            <w:gridSpan w:val="4"/>
          </w:tcPr>
          <w:p w:rsidR="005E7A63" w:rsidRPr="000E68EB" w:rsidRDefault="005E7A63" w:rsidP="005E7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МДК 01.01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Процессы порошковой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металлургии</w:t>
            </w:r>
          </w:p>
        </w:tc>
        <w:tc>
          <w:tcPr>
            <w:tcW w:w="1685" w:type="dxa"/>
          </w:tcPr>
          <w:p w:rsidR="005E7A63" w:rsidRPr="000E68EB" w:rsidRDefault="005E7A63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1182" w:type="dxa"/>
            <w:vMerge w:val="restart"/>
            <w:shd w:val="clear" w:color="auto" w:fill="auto"/>
          </w:tcPr>
          <w:p w:rsidR="005E7A63" w:rsidRPr="005E7A63" w:rsidRDefault="005E7A63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6888" w:rsidRPr="000E68EB" w:rsidTr="00B5548B">
        <w:trPr>
          <w:trHeight w:val="66"/>
        </w:trPr>
        <w:tc>
          <w:tcPr>
            <w:tcW w:w="3397" w:type="dxa"/>
            <w:vMerge w:val="restart"/>
          </w:tcPr>
          <w:p w:rsidR="00386888" w:rsidRPr="000E68EB" w:rsidRDefault="00386888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1.1</w:t>
            </w:r>
          </w:p>
          <w:p w:rsidR="00386888" w:rsidRPr="000E68EB" w:rsidRDefault="00386888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История развития порошковой металлургии. Процессы порошковой металлургии</w:t>
            </w:r>
          </w:p>
        </w:tc>
        <w:tc>
          <w:tcPr>
            <w:tcW w:w="8222" w:type="dxa"/>
            <w:gridSpan w:val="3"/>
          </w:tcPr>
          <w:p w:rsidR="00386888" w:rsidRPr="000E68EB" w:rsidRDefault="00386888" w:rsidP="00FC1F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Содержание </w:t>
            </w:r>
          </w:p>
        </w:tc>
        <w:tc>
          <w:tcPr>
            <w:tcW w:w="1685" w:type="dxa"/>
            <w:vMerge w:val="restart"/>
          </w:tcPr>
          <w:p w:rsidR="00386888" w:rsidRPr="00630B00" w:rsidRDefault="00386888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30B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86888" w:rsidRPr="005E7A63" w:rsidRDefault="00386888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CA0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616CA0" w:rsidRPr="000E68EB" w:rsidRDefault="00616CA0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616CA0" w:rsidRPr="000E68EB" w:rsidRDefault="00616CA0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развития порошковой металлургии. Процессы порошковой металлургии, их разновидности, классификация. Порошковые и композиционные материалы.</w:t>
            </w:r>
          </w:p>
        </w:tc>
        <w:tc>
          <w:tcPr>
            <w:tcW w:w="1685" w:type="dxa"/>
            <w:vMerge/>
            <w:tcBorders>
              <w:bottom w:val="single" w:sz="4" w:space="0" w:color="auto"/>
            </w:tcBorders>
          </w:tcPr>
          <w:p w:rsidR="00616CA0" w:rsidRPr="000E68EB" w:rsidRDefault="00616CA0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shd w:val="clear" w:color="auto" w:fill="auto"/>
          </w:tcPr>
          <w:p w:rsidR="00616CA0" w:rsidRPr="005E7A63" w:rsidRDefault="00616CA0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A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16CA0" w:rsidRPr="000E68EB" w:rsidTr="00616CA0">
        <w:trPr>
          <w:trHeight w:val="42"/>
        </w:trPr>
        <w:tc>
          <w:tcPr>
            <w:tcW w:w="3397" w:type="dxa"/>
            <w:vMerge w:val="restart"/>
          </w:tcPr>
          <w:p w:rsidR="00616CA0" w:rsidRPr="000E68EB" w:rsidRDefault="00616CA0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6CA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1.2.</w:t>
            </w:r>
            <w:r w:rsidRPr="00616CA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16CA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Свойства порошков и методы их определения. Составление и дозировка шихты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616CA0" w:rsidRPr="00616CA0" w:rsidRDefault="00616CA0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6C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16CA0" w:rsidRPr="00616CA0" w:rsidRDefault="00616CA0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6C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2" w:type="dxa"/>
            <w:vMerge w:val="restart"/>
            <w:shd w:val="clear" w:color="auto" w:fill="auto"/>
          </w:tcPr>
          <w:p w:rsidR="00616CA0" w:rsidRPr="005E7A63" w:rsidRDefault="00616CA0" w:rsidP="00386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16CA0" w:rsidRPr="000E68EB" w:rsidTr="00616CA0">
        <w:trPr>
          <w:trHeight w:val="42"/>
        </w:trPr>
        <w:tc>
          <w:tcPr>
            <w:tcW w:w="3397" w:type="dxa"/>
            <w:vMerge/>
          </w:tcPr>
          <w:p w:rsidR="00616CA0" w:rsidRPr="000E68EB" w:rsidRDefault="00616CA0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616CA0" w:rsidRPr="00525659" w:rsidRDefault="00616CA0" w:rsidP="00616CA0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525659">
              <w:rPr>
                <w:rFonts w:ascii="Times New Roman" w:hAnsi="Times New Roman" w:cs="Times New Roman"/>
              </w:rPr>
              <w:t>Свойства порошков и методы их определения.  Химические свойства порошков. Физические свойства порошков.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16CA0" w:rsidRPr="000E68EB" w:rsidRDefault="00616CA0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616CA0" w:rsidRPr="005E7A63" w:rsidRDefault="00616CA0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CA0" w:rsidRPr="000E68EB" w:rsidTr="00616CA0">
        <w:trPr>
          <w:trHeight w:val="42"/>
        </w:trPr>
        <w:tc>
          <w:tcPr>
            <w:tcW w:w="3397" w:type="dxa"/>
            <w:vMerge/>
          </w:tcPr>
          <w:p w:rsidR="00616CA0" w:rsidRPr="000E68EB" w:rsidRDefault="00616CA0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616CA0" w:rsidRPr="00525659" w:rsidRDefault="00616CA0" w:rsidP="00616CA0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525659">
              <w:rPr>
                <w:rFonts w:ascii="Times New Roman" w:hAnsi="Times New Roman" w:cs="Times New Roman"/>
              </w:rPr>
              <w:t>Дозирование шихты по массе. Объемное дозиров</w:t>
            </w:r>
            <w:r>
              <w:rPr>
                <w:rFonts w:ascii="Times New Roman" w:hAnsi="Times New Roman" w:cs="Times New Roman"/>
              </w:rPr>
              <w:t>ание шихты. Автома</w:t>
            </w:r>
            <w:r w:rsidRPr="00525659">
              <w:rPr>
                <w:rFonts w:ascii="Times New Roman" w:hAnsi="Times New Roman" w:cs="Times New Roman"/>
              </w:rPr>
              <w:t>тизированное формование изделий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16CA0" w:rsidRPr="000E68EB" w:rsidRDefault="00616CA0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616CA0" w:rsidRPr="005E7A63" w:rsidRDefault="00616CA0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C76" w:rsidRPr="000E68EB" w:rsidTr="00616CA0">
        <w:trPr>
          <w:trHeight w:val="42"/>
        </w:trPr>
        <w:tc>
          <w:tcPr>
            <w:tcW w:w="3397" w:type="dxa"/>
            <w:vMerge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BB6C76" w:rsidRPr="00BB6C76" w:rsidRDefault="00BB6C76" w:rsidP="00616CA0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  <w:b/>
              </w:rPr>
            </w:pPr>
            <w:r w:rsidRPr="00BB6C76">
              <w:rPr>
                <w:rFonts w:ascii="Times New Roman" w:hAnsi="Times New Roman" w:cs="Times New Roman"/>
                <w:b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CA0" w:rsidRPr="000E68EB" w:rsidTr="00616CA0">
        <w:trPr>
          <w:trHeight w:val="42"/>
        </w:trPr>
        <w:tc>
          <w:tcPr>
            <w:tcW w:w="3397" w:type="dxa"/>
            <w:vMerge/>
          </w:tcPr>
          <w:p w:rsidR="00616CA0" w:rsidRPr="000E68EB" w:rsidRDefault="00616CA0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616CA0" w:rsidRPr="00525659" w:rsidRDefault="00616CA0" w:rsidP="00616CA0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BB6C76">
              <w:rPr>
                <w:rFonts w:ascii="Times New Roman" w:hAnsi="Times New Roman" w:cs="Times New Roman"/>
              </w:rPr>
              <w:t>Практическая работа №1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5659">
              <w:rPr>
                <w:rFonts w:ascii="Times New Roman" w:hAnsi="Times New Roman" w:cs="Times New Roman"/>
              </w:rPr>
              <w:t>Расчет шихты для определенного</w:t>
            </w:r>
            <w:r>
              <w:rPr>
                <w:rFonts w:ascii="Times New Roman" w:hAnsi="Times New Roman" w:cs="Times New Roman"/>
              </w:rPr>
              <w:t xml:space="preserve"> сплава различными методами. Со</w:t>
            </w:r>
            <w:r w:rsidRPr="00525659">
              <w:rPr>
                <w:rFonts w:ascii="Times New Roman" w:hAnsi="Times New Roman" w:cs="Times New Roman"/>
              </w:rPr>
              <w:t>ставление и дозировка шихты.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16CA0" w:rsidRPr="000E68EB" w:rsidRDefault="00616CA0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616CA0" w:rsidRPr="005E7A63" w:rsidRDefault="00616CA0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6CA0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616CA0" w:rsidRPr="000E68EB" w:rsidRDefault="00616CA0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616CA0" w:rsidRPr="00525659" w:rsidRDefault="00616CA0" w:rsidP="00616CA0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B3358E">
              <w:rPr>
                <w:rFonts w:ascii="Times New Roman" w:hAnsi="Times New Roman" w:cs="Times New Roman"/>
              </w:rPr>
              <w:t>Химические свойства порошков. Физические свойства порошков.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16CA0" w:rsidRPr="000E68EB" w:rsidRDefault="00616CA0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616CA0" w:rsidRPr="005E7A63" w:rsidRDefault="00616CA0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C76" w:rsidRPr="000E68EB" w:rsidTr="00616CA0">
        <w:trPr>
          <w:trHeight w:val="42"/>
        </w:trPr>
        <w:tc>
          <w:tcPr>
            <w:tcW w:w="3397" w:type="dxa"/>
            <w:vMerge w:val="restart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6CA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 1.3 </w:t>
            </w:r>
            <w:r w:rsidRPr="00616CA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16CA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Маркировка металлических порошков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616CA0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6C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 w:val="restart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B6C76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№2</w:t>
            </w:r>
            <w:r w:rsidRPr="00616C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Маркировка металлических порошков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C76" w:rsidRPr="000E68EB" w:rsidTr="000F74C0">
        <w:trPr>
          <w:trHeight w:val="42"/>
        </w:trPr>
        <w:tc>
          <w:tcPr>
            <w:tcW w:w="3397" w:type="dxa"/>
            <w:vMerge w:val="restart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16CA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1.4</w:t>
            </w:r>
            <w:r w:rsidRPr="00616CA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16CA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Основные операции  технологий порошковой металлургии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C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BB6C76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C76" w:rsidRPr="000E68EB" w:rsidTr="000F74C0">
        <w:trPr>
          <w:trHeight w:val="42"/>
        </w:trPr>
        <w:tc>
          <w:tcPr>
            <w:tcW w:w="3397" w:type="dxa"/>
            <w:vMerge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BB6C76" w:rsidRPr="00525659" w:rsidRDefault="00BB6C76" w:rsidP="00616CA0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267FAD">
              <w:rPr>
                <w:rFonts w:ascii="Times New Roman" w:hAnsi="Times New Roman" w:cs="Times New Roman"/>
              </w:rPr>
              <w:t>Формование изделий методами прессования, прокатки другими.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B6C76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BB6C76" w:rsidRPr="00525659" w:rsidRDefault="00BB6C76" w:rsidP="00616CA0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267FAD">
              <w:rPr>
                <w:rFonts w:ascii="Times New Roman" w:hAnsi="Times New Roman" w:cs="Times New Roman"/>
              </w:rPr>
              <w:t>Спекание изделий в газовых защитных средах.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67FAD">
              <w:rPr>
                <w:rFonts w:ascii="Times New Roman" w:hAnsi="Times New Roman" w:cs="Times New Roman"/>
              </w:rPr>
              <w:t>Термическая и механическая обраб</w:t>
            </w:r>
            <w:r>
              <w:rPr>
                <w:rFonts w:ascii="Times New Roman" w:hAnsi="Times New Roman" w:cs="Times New Roman"/>
              </w:rPr>
              <w:t>отка изделий (резанием, шлифова</w:t>
            </w:r>
            <w:r w:rsidRPr="00267FAD">
              <w:rPr>
                <w:rFonts w:ascii="Times New Roman" w:hAnsi="Times New Roman" w:cs="Times New Roman"/>
              </w:rPr>
              <w:t>нием, калиброванием).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B6C76" w:rsidRPr="000E68EB" w:rsidTr="000F74C0">
        <w:trPr>
          <w:trHeight w:val="42"/>
        </w:trPr>
        <w:tc>
          <w:tcPr>
            <w:tcW w:w="3397" w:type="dxa"/>
            <w:vMerge w:val="restart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1.5.</w:t>
            </w:r>
            <w:r w:rsidRPr="00BB6C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BB6C7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Процесс измельчения чугунной стружки.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BB6C76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C76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№3 Влияние длительности размола и массы шаров на процесс измельчения чугунной стружки.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B6C76" w:rsidRPr="000E68EB" w:rsidTr="000F74C0">
        <w:trPr>
          <w:trHeight w:val="42"/>
        </w:trPr>
        <w:tc>
          <w:tcPr>
            <w:tcW w:w="3397" w:type="dxa"/>
            <w:vMerge w:val="restart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Тема 1.6</w:t>
            </w:r>
            <w:r w:rsidRPr="00BB6C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BB6C7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Влияние скорости вращения барабана на измельчение чугунной стружки.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BB6C76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BB6C76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C76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№4 Влияние скорости вращения барабана на измельчение чугунной стружки.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B6C76" w:rsidRPr="000E68EB" w:rsidTr="000F74C0">
        <w:trPr>
          <w:trHeight w:val="42"/>
        </w:trPr>
        <w:tc>
          <w:tcPr>
            <w:tcW w:w="3397" w:type="dxa"/>
            <w:vMerge w:val="restart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1.7</w:t>
            </w:r>
            <w:r w:rsidRPr="00BB6C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BB6C7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Влияние среды на процесс размола чугунной стружки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BB6C76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C76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№5 Влияние среды на процесс размола чугунной стружки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B6C76" w:rsidRPr="000E68EB" w:rsidTr="000F74C0">
        <w:trPr>
          <w:trHeight w:val="42"/>
        </w:trPr>
        <w:tc>
          <w:tcPr>
            <w:tcW w:w="3397" w:type="dxa"/>
            <w:vMerge w:val="restart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1.8</w:t>
            </w:r>
            <w:r w:rsidRPr="00BB6C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BB6C7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Расчет эффективных условий получения порошков заданного состава в шаровых мельницах.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BB6C76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C76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№6 Расчет эффективных условий получения порошков заданного состава в шаровых мельницах.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B6C76" w:rsidRPr="000E68EB" w:rsidTr="000F74C0">
        <w:trPr>
          <w:trHeight w:val="42"/>
        </w:trPr>
        <w:tc>
          <w:tcPr>
            <w:tcW w:w="3397" w:type="dxa"/>
            <w:vMerge w:val="restart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1.9</w:t>
            </w:r>
            <w:r w:rsidRPr="00BB6C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BB6C7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Расчет оптимальных режимов диспергирования расплавов энергоносителями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BB6C76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BB6C76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C76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№7 Расчет оптимальных режимов диспергирования расплавов энергоносителями.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B6C76" w:rsidRPr="000E68EB" w:rsidTr="000F74C0">
        <w:trPr>
          <w:trHeight w:val="42"/>
        </w:trPr>
        <w:tc>
          <w:tcPr>
            <w:tcW w:w="3397" w:type="dxa"/>
            <w:vMerge w:val="restart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1.10</w:t>
            </w:r>
            <w:r w:rsidRPr="00BB6C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BB6C7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Расчет термодинамических характеристик химических реакций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BB6C76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BB6C76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C76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№8 Расчет термодинамических характеристик химических реакций.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B6C76" w:rsidRPr="000E68EB" w:rsidTr="000F74C0">
        <w:trPr>
          <w:trHeight w:val="42"/>
        </w:trPr>
        <w:tc>
          <w:tcPr>
            <w:tcW w:w="3397" w:type="dxa"/>
            <w:vMerge w:val="restart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1.11</w:t>
            </w:r>
            <w:r w:rsidRPr="00BB6C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BB6C7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Получение порошков электролизом водных растворов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BB6C76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BB6C76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C76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№9 Получение порошков электролизом водных растворов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B6C76" w:rsidRPr="000E68EB" w:rsidTr="000F74C0">
        <w:trPr>
          <w:trHeight w:val="42"/>
        </w:trPr>
        <w:tc>
          <w:tcPr>
            <w:tcW w:w="3397" w:type="dxa"/>
            <w:vMerge w:val="restart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1.12</w:t>
            </w:r>
            <w:r w:rsidRPr="00BB6C7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ab/>
              <w:t>Расчет оптимальных режимов центробежного распыления расплавов.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BB6C76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BB6C76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6C76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№10 Расчет оптимальных режимов центробежного распыления расплавов.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BB6C76" w:rsidRPr="000E68EB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BB6C76" w:rsidRPr="005E7A63" w:rsidRDefault="00BB6C76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A6262" w:rsidRPr="000E68EB" w:rsidTr="000F74C0">
        <w:trPr>
          <w:trHeight w:val="42"/>
        </w:trPr>
        <w:tc>
          <w:tcPr>
            <w:tcW w:w="3397" w:type="dxa"/>
            <w:vMerge w:val="restart"/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1.13</w:t>
            </w:r>
            <w:r w:rsidRPr="00AA62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AA626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Расчет термодинамических характеристик химических реакций.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AA6262" w:rsidRPr="00AA6262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A6262" w:rsidRPr="00AA6262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A6262" w:rsidRPr="005E7A63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6262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№11 Расчет термодинамических характеристик химических реакций.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A6262" w:rsidRPr="005E7A63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A6262" w:rsidRPr="000E68EB" w:rsidTr="000F74C0">
        <w:trPr>
          <w:trHeight w:val="42"/>
        </w:trPr>
        <w:tc>
          <w:tcPr>
            <w:tcW w:w="3397" w:type="dxa"/>
            <w:vMerge w:val="restart"/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1.14</w:t>
            </w:r>
            <w:r w:rsidRPr="00AA62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AA626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Расчет термодинамических потенциалов при восстановлении соединений металлов твердыми и газообразными восстановителями.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AA6262" w:rsidRPr="00AA6262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A6262" w:rsidRPr="00AA6262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A6262" w:rsidRPr="005E7A63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6262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№12 Расчет термодинамических потенциалов при восстановлении соединений металлов твердыми и газообразными восстановителями.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A6262" w:rsidRPr="005E7A63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A6262" w:rsidRPr="000E68EB" w:rsidTr="000F74C0">
        <w:trPr>
          <w:trHeight w:val="42"/>
        </w:trPr>
        <w:tc>
          <w:tcPr>
            <w:tcW w:w="3397" w:type="dxa"/>
            <w:vMerge w:val="restart"/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1.15</w:t>
            </w:r>
            <w:r w:rsidRPr="00AA62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AA626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Определения </w:t>
            </w:r>
            <w:r w:rsidRPr="00AA626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размеров частиц     и гранулометрического состава порошка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AA6262" w:rsidRPr="00AA6262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A6262" w:rsidRPr="00AA6262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A6262" w:rsidRPr="005E7A63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6262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№13 Определения размеров частиц     и гранулометрического состава порошка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A6262" w:rsidRPr="005E7A63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A6262" w:rsidRPr="000E68EB" w:rsidTr="000F74C0">
        <w:trPr>
          <w:trHeight w:val="42"/>
        </w:trPr>
        <w:tc>
          <w:tcPr>
            <w:tcW w:w="3397" w:type="dxa"/>
            <w:vMerge w:val="restart"/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 1.16 </w:t>
            </w:r>
            <w:r w:rsidRPr="00AA62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AA626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Расчет условий прессования порошков металлов. Зависимость плотности прессовки от давления прессования.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A6262" w:rsidRPr="00AA6262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A6262" w:rsidRPr="005E7A63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6262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№14 Расчет условий прессования порошков металлов. Зависимость плотности прессовки от давления прессования.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A6262" w:rsidRPr="005E7A63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A6262" w:rsidRPr="000E68EB" w:rsidTr="000F74C0">
        <w:trPr>
          <w:trHeight w:val="42"/>
        </w:trPr>
        <w:tc>
          <w:tcPr>
            <w:tcW w:w="3397" w:type="dxa"/>
            <w:vMerge w:val="restart"/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1.17</w:t>
            </w:r>
            <w:r w:rsidRPr="00AA62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AA626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Расчет бокового давления. Количественная оценка потери давления на преодоление внешнего и межчастичного трения.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AA6262" w:rsidRPr="00AA6262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A6262" w:rsidRPr="005E7A63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6262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№15 Расчет бокового давления. Количественная оценка потери давления на преодоление внешнего и межчастичного трения.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A6262" w:rsidRPr="00AA6262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A6262" w:rsidRPr="005E7A63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A6262" w:rsidRPr="000E68EB" w:rsidTr="000F74C0">
        <w:trPr>
          <w:trHeight w:val="42"/>
        </w:trPr>
        <w:tc>
          <w:tcPr>
            <w:tcW w:w="3397" w:type="dxa"/>
            <w:vMerge w:val="restart"/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1.18</w:t>
            </w:r>
            <w:r w:rsidRPr="00AA62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AA626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Расчет параметров мундштучного формования порошков.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A6262" w:rsidRPr="000E68EB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A6262" w:rsidRPr="005E7A63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6262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AA6262" w:rsidRPr="000E68EB" w:rsidRDefault="00AA6262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2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№16 Расчет параметров мундштучного формования порошков.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A6262" w:rsidRPr="006A5C64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A6262" w:rsidRPr="005E7A63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A5C64" w:rsidRPr="000E68EB" w:rsidTr="000F74C0">
        <w:trPr>
          <w:trHeight w:val="42"/>
        </w:trPr>
        <w:tc>
          <w:tcPr>
            <w:tcW w:w="3397" w:type="dxa"/>
            <w:vMerge w:val="restart"/>
          </w:tcPr>
          <w:p w:rsidR="006A5C64" w:rsidRPr="000E68EB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 19</w:t>
            </w:r>
            <w:r w:rsidRPr="006A5C6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A5C6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Принцип конструирования пресс-форм для допрессовки и калибрования изделий.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6A5C64" w:rsidRPr="006A5C64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6A5C64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5C64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6A5C64" w:rsidRPr="000E68EB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6A5C64" w:rsidRPr="000E68EB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№17 Принцип конструирования пресс-форм для допрессовки и калибрования изделий.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0E68EB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A5C64" w:rsidRPr="000E68EB" w:rsidTr="000F74C0">
        <w:trPr>
          <w:trHeight w:val="42"/>
        </w:trPr>
        <w:tc>
          <w:tcPr>
            <w:tcW w:w="3397" w:type="dxa"/>
            <w:vMerge w:val="restart"/>
          </w:tcPr>
          <w:p w:rsidR="006A5C64" w:rsidRPr="000E68EB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 20</w:t>
            </w:r>
            <w:r w:rsidRPr="006A5C6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A5C6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Расчет закрытых пресс-форм для холодного прессования порошков.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6A5C64" w:rsidRPr="006A5C64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6A5C64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5C64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6A5C64" w:rsidRPr="000E68EB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6A5C64" w:rsidRPr="000E68EB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№18 Расчет закрытых пресс-форм для холодного прессования порошков.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0E68EB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0F74C0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A5C64" w:rsidRPr="000E68EB" w:rsidTr="000F74C0">
        <w:trPr>
          <w:trHeight w:val="42"/>
        </w:trPr>
        <w:tc>
          <w:tcPr>
            <w:tcW w:w="3397" w:type="dxa"/>
            <w:vMerge w:val="restart"/>
          </w:tcPr>
          <w:p w:rsidR="006A5C64" w:rsidRPr="000E68EB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 21</w:t>
            </w:r>
            <w:r w:rsidRPr="006A5C6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A5C6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Принципы конструирования закрытых пресс-форм для холодного прессования.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6A5C64" w:rsidRPr="006A5C64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0F74C0" w:rsidRDefault="000F74C0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5C64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6A5C64" w:rsidRPr="000E68EB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6A5C64" w:rsidRPr="000E68EB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 №19 Принципы конструирования закрытых пресс-форм для холодного прессования.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0E68EB" w:rsidRDefault="000F74C0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0F74C0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A5C64" w:rsidRPr="000E68EB" w:rsidTr="000F74C0">
        <w:trPr>
          <w:trHeight w:val="42"/>
        </w:trPr>
        <w:tc>
          <w:tcPr>
            <w:tcW w:w="3397" w:type="dxa"/>
            <w:vMerge w:val="restart"/>
          </w:tcPr>
          <w:p w:rsidR="006A5C64" w:rsidRPr="000E68EB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1.22</w:t>
            </w:r>
            <w:r w:rsidRPr="006A5C6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A5C6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Восстановители и защитные среды.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6A5C64" w:rsidRPr="000E68EB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6C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6A5C64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6A5C64" w:rsidP="00616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5C64" w:rsidRPr="000E68EB" w:rsidTr="000F74C0">
        <w:trPr>
          <w:trHeight w:val="42"/>
        </w:trPr>
        <w:tc>
          <w:tcPr>
            <w:tcW w:w="3397" w:type="dxa"/>
            <w:vMerge/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6A5C64" w:rsidRPr="00812BBB" w:rsidRDefault="006A5C64" w:rsidP="006A5C64">
            <w:pPr>
              <w:tabs>
                <w:tab w:val="left" w:pos="4151"/>
              </w:tabs>
              <w:ind w:right="-113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812BB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Восстановители и защитные среды.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0F74C0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A5C64" w:rsidRPr="000E68EB" w:rsidTr="000F74C0">
        <w:trPr>
          <w:trHeight w:val="42"/>
        </w:trPr>
        <w:tc>
          <w:tcPr>
            <w:tcW w:w="3397" w:type="dxa"/>
            <w:vMerge/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6A5C64" w:rsidRPr="00267FAD" w:rsidRDefault="006A5C64" w:rsidP="006A5C64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812BBB">
              <w:rPr>
                <w:rFonts w:ascii="Times New Roman" w:hAnsi="Times New Roman" w:cs="Times New Roman"/>
              </w:rPr>
              <w:t>Классификация восстановителей и защитных сред.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0F74C0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A5C64" w:rsidRPr="000E68EB" w:rsidTr="000F74C0">
        <w:trPr>
          <w:trHeight w:val="42"/>
        </w:trPr>
        <w:tc>
          <w:tcPr>
            <w:tcW w:w="3397" w:type="dxa"/>
            <w:vMerge/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6A5C64" w:rsidRPr="00812BBB" w:rsidRDefault="006A5C64" w:rsidP="006A5C64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получения газообразных сред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0F74C0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A5C64" w:rsidRPr="000E68EB" w:rsidTr="000F74C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6A5C64" w:rsidRPr="00812BBB" w:rsidRDefault="006A5C64" w:rsidP="006A5C64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Характеристики твердых и газообразных восстановителей (защитных сред).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0F74C0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A5C64" w:rsidRPr="000E68EB" w:rsidTr="000F74C0">
        <w:trPr>
          <w:trHeight w:val="42"/>
        </w:trPr>
        <w:tc>
          <w:tcPr>
            <w:tcW w:w="3397" w:type="dxa"/>
            <w:vMerge w:val="restart"/>
          </w:tcPr>
          <w:p w:rsidR="006A5C64" w:rsidRPr="000F74C0" w:rsidRDefault="006A5C64" w:rsidP="006A5C64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1.23</w:t>
            </w:r>
            <w:r w:rsidRPr="006A5C6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F74C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Классификация жидких защитных сред</w:t>
            </w:r>
          </w:p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6A5C64" w:rsidRPr="006A5C64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6A5C64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5C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5C64" w:rsidRPr="000E68EB" w:rsidTr="000F74C0">
        <w:trPr>
          <w:trHeight w:val="42"/>
        </w:trPr>
        <w:tc>
          <w:tcPr>
            <w:tcW w:w="3397" w:type="dxa"/>
            <w:vMerge/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6A5C64" w:rsidRPr="00812BBB" w:rsidRDefault="006A5C64" w:rsidP="006A5C64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812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Классификация жидких защитных среди восстановителей.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0F74C0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A5C64" w:rsidRPr="000E68EB" w:rsidTr="000F74C0">
        <w:trPr>
          <w:trHeight w:val="42"/>
        </w:trPr>
        <w:tc>
          <w:tcPr>
            <w:tcW w:w="3397" w:type="dxa"/>
            <w:vMerge/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6A5C64" w:rsidRPr="00812BBB" w:rsidRDefault="006A5C64" w:rsidP="006A5C64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812BBB">
              <w:rPr>
                <w:rFonts w:ascii="Times New Roman" w:hAnsi="Times New Roman" w:cs="Times New Roman"/>
              </w:rPr>
              <w:t>Сыпучие защитные среды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0F74C0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A5C64" w:rsidRPr="000E68EB" w:rsidTr="000F74C0">
        <w:trPr>
          <w:trHeight w:val="42"/>
        </w:trPr>
        <w:tc>
          <w:tcPr>
            <w:tcW w:w="3397" w:type="dxa"/>
            <w:vMerge/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6A5C64" w:rsidRPr="00812BBB" w:rsidRDefault="006A5C64" w:rsidP="006A5C64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812BBB">
              <w:rPr>
                <w:rFonts w:ascii="Times New Roman" w:hAnsi="Times New Roman" w:cs="Times New Roman"/>
              </w:rPr>
              <w:t>Применение на практике жидких и сыпучих защитных сред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0F74C0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A5C64" w:rsidRPr="000E68EB" w:rsidTr="000F74C0">
        <w:trPr>
          <w:trHeight w:val="42"/>
        </w:trPr>
        <w:tc>
          <w:tcPr>
            <w:tcW w:w="3397" w:type="dxa"/>
            <w:vMerge/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A5C64" w:rsidRPr="00812BBB" w:rsidRDefault="006A5C64" w:rsidP="006A5C64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812BBB">
              <w:rPr>
                <w:rFonts w:ascii="Times New Roman" w:hAnsi="Times New Roman" w:cs="Times New Roman"/>
              </w:rPr>
              <w:t>Печи для получения порошков и спекания изделий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0F74C0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A5C64" w:rsidRPr="000E68EB" w:rsidTr="000F74C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6A5C64" w:rsidRPr="00812BBB" w:rsidRDefault="006A5C64" w:rsidP="006A5C64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CE1238">
              <w:rPr>
                <w:rFonts w:ascii="Times New Roman" w:hAnsi="Times New Roman" w:cs="Times New Roman"/>
              </w:rPr>
              <w:t>Печи для получения порошков и спекания изделий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6A5C64" w:rsidRPr="000E68EB" w:rsidRDefault="006A5C64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6A5C64" w:rsidRPr="005E7A63" w:rsidRDefault="000F74C0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4C0" w:rsidRPr="000E68EB" w:rsidTr="000F74C0">
        <w:trPr>
          <w:trHeight w:val="42"/>
        </w:trPr>
        <w:tc>
          <w:tcPr>
            <w:tcW w:w="3397" w:type="dxa"/>
            <w:vMerge w:val="restart"/>
          </w:tcPr>
          <w:p w:rsidR="000F74C0" w:rsidRPr="000E68EB" w:rsidRDefault="000F74C0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29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1.24</w:t>
            </w:r>
            <w:r w:rsidRPr="003729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37292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Основные операции  технологий порошковой металлургии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F74C0" w:rsidRDefault="000F74C0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F74C0" w:rsidRDefault="000F74C0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6A5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74C0" w:rsidRPr="000E68EB" w:rsidTr="000F74C0">
        <w:trPr>
          <w:trHeight w:val="42"/>
        </w:trPr>
        <w:tc>
          <w:tcPr>
            <w:tcW w:w="3397" w:type="dxa"/>
            <w:vMerge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0F74C0" w:rsidRPr="00546C8E" w:rsidRDefault="000F74C0" w:rsidP="000F74C0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546C8E">
              <w:rPr>
                <w:rFonts w:ascii="Times New Roman" w:hAnsi="Times New Roman" w:cs="Times New Roman"/>
              </w:rPr>
              <w:t>Размол исходных материалов и полученной губки в производстве порошков методом восстановления.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4C0" w:rsidRPr="000E68EB" w:rsidTr="000F74C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0F74C0" w:rsidRPr="00546C8E" w:rsidRDefault="000F74C0" w:rsidP="000F74C0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546C8E">
              <w:rPr>
                <w:rFonts w:ascii="Times New Roman" w:hAnsi="Times New Roman" w:cs="Times New Roman"/>
              </w:rPr>
              <w:t>Распыление расплавленных металлов в порошок; смешивание и рассев металлических и неметаллических порошков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4C0" w:rsidRPr="000E68EB" w:rsidTr="000F74C0">
        <w:trPr>
          <w:trHeight w:val="42"/>
        </w:trPr>
        <w:tc>
          <w:tcPr>
            <w:tcW w:w="3397" w:type="dxa"/>
            <w:vMerge w:val="restart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1.25</w:t>
            </w: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F74C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Механические методы получения порошков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74C0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Механические методы получения порошков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4C0" w:rsidRPr="000E68EB" w:rsidTr="000F74C0">
        <w:trPr>
          <w:trHeight w:val="42"/>
        </w:trPr>
        <w:tc>
          <w:tcPr>
            <w:tcW w:w="3397" w:type="dxa"/>
            <w:vMerge w:val="restart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1.26</w:t>
            </w: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F74C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Измельчение материалов в шаровых мельницах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74C0" w:rsidRPr="000E68EB" w:rsidTr="000F74C0">
        <w:trPr>
          <w:trHeight w:val="42"/>
        </w:trPr>
        <w:tc>
          <w:tcPr>
            <w:tcW w:w="3397" w:type="dxa"/>
            <w:vMerge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0F74C0" w:rsidRPr="00546C8E" w:rsidRDefault="000F74C0" w:rsidP="000F74C0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546C8E">
              <w:rPr>
                <w:rFonts w:ascii="Times New Roman" w:hAnsi="Times New Roman" w:cs="Times New Roman"/>
              </w:rPr>
              <w:t>Измельчение материалов в шаровых мельницах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4C0" w:rsidRPr="000E68EB" w:rsidTr="000F74C0">
        <w:trPr>
          <w:trHeight w:val="42"/>
        </w:trPr>
        <w:tc>
          <w:tcPr>
            <w:tcW w:w="3397" w:type="dxa"/>
            <w:vMerge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0F74C0" w:rsidRPr="00546C8E" w:rsidRDefault="000F74C0" w:rsidP="000F74C0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546C8E">
              <w:rPr>
                <w:rFonts w:ascii="Times New Roman" w:hAnsi="Times New Roman" w:cs="Times New Roman"/>
              </w:rPr>
              <w:t>Устройство и основные элементы шаровых мельниц. Классификация мельниц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4C0" w:rsidRPr="000E68EB" w:rsidTr="000F74C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0F74C0" w:rsidRPr="00546C8E" w:rsidRDefault="000F74C0" w:rsidP="000F74C0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546C8E">
              <w:rPr>
                <w:rFonts w:ascii="Times New Roman" w:hAnsi="Times New Roman" w:cs="Times New Roman"/>
              </w:rPr>
              <w:t>Понятие «критической скорости» вращения барабана мельницы. Фак-торы, определяющие степень измельчения.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4C0" w:rsidRPr="000E68EB" w:rsidTr="000F74C0">
        <w:trPr>
          <w:trHeight w:val="42"/>
        </w:trPr>
        <w:tc>
          <w:tcPr>
            <w:tcW w:w="3397" w:type="dxa"/>
            <w:vMerge w:val="restart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 1.27  </w:t>
            </w: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F74C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Получение механолигированных порошков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74C0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механолигированных порошков. Измельчение материалов в аттриторах. Измельчение материалов в вибрационныхи вихревых мельницах. Измельчение материалов в планетарных центробежных и гироскопических мельницах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4C0" w:rsidRPr="000E68EB" w:rsidTr="00616CA0">
        <w:trPr>
          <w:trHeight w:val="42"/>
        </w:trPr>
        <w:tc>
          <w:tcPr>
            <w:tcW w:w="3397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1.28</w:t>
            </w: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F74C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Диспергирование расплавов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74C0" w:rsidRPr="000E68EB" w:rsidTr="00616CA0">
        <w:trPr>
          <w:trHeight w:val="42"/>
        </w:trPr>
        <w:tc>
          <w:tcPr>
            <w:tcW w:w="3397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Calibri" w:hAnsi="Times New Roman" w:cs="Times New Roman"/>
              </w:rPr>
              <w:t>Диспергирование расплавов. Физико-химические и механические процессы при диспергировании расплавов. Факторы, определяющие процесс измельчения расплавов энергоносителями. Типовые технологические схемы распыления рас-плавов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4C0" w:rsidRPr="000E68EB" w:rsidTr="000F74C0">
        <w:trPr>
          <w:trHeight w:val="42"/>
        </w:trPr>
        <w:tc>
          <w:tcPr>
            <w:tcW w:w="3397" w:type="dxa"/>
            <w:vMerge w:val="restart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1.29</w:t>
            </w: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F74C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Технологические схемы распыления расплавов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74C0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Типовая технологическая схема распыления расплавов газом (аргоном, азотом, воздухом) или жидкостью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4C0" w:rsidRPr="000E68EB" w:rsidTr="00616CA0">
        <w:trPr>
          <w:trHeight w:val="42"/>
        </w:trPr>
        <w:tc>
          <w:tcPr>
            <w:tcW w:w="3397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1.30</w:t>
            </w: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F74C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Методы диспергирования расплавов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74C0" w:rsidRPr="000E68EB" w:rsidTr="00616CA0">
        <w:trPr>
          <w:trHeight w:val="42"/>
        </w:trPr>
        <w:tc>
          <w:tcPr>
            <w:tcW w:w="3397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диспергирования расплавов. Центробежное распыление расплавов. Ультразвуковое распыление расплавов. Диспергирование расплавов потоками энергоносителей. Бесконтактные методы распыления расплавов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4C0" w:rsidRPr="000E68EB" w:rsidTr="000F74C0">
        <w:trPr>
          <w:trHeight w:val="42"/>
        </w:trPr>
        <w:tc>
          <w:tcPr>
            <w:tcW w:w="3397" w:type="dxa"/>
            <w:vMerge w:val="restart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1.31</w:t>
            </w: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F74C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Получение порошков методом физико-химическим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74C0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Восстановление химических соединений металлов из растворов солей и газообразных соединений металлов</w:t>
            </w:r>
          </w:p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закономерности процессов производства порошков электролизом Получение порошков электролизом водных растворов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4C0" w:rsidRPr="000E68EB" w:rsidTr="000F74C0">
        <w:trPr>
          <w:trHeight w:val="42"/>
        </w:trPr>
        <w:tc>
          <w:tcPr>
            <w:tcW w:w="3397" w:type="dxa"/>
            <w:vMerge w:val="restart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1.32</w:t>
            </w: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F74C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Получение порошков методом физико-химическим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74C0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порошков электролизом расплавленных сред. Получение порошков металлов методом термической диссоциации карбонилов. Получение порошков методом межкристаллитной коррозии, испарения-конденсации, термодиффузного насыщения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4C0" w:rsidRPr="000E68EB" w:rsidTr="000F74C0">
        <w:trPr>
          <w:trHeight w:val="42"/>
        </w:trPr>
        <w:tc>
          <w:tcPr>
            <w:tcW w:w="3397" w:type="dxa"/>
            <w:vMerge w:val="restart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 1.33  </w:t>
            </w: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F74C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Восстановление химических соединений металлов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74C0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Восстановление химических соединений металлов. Общие закономерности процессов восстановления. Металлотермическое восстановление. Получение порошков железа восстановлением оксидов углеродом. Способы получения порошков железа восстановлением оксидов углеродом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F74C0" w:rsidRPr="000E68EB" w:rsidTr="000F74C0">
        <w:trPr>
          <w:trHeight w:val="42"/>
        </w:trPr>
        <w:tc>
          <w:tcPr>
            <w:tcW w:w="3397" w:type="dxa"/>
            <w:vMerge w:val="restart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1.34.</w:t>
            </w:r>
            <w:r w:rsidRPr="000F74C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F74C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Методы контроля свойств  порошков.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F74C0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1E191F" w:rsidRDefault="001E191F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19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74C0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0F74C0" w:rsidRPr="000E68EB" w:rsidRDefault="000F74C0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контроля свойств порошков. Физические свойства порошков. Методы определения размеров частиц и гранулометрического состава порошка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F74C0" w:rsidRPr="000E68EB" w:rsidRDefault="001E191F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F74C0" w:rsidRPr="005E7A63" w:rsidRDefault="001E191F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E191F" w:rsidRPr="000E68EB" w:rsidTr="0016218C">
        <w:trPr>
          <w:trHeight w:val="42"/>
        </w:trPr>
        <w:tc>
          <w:tcPr>
            <w:tcW w:w="14486" w:type="dxa"/>
            <w:gridSpan w:val="6"/>
            <w:tcBorders>
              <w:bottom w:val="single" w:sz="4" w:space="0" w:color="auto"/>
            </w:tcBorders>
          </w:tcPr>
          <w:p w:rsidR="001E191F" w:rsidRPr="005E7A63" w:rsidRDefault="001E191F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91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 2 Формирование порошков</w:t>
            </w:r>
          </w:p>
        </w:tc>
      </w:tr>
      <w:tr w:rsidR="001E191F" w:rsidRPr="000E68EB" w:rsidTr="00971D3A">
        <w:trPr>
          <w:trHeight w:val="42"/>
        </w:trPr>
        <w:tc>
          <w:tcPr>
            <w:tcW w:w="3397" w:type="dxa"/>
            <w:vMerge w:val="restart"/>
          </w:tcPr>
          <w:p w:rsidR="001E191F" w:rsidRPr="000E68EB" w:rsidRDefault="001E191F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19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2.1</w:t>
            </w:r>
            <w:r w:rsidRPr="001E19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1E191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Классификация методов формования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1E191F" w:rsidRPr="001E191F" w:rsidRDefault="001E191F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19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1E191F" w:rsidRPr="001E191F" w:rsidRDefault="001E191F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19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1E191F" w:rsidRPr="005E7A63" w:rsidRDefault="001E191F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191F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1E191F" w:rsidRPr="000E68EB" w:rsidRDefault="001E191F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1E191F" w:rsidRPr="001E191F" w:rsidRDefault="001E191F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Классификация методов формования</w:t>
            </w:r>
          </w:p>
          <w:p w:rsidR="001E191F" w:rsidRPr="000E68EB" w:rsidRDefault="001E191F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закономерности процессов формования порошков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1E191F" w:rsidRPr="000E68EB" w:rsidRDefault="001E191F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1E191F" w:rsidRPr="005E7A63" w:rsidRDefault="001E191F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43668" w:rsidRPr="000E68EB" w:rsidTr="00BB5600">
        <w:trPr>
          <w:trHeight w:val="42"/>
        </w:trPr>
        <w:tc>
          <w:tcPr>
            <w:tcW w:w="3397" w:type="dxa"/>
            <w:vMerge w:val="restart"/>
          </w:tcPr>
          <w:p w:rsidR="00A43668" w:rsidRPr="000E68EB" w:rsidRDefault="00A43668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19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Тема 2.2</w:t>
            </w:r>
            <w:r w:rsidRPr="001E19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1E191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Методы формирования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A43668" w:rsidRPr="000E68EB" w:rsidRDefault="00A43668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9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43668" w:rsidRPr="001E191F" w:rsidRDefault="00A43668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82" w:type="dxa"/>
            <w:shd w:val="clear" w:color="auto" w:fill="auto"/>
          </w:tcPr>
          <w:p w:rsidR="00A43668" w:rsidRPr="005E7A63" w:rsidRDefault="00A43668" w:rsidP="000F74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3668" w:rsidRPr="000E68EB" w:rsidTr="00BB5600">
        <w:trPr>
          <w:trHeight w:val="42"/>
        </w:trPr>
        <w:tc>
          <w:tcPr>
            <w:tcW w:w="3397" w:type="dxa"/>
            <w:vMerge/>
          </w:tcPr>
          <w:p w:rsidR="00A43668" w:rsidRPr="000E68EB" w:rsidRDefault="00A43668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A43668" w:rsidRPr="00546C8E" w:rsidRDefault="00A43668" w:rsidP="001E191F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546C8E">
              <w:rPr>
                <w:rFonts w:ascii="Times New Roman" w:hAnsi="Times New Roman" w:cs="Times New Roman"/>
              </w:rPr>
              <w:t>Методы формования. Холодное изостатическое прессование. Мундштучное и инжекционное формование порошков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43668" w:rsidRPr="000E68EB" w:rsidRDefault="00A43668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43668" w:rsidRPr="005E7A63" w:rsidRDefault="00A43668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43668" w:rsidRPr="000E68EB" w:rsidTr="00BB5600">
        <w:trPr>
          <w:trHeight w:val="42"/>
        </w:trPr>
        <w:tc>
          <w:tcPr>
            <w:tcW w:w="3397" w:type="dxa"/>
            <w:vMerge/>
          </w:tcPr>
          <w:p w:rsidR="00A43668" w:rsidRPr="000E68EB" w:rsidRDefault="00A43668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A43668" w:rsidRPr="00546C8E" w:rsidRDefault="00A43668" w:rsidP="001E191F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546C8E">
              <w:rPr>
                <w:rFonts w:ascii="Times New Roman" w:hAnsi="Times New Roman" w:cs="Times New Roman"/>
              </w:rPr>
              <w:t>Горячее изостатическое (газостатическое) прессование (ГИП)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43668" w:rsidRPr="000E68EB" w:rsidRDefault="00A43668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43668" w:rsidRPr="005E7A63" w:rsidRDefault="00A43668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43668" w:rsidRPr="000E68EB" w:rsidTr="00BB5600">
        <w:trPr>
          <w:trHeight w:val="42"/>
        </w:trPr>
        <w:tc>
          <w:tcPr>
            <w:tcW w:w="3397" w:type="dxa"/>
            <w:vMerge/>
          </w:tcPr>
          <w:p w:rsidR="00A43668" w:rsidRPr="000E68EB" w:rsidRDefault="00A43668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A43668" w:rsidRPr="00546C8E" w:rsidRDefault="00A43668" w:rsidP="001E191F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546C8E">
              <w:rPr>
                <w:rFonts w:ascii="Times New Roman" w:hAnsi="Times New Roman" w:cs="Times New Roman"/>
              </w:rPr>
              <w:t>Прессование в эластичных оболочках.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43668" w:rsidRPr="000E68EB" w:rsidRDefault="00A43668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43668" w:rsidRPr="005E7A63" w:rsidRDefault="00A43668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43668" w:rsidRPr="000E68EB" w:rsidTr="00BE1579">
        <w:trPr>
          <w:trHeight w:val="42"/>
        </w:trPr>
        <w:tc>
          <w:tcPr>
            <w:tcW w:w="3397" w:type="dxa"/>
            <w:vMerge/>
          </w:tcPr>
          <w:p w:rsidR="00A43668" w:rsidRPr="000E68EB" w:rsidRDefault="00A43668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A43668" w:rsidRPr="00546C8E" w:rsidRDefault="00A43668" w:rsidP="001E191F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546C8E">
              <w:rPr>
                <w:rFonts w:ascii="Times New Roman" w:hAnsi="Times New Roman" w:cs="Times New Roman"/>
              </w:rPr>
              <w:t>Шликерное формование во впитывающие формы. Шликерное формование в неадсорбирующие формы, литье из термопластичных шликеров, электрофоретическое литье шликеров. Мундштучное и инжекционное формование порошков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43668" w:rsidRPr="000E68EB" w:rsidRDefault="00A43668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43668" w:rsidRPr="005E7A63" w:rsidRDefault="00A43668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43668" w:rsidRPr="000E68EB" w:rsidTr="00702E56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A43668" w:rsidRPr="000E68EB" w:rsidRDefault="00A43668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A43668" w:rsidRPr="00546C8E" w:rsidRDefault="00A43668" w:rsidP="001E191F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A43668">
              <w:rPr>
                <w:rFonts w:ascii="Times New Roman" w:hAnsi="Times New Roman" w:cs="Times New Roman"/>
              </w:rPr>
              <w:t>Мундштучное и инжекционное формование порошков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A43668" w:rsidRDefault="00A43668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A43668" w:rsidRDefault="00A43668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87C43" w:rsidRPr="000E68EB" w:rsidTr="005F6753">
        <w:trPr>
          <w:trHeight w:val="42"/>
        </w:trPr>
        <w:tc>
          <w:tcPr>
            <w:tcW w:w="3397" w:type="dxa"/>
            <w:vMerge w:val="restart"/>
          </w:tcPr>
          <w:p w:rsidR="00087C43" w:rsidRPr="000E68EB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19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2.3</w:t>
            </w:r>
            <w:r w:rsidRPr="001E191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1E191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Получение изделий методом прокатки порошков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87C43" w:rsidRPr="000E68EB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9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87C43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5F6753">
        <w:trPr>
          <w:trHeight w:val="42"/>
        </w:trPr>
        <w:tc>
          <w:tcPr>
            <w:tcW w:w="3397" w:type="dxa"/>
            <w:vMerge/>
          </w:tcPr>
          <w:p w:rsidR="00087C43" w:rsidRPr="000E68EB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087C43" w:rsidRPr="00546C8E" w:rsidRDefault="00087C43" w:rsidP="001E191F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546C8E">
              <w:rPr>
                <w:rFonts w:ascii="Times New Roman" w:hAnsi="Times New Roman" w:cs="Times New Roman"/>
              </w:rPr>
              <w:t>Получение изделий методом прокатки порошков. Виды прокатки. Параметры прокатки. Уплотнение порошкового тела при прокатке. Параметры прокатки. Уплотнение порошкового тела при прокатке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E68EB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87C43" w:rsidRPr="000E68EB" w:rsidTr="00B36861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087C43" w:rsidRPr="00546C8E" w:rsidRDefault="00087C43" w:rsidP="001E191F">
            <w:pPr>
              <w:tabs>
                <w:tab w:val="left" w:pos="1260"/>
              </w:tabs>
              <w:ind w:right="-113"/>
              <w:rPr>
                <w:rFonts w:ascii="Times New Roman" w:hAnsi="Times New Roman" w:cs="Times New Roman"/>
              </w:rPr>
            </w:pPr>
            <w:r w:rsidRPr="00546C8E">
              <w:rPr>
                <w:rFonts w:ascii="Times New Roman" w:hAnsi="Times New Roman" w:cs="Times New Roman"/>
              </w:rPr>
              <w:t>Рассчитать уплотнение порошкового тела при прокатке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E68EB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87C43" w:rsidRPr="000E68EB" w:rsidTr="007742E8">
        <w:trPr>
          <w:trHeight w:val="42"/>
        </w:trPr>
        <w:tc>
          <w:tcPr>
            <w:tcW w:w="3397" w:type="dxa"/>
            <w:vMerge w:val="restart"/>
          </w:tcPr>
          <w:p w:rsidR="00087C43" w:rsidRPr="000E68EB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2.4</w:t>
            </w:r>
            <w:r w:rsidRPr="00087C4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87C4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Твердофазное спекание материалов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87C43" w:rsidRPr="000E68EB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9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87C43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087C43" w:rsidRPr="000E68EB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Твердофазное спекание материалов. Стадии процесса спекания. Спекание однокомпонентных систем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E68EB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652DFC">
        <w:trPr>
          <w:trHeight w:val="42"/>
        </w:trPr>
        <w:tc>
          <w:tcPr>
            <w:tcW w:w="3397" w:type="dxa"/>
            <w:vMerge w:val="restart"/>
          </w:tcPr>
          <w:p w:rsidR="00087C43" w:rsidRPr="000E68EB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2.5</w:t>
            </w:r>
            <w:r w:rsidRPr="00087C4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87C4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Механизмы массопереноса при твердофазном спекании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87C43" w:rsidRPr="00087C43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87C43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1E19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652DFC">
        <w:trPr>
          <w:trHeight w:val="42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087C43" w:rsidRPr="00546C8E" w:rsidRDefault="00087C43" w:rsidP="00087C43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546C8E">
              <w:rPr>
                <w:rFonts w:ascii="Times New Roman" w:hAnsi="Times New Roman" w:cs="Times New Roman"/>
              </w:rPr>
              <w:t xml:space="preserve">Механизмы массопереноса при твердофазном спекании. Объемная диффузия вещества. Вязкое течение вещества при спекании. 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87C43" w:rsidRPr="000E68EB" w:rsidTr="00E77485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087C43" w:rsidRPr="00546C8E" w:rsidRDefault="00087C43" w:rsidP="00087C43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546C8E">
              <w:rPr>
                <w:rFonts w:ascii="Times New Roman" w:hAnsi="Times New Roman" w:cs="Times New Roman"/>
              </w:rPr>
              <w:t>Рассчитать объемную диффузию вещества. Вязкое течение вещества при спекании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87C43" w:rsidRPr="000E68EB" w:rsidTr="002304C9">
        <w:trPr>
          <w:trHeight w:val="42"/>
        </w:trPr>
        <w:tc>
          <w:tcPr>
            <w:tcW w:w="3397" w:type="dxa"/>
            <w:vMerge w:val="restart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2.6</w:t>
            </w:r>
            <w:r w:rsidRPr="00087C4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87C4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Ползучесть кристаллических тел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87C43" w:rsidRP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2304C9">
        <w:trPr>
          <w:trHeight w:val="42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087C43" w:rsidRPr="00546C8E" w:rsidRDefault="00087C43" w:rsidP="00087C43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546C8E">
              <w:rPr>
                <w:rFonts w:ascii="Times New Roman" w:hAnsi="Times New Roman" w:cs="Times New Roman"/>
              </w:rPr>
              <w:t>Расчет ползучести кристаллических тел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87C43" w:rsidRPr="000E68EB" w:rsidTr="00396AF8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top w:val="single" w:sz="12" w:space="0" w:color="auto"/>
            </w:tcBorders>
            <w:shd w:val="clear" w:color="auto" w:fill="auto"/>
          </w:tcPr>
          <w:p w:rsidR="00087C43" w:rsidRPr="00546C8E" w:rsidRDefault="00087C43" w:rsidP="00087C43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</w:rPr>
            </w:pPr>
            <w:r w:rsidRPr="00546C8E">
              <w:rPr>
                <w:rFonts w:ascii="Times New Roman" w:hAnsi="Times New Roman" w:cs="Times New Roman"/>
              </w:rPr>
              <w:t>Расчет усадку при изотермическом спекании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87C43" w:rsidRPr="000E68EB" w:rsidTr="00F26963">
        <w:trPr>
          <w:trHeight w:val="42"/>
        </w:trPr>
        <w:tc>
          <w:tcPr>
            <w:tcW w:w="3397" w:type="dxa"/>
            <w:vMerge w:val="restart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2.7</w:t>
            </w:r>
            <w:r w:rsidRPr="00087C4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87C4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Реакционное спекание порошков.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87C43" w:rsidRP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Реакционное спекание порошков.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87C43" w:rsidRPr="000E68EB" w:rsidTr="002B02C0">
        <w:trPr>
          <w:trHeight w:val="42"/>
        </w:trPr>
        <w:tc>
          <w:tcPr>
            <w:tcW w:w="3397" w:type="dxa"/>
            <w:vMerge w:val="restart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Тема2.8</w:t>
            </w:r>
            <w:r w:rsidRPr="00087C4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87C4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Твердофазное спекание многокомпонентных систем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7C509A">
        <w:trPr>
          <w:trHeight w:val="42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087C43" w:rsidRP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Твердофазное спекание многокомпонентных систем. Виды твердофазного спекания многокомпонентных систем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87C43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Спекание систем с ограниченной растворимостью компонентов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87C43" w:rsidRPr="000E68EB" w:rsidTr="007F6617">
        <w:trPr>
          <w:trHeight w:val="42"/>
        </w:trPr>
        <w:tc>
          <w:tcPr>
            <w:tcW w:w="3397" w:type="dxa"/>
            <w:vMerge w:val="restart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2.9</w:t>
            </w:r>
            <w:r w:rsidRPr="00087C4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87C4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Жидкофазное спекание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87C43" w:rsidRP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630B00" w:rsidRDefault="00630B00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30B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087C43" w:rsidRP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Calibri" w:hAnsi="Times New Roman" w:cs="Times New Roman"/>
              </w:rPr>
              <w:t>Жидкофазное спекание. Особенности процессов жидкофазного спекания порошков. Стадии жидкофазного спекания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630B00" w:rsidRDefault="00630B00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630B00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87C43" w:rsidRPr="000E68EB" w:rsidTr="00BD4710">
        <w:trPr>
          <w:trHeight w:val="42"/>
        </w:trPr>
        <w:tc>
          <w:tcPr>
            <w:tcW w:w="3397" w:type="dxa"/>
            <w:vMerge w:val="restart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3.1</w:t>
            </w:r>
            <w:r w:rsidRPr="00087C4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087C4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Обработка спеченных порошковых изделий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087C43" w:rsidRP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C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630B00" w:rsidRDefault="00630B00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30B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616CA0">
        <w:trPr>
          <w:trHeight w:val="42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shd w:val="clear" w:color="auto" w:fill="auto"/>
          </w:tcPr>
          <w:p w:rsidR="00087C43" w:rsidRPr="00087C43" w:rsidRDefault="00630B00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Обработка спеченных. Порошковых изделий. Виды обработки порошковых изделий. Химико-термическая обработка порошковых изделий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E68EB" w:rsidRDefault="00630B00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630B00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87C43" w:rsidRPr="004B4BFC" w:rsidTr="00B5548B">
        <w:trPr>
          <w:trHeight w:val="465"/>
        </w:trPr>
        <w:tc>
          <w:tcPr>
            <w:tcW w:w="11619" w:type="dxa"/>
            <w:gridSpan w:val="4"/>
            <w:tcBorders>
              <w:top w:val="nil"/>
            </w:tcBorders>
          </w:tcPr>
          <w:p w:rsidR="00087C43" w:rsidRPr="004B4BFC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4B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85" w:type="dxa"/>
          </w:tcPr>
          <w:p w:rsidR="00087C43" w:rsidRPr="004B4BFC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4B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1182" w:type="dxa"/>
            <w:vMerge w:val="restart"/>
            <w:shd w:val="clear" w:color="auto" w:fill="auto"/>
          </w:tcPr>
          <w:p w:rsidR="00087C43" w:rsidRPr="004B4BFC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3875"/>
        </w:trPr>
        <w:tc>
          <w:tcPr>
            <w:tcW w:w="11619" w:type="dxa"/>
            <w:gridSpan w:val="4"/>
            <w:tcBorders>
              <w:top w:val="nil"/>
            </w:tcBorders>
          </w:tcPr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Самостоятельн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ая работа при изучении МДК.01.01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Работа с конспектами, учебной и </w:t>
            </w: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специальной литературой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к семинарам с использованием методических рекомендаций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преподавателя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Самостоятельное изучение типовых технологических инструкций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Поиск материалов с использованием интернет источников для написания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реферата и презентации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презентации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Примерная тематика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самостоятельной работы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презентации по теме «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Классификация методов формования</w:t>
            </w: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Написание реферата «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Спекание систем с полной  взаимной растворимостью компонентов</w:t>
            </w: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Разработка инструкций по процессам проведение технологического методов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контроля порошков.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Проведение анализа травмоопасных и вредных факторов в порошковой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металлургии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Изучение стандартов и нормативов ГОСТ 2209—90 </w:t>
            </w:r>
          </w:p>
        </w:tc>
        <w:tc>
          <w:tcPr>
            <w:tcW w:w="1685" w:type="dxa"/>
            <w:vAlign w:val="center"/>
          </w:tcPr>
          <w:p w:rsidR="00087C43" w:rsidRPr="00F174E2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174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F174E2" w:rsidTr="00F174E2">
        <w:trPr>
          <w:trHeight w:val="132"/>
        </w:trPr>
        <w:tc>
          <w:tcPr>
            <w:tcW w:w="1161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87C43" w:rsidRPr="00F174E2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174E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МДК 01.02. Оборудование цехов порошковой металлургии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F174E2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F174E2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87C43" w:rsidRPr="000E68EB" w:rsidTr="00B5548B">
        <w:trPr>
          <w:trHeight w:val="245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D9775E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 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1.1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Обоснование выбора района расположения металлургического завода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26B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465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1.Классификация оборудования порошковой металлургии. Обоснование выбора района расположения металлургического завода.</w:t>
            </w:r>
          </w:p>
        </w:tc>
        <w:tc>
          <w:tcPr>
            <w:tcW w:w="1685" w:type="dxa"/>
            <w:vMerge w:val="restart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62"/>
        </w:trPr>
        <w:tc>
          <w:tcPr>
            <w:tcW w:w="3397" w:type="dxa"/>
            <w:vMerge w:val="restart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 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1.2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Оборудование для получения порошков методом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восстановления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26B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Содержание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465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.Печи для восстановления химических соединений газами и твердым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углеродом</w:t>
            </w:r>
          </w:p>
        </w:tc>
        <w:tc>
          <w:tcPr>
            <w:tcW w:w="1685" w:type="dxa"/>
            <w:vMerge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161"/>
        </w:trPr>
        <w:tc>
          <w:tcPr>
            <w:tcW w:w="3397" w:type="dxa"/>
            <w:tcBorders>
              <w:top w:val="single" w:sz="4" w:space="0" w:color="auto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.Шахтные печи восстановления. Виды печей.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Принцип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их работы.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303"/>
        </w:trPr>
        <w:tc>
          <w:tcPr>
            <w:tcW w:w="3397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Муфельные печи. Основные 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иды печей. Принцип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их работы.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465"/>
        </w:trPr>
        <w:tc>
          <w:tcPr>
            <w:tcW w:w="3397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 Водородная конвейерная печь восстановления и отжига. Электрическая печь для восстановления окалины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286"/>
        </w:trPr>
        <w:tc>
          <w:tcPr>
            <w:tcW w:w="3397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Туннельные пе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чи. Основные виды печей. Принцип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их работы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262"/>
        </w:trPr>
        <w:tc>
          <w:tcPr>
            <w:tcW w:w="3397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Кольцевая печь. Печи кипящего слоя.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123"/>
        </w:trPr>
        <w:tc>
          <w:tcPr>
            <w:tcW w:w="3397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9.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Трубчатые печ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и. Основные виды печей. Принцип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их работы.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77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1.3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Оборудование для металлотермии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26B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465"/>
        </w:trPr>
        <w:tc>
          <w:tcPr>
            <w:tcW w:w="3397" w:type="dxa"/>
            <w:vMerge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Общие понятия метода. Классификация оборудования. Назначение и основные характеристики.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465"/>
        </w:trPr>
        <w:tc>
          <w:tcPr>
            <w:tcW w:w="3397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Аппарат для восстановления двуокиси титана кальцием. Аппараты для восстановления металлов магнием.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Аппараты для натриетермического восстановления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150"/>
        </w:trPr>
        <w:tc>
          <w:tcPr>
            <w:tcW w:w="3397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26B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463"/>
        </w:trPr>
        <w:tc>
          <w:tcPr>
            <w:tcW w:w="3397" w:type="dxa"/>
            <w:vMerge w:val="restart"/>
            <w:tcBorders>
              <w:top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 1.4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Оборудование для электролиза</w:t>
            </w: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Общие понятия метода. Классификация оборудования. Назначение и основные характеристики.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561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Механизированный электролизер с вращающимся катодом. Электролизер проточного типа с вращающимся цилиндрическим катодом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Электролизеры с псевдосжиженными электродами для получения рафинированной меди. Промышленные электролизные установки для получения металлов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465"/>
        </w:trPr>
        <w:tc>
          <w:tcPr>
            <w:tcW w:w="3397" w:type="dxa"/>
            <w:tcBorders>
              <w:top w:val="single" w:sz="4" w:space="0" w:color="auto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1.5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Оборудование для синтеза и термической диссоциации карбонилов</w:t>
            </w: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.Получение карбонильного никеля. Синтез пентакарбонила железа и получение порошка карбонильного железа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78"/>
        </w:trPr>
        <w:tc>
          <w:tcPr>
            <w:tcW w:w="3397" w:type="dxa"/>
            <w:vMerge w:val="restart"/>
            <w:tcBorders>
              <w:top w:val="single" w:sz="4" w:space="0" w:color="auto"/>
            </w:tcBorders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1.6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Оборудование для получения порошков методом конденсации</w:t>
            </w: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26B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Ректификационная колонна. Аппарат для получения порошков в вакууме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210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.Аппараты для получения крупнозернистых порошков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199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.Аппараты для получения высокодисперсных порошков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204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Практическая работа №6 расчет атмосферы в ваккуме 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68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ема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1.6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Оборудование для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распыления расплавов и грануляции</w:t>
            </w:r>
          </w:p>
        </w:tc>
        <w:tc>
          <w:tcPr>
            <w:tcW w:w="8222" w:type="dxa"/>
            <w:gridSpan w:val="3"/>
          </w:tcPr>
          <w:p w:rsidR="00087C43" w:rsidRPr="0025575F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57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Содержание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38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.Установки распыления жидкого металла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227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gridSpan w:val="2"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.Установки распыления расплава воздухом и водой в воду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DA688A" w:rsidTr="00F174E2">
        <w:trPr>
          <w:trHeight w:val="161"/>
        </w:trPr>
        <w:tc>
          <w:tcPr>
            <w:tcW w:w="1161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87C43" w:rsidRPr="00DA688A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688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 2  Оборудование для измельчения твердых материалов и просева порошков </w:t>
            </w:r>
          </w:p>
        </w:tc>
        <w:tc>
          <w:tcPr>
            <w:tcW w:w="1685" w:type="dxa"/>
            <w:tcBorders>
              <w:top w:val="single" w:sz="4" w:space="0" w:color="auto"/>
              <w:bottom w:val="single" w:sz="4" w:space="0" w:color="auto"/>
            </w:tcBorders>
          </w:tcPr>
          <w:p w:rsidR="00087C43" w:rsidRPr="00DA688A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</w:tcBorders>
            <w:shd w:val="clear" w:color="auto" w:fill="auto"/>
          </w:tcPr>
          <w:p w:rsidR="00087C43" w:rsidRPr="00DA688A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95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pStyle w:val="ad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Тема </w:t>
            </w:r>
            <w:r w:rsidRPr="000E68EB">
              <w:rPr>
                <w:b/>
                <w:bCs/>
                <w:color w:val="000000"/>
                <w:sz w:val="24"/>
                <w:szCs w:val="24"/>
              </w:rPr>
              <w:t xml:space="preserve">2.1 </w:t>
            </w:r>
            <w:r w:rsidRPr="000E68EB">
              <w:rPr>
                <w:bCs/>
                <w:color w:val="000000"/>
                <w:sz w:val="24"/>
                <w:szCs w:val="24"/>
              </w:rPr>
              <w:t>Оборудование для измельчения твердых материалов.</w:t>
            </w:r>
            <w:r w:rsidRPr="000E68EB">
              <w:rPr>
                <w:sz w:val="24"/>
                <w:szCs w:val="24"/>
              </w:rPr>
              <w:t xml:space="preserve"> </w:t>
            </w:r>
            <w:r w:rsidRPr="000E68EB">
              <w:rPr>
                <w:bCs/>
                <w:color w:val="000000"/>
                <w:sz w:val="24"/>
                <w:szCs w:val="24"/>
              </w:rPr>
              <w:t>Оборудование для дробления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57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23.Классификация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рудования для дробления твердых материалов. Щековые дробилки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.Молотковые дробилки. Шахтные аксиальные мельницы. Бегуны кочкарского типа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156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.Вальцовая мельница. Валковые дробилки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16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 2.1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Оборудование для измельчения твердых материалов. Оборудование для размола</w:t>
            </w: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57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292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.Шаровые мельницы. Технические характеристики шаровых мельниц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267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.Шаровые вибрационные мельницы.  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102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.Вихревые и струйные мельницы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.Планетарные гироскопические мельницы. Ультразвуковые установки для диспергирования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241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Выбор щековых дробилок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232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Выбор валковой дробилки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23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32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Расчет параметров шаровой мельницы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465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33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0E68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Контрольная работа № 2 по разделу 2 "Оборудование для измельчения твердых материалов и просева порошков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2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ТЕМА 2. 2 </w:t>
            </w:r>
            <w:r w:rsidRPr="000E68E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Оборудование для разделения порошков на фракции</w:t>
            </w: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57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50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Механическая классификация порошков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39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35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0E68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Воздушные классификаторы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30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36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0E68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Электрические сепараторы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33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37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агнитные сепараторы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33"/>
        </w:trPr>
        <w:tc>
          <w:tcPr>
            <w:tcW w:w="11619" w:type="dxa"/>
            <w:gridSpan w:val="4"/>
            <w:tcBorders>
              <w:bottom w:val="single" w:sz="4" w:space="0" w:color="auto"/>
            </w:tcBorders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 3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Оборудование для смешивания порошков 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60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ема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3.1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Оборудование для смешивания порошков</w:t>
            </w: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57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346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38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Классификация оборудования.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93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39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Смесители периодического действия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70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Смесители непрерывного действия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59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41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59"/>
        </w:trPr>
        <w:tc>
          <w:tcPr>
            <w:tcW w:w="11619" w:type="dxa"/>
            <w:gridSpan w:val="4"/>
            <w:tcBorders>
              <w:bottom w:val="single" w:sz="4" w:space="0" w:color="auto"/>
            </w:tcBorders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 4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Оборудование для сушки порошков и прессовок 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301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Тема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4.1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Дистилляторы</w:t>
            </w: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57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44"/>
        </w:trPr>
        <w:tc>
          <w:tcPr>
            <w:tcW w:w="3397" w:type="dxa"/>
            <w:vMerge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42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.Горизонтальные и вертикальные дистилляторы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317"/>
        </w:trPr>
        <w:tc>
          <w:tcPr>
            <w:tcW w:w="3397" w:type="dxa"/>
            <w:vMerge w:val="restart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ема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4.2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Шкафы и печи</w:t>
            </w: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57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196"/>
        </w:trPr>
        <w:tc>
          <w:tcPr>
            <w:tcW w:w="3397" w:type="dxa"/>
            <w:vMerge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43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.Вакуум-сушильные шкафы и печи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196"/>
        </w:trPr>
        <w:tc>
          <w:tcPr>
            <w:tcW w:w="11619" w:type="dxa"/>
            <w:gridSpan w:val="4"/>
            <w:tcBorders>
              <w:bottom w:val="nil"/>
            </w:tcBorders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РАЗДЕЛ 5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Оборудование для формования заготовок 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30"/>
        </w:trPr>
        <w:tc>
          <w:tcPr>
            <w:tcW w:w="3397" w:type="dxa"/>
            <w:vMerge w:val="restart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ема</w:t>
            </w:r>
            <w:r w:rsidRPr="000E68E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5.1 </w:t>
            </w:r>
            <w:r w:rsidRPr="000E68E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Механические прессы</w:t>
            </w: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57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531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44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.Классификация механических прессов. Принцип действия кривошипных прессов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303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45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.Кривошипно-коленные прессы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78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46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.Кулачковые прессы. Фрикционные винтовые прессы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5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47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.Ратационные таблеточные машины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5E7A63" w:rsidTr="00B5548B">
        <w:trPr>
          <w:gridAfter w:val="3"/>
          <w:wAfter w:w="6873" w:type="dxa"/>
          <w:trHeight w:val="188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6" w:type="dxa"/>
            <w:gridSpan w:val="2"/>
            <w:tcBorders>
              <w:top w:val="nil"/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57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</w:tr>
      <w:tr w:rsidR="00087C43" w:rsidRPr="000E68EB" w:rsidTr="00B5548B">
        <w:trPr>
          <w:trHeight w:val="234"/>
        </w:trPr>
        <w:tc>
          <w:tcPr>
            <w:tcW w:w="3397" w:type="dxa"/>
            <w:vMerge w:val="restart"/>
            <w:tcBorders>
              <w:top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 5.2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Гидравлические прессы</w:t>
            </w: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48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.Вертикальные и горизонтальные гидравлические прессы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 w:val="restart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23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49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.Угловой гидравлический пресс. 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186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.Многопозиционные гидравлические прессы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51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.Насосно-аккумуляторные установки. Золотниковое управление гидравлическим прессом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60"/>
        </w:trPr>
        <w:tc>
          <w:tcPr>
            <w:tcW w:w="3397" w:type="dxa"/>
            <w:vMerge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57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202"/>
        </w:trPr>
        <w:tc>
          <w:tcPr>
            <w:tcW w:w="3397" w:type="dxa"/>
            <w:vMerge w:val="restart"/>
            <w:tcBorders>
              <w:top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5.3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Оборудование для изостатического прессования</w:t>
            </w: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52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.Гидростатические установки</w:t>
            </w:r>
          </w:p>
        </w:tc>
        <w:tc>
          <w:tcPr>
            <w:tcW w:w="1685" w:type="dxa"/>
            <w:vMerge w:val="restart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232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53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.Установки газового прессования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25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5.4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Оборудование для горячего прессования</w:t>
            </w: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57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4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54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.Классификация оборудования для горячего прессования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55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.Пневматические, гидравлические и вакуумные прессы для горячего прессования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316"/>
        </w:trPr>
        <w:tc>
          <w:tcPr>
            <w:tcW w:w="3397" w:type="dxa"/>
            <w:vMerge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557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320"/>
        </w:trPr>
        <w:tc>
          <w:tcPr>
            <w:tcW w:w="3397" w:type="dxa"/>
            <w:vMerge w:val="restart"/>
            <w:tcBorders>
              <w:top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5.5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Пресс-формы</w:t>
            </w: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6.Закрытые пресс-формы для холодного прессования.</w:t>
            </w:r>
          </w:p>
        </w:tc>
        <w:tc>
          <w:tcPr>
            <w:tcW w:w="1685" w:type="dxa"/>
            <w:tcBorders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68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7.Пресс-формы для горячего прессования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72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55" w:type="dxa"/>
            <w:gridSpan w:val="2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8.Пресс-формы для мундштучного прессования</w:t>
            </w:r>
          </w:p>
        </w:tc>
        <w:tc>
          <w:tcPr>
            <w:tcW w:w="1685" w:type="dxa"/>
            <w:tcBorders>
              <w:top w:val="nil"/>
              <w:bottom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F174E2">
        <w:trPr>
          <w:trHeight w:val="272"/>
        </w:trPr>
        <w:tc>
          <w:tcPr>
            <w:tcW w:w="3397" w:type="dxa"/>
            <w:vMerge w:val="restart"/>
            <w:tcBorders>
              <w:top w:val="single" w:sz="4" w:space="0" w:color="auto"/>
            </w:tcBorders>
          </w:tcPr>
          <w:p w:rsidR="00087C43" w:rsidRPr="000E68EB" w:rsidRDefault="00087C43" w:rsidP="00087C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6.1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0E68E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Установки для конверсии природного газа</w:t>
            </w:r>
          </w:p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820"/>
        </w:trPr>
        <w:tc>
          <w:tcPr>
            <w:tcW w:w="3397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  <w:tcBorders>
              <w:bottom w:val="single" w:sz="4" w:space="0" w:color="auto"/>
            </w:tcBorders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Технологическая схема получения конвертированного природного газа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Печь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для получения конвертированного природного газа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Установки для получения эндогаза</w:t>
            </w:r>
          </w:p>
        </w:tc>
        <w:tc>
          <w:tcPr>
            <w:tcW w:w="1685" w:type="dxa"/>
            <w:vMerge/>
            <w:tcBorders>
              <w:bottom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72"/>
        </w:trPr>
        <w:tc>
          <w:tcPr>
            <w:tcW w:w="3397" w:type="dxa"/>
            <w:vMerge w:val="restart"/>
            <w:tcBorders>
              <w:top w:val="single" w:sz="4" w:space="0" w:color="auto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 6.2 </w:t>
            </w:r>
            <w:r w:rsidRPr="00E4400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Обоснование выбора района строительства металлургического завода</w:t>
            </w:r>
          </w:p>
        </w:tc>
        <w:tc>
          <w:tcPr>
            <w:tcW w:w="8222" w:type="dxa"/>
            <w:gridSpan w:val="3"/>
          </w:tcPr>
          <w:p w:rsidR="00087C43" w:rsidRPr="008B403D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Практическое занятие 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</w:t>
            </w:r>
            <w:r w:rsidRPr="008B40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40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Обоснование выбора района строительства металлургического завода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84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 6.3</w:t>
            </w:r>
            <w:r w:rsidRPr="00E4400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Выбор печи прямого восстановления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283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40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Выбор печи прямого восстановления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68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6.4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5431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Выбор оборудования для металлотермии.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4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31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Выбор оборудования для металлотермии.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80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6.5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Выбор электролиз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276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5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Выбор электролиз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5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6.5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Промышленные аппараты разложения с газовым обогревом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Промышленные аппараты разложения с газовым обогревом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18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6.7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асчет атмосферы в ваккуме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281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асчет атмосферы в ваккуме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171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6.8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Обоснование выбора метода получения порошков черных и цветных металлов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Обоснование выбора метода получения порошков черных и цветных металлов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169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5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 6.9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Выбор щековых дробилок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291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Выбор щековых дробилок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64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5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 6.10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Выбор валковой дробилки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272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Выбор валковой дробилки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3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5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 6.11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параметров шаровой мельницы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параметров шаровой мельницы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2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5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 6.12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параметров смешивания металлических порошков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параметров смешивания металлических порошков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13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5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 6.13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Температура сушильного шкафа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318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Температура сушильного шкафа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96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5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 6.14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основных параметров механических прессов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основных параметров механических прессов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98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5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 6.15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гидравлического пресса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267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гидравлического пресса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9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5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 6.16 </w:t>
            </w:r>
            <w:r w:rsidRPr="008F63E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Расчет термо для горячего прессования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261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термо для горячего прессования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8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tabs>
                <w:tab w:val="left" w:pos="194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5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 6.17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габаритных размеров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25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габаритных размеров пресс-форм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20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5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 6.19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размеров матрицы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23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размеров матрицы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173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5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 6.20</w:t>
            </w:r>
            <w:r w:rsidRPr="00867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размеров пуансона верхнего и нижнего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размеров пуансона верхнего и нижнего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169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5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 6.21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размеров стержня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242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размеров стержня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63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5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 6.22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термических параметров печи непрерывного действия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термических параметров печи непрерывного действия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62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5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 6.23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термических параметров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печи периодического действия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22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термических параметров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печи периодического действия</w:t>
            </w:r>
          </w:p>
        </w:tc>
        <w:tc>
          <w:tcPr>
            <w:tcW w:w="1685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60"/>
        </w:trPr>
        <w:tc>
          <w:tcPr>
            <w:tcW w:w="3397" w:type="dxa"/>
            <w:vMerge w:val="restart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5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 6.24 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числа единиц оборудования</w:t>
            </w: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работа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</w:t>
            </w: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числа единиц оборудования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616CA0">
        <w:trPr>
          <w:trHeight w:val="465"/>
        </w:trPr>
        <w:tc>
          <w:tcPr>
            <w:tcW w:w="3397" w:type="dxa"/>
            <w:vMerge w:val="restart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977">
              <w:rPr>
                <w:rFonts w:ascii="Times New Roman" w:hAnsi="Times New Roman" w:cs="Times New Roman"/>
                <w:b/>
              </w:rPr>
              <w:t>Тема 7.1</w:t>
            </w:r>
            <w:r w:rsidRPr="00483211">
              <w:rPr>
                <w:rFonts w:ascii="Times New Roman" w:hAnsi="Times New Roman" w:cs="Times New Roman"/>
                <w:b/>
              </w:rPr>
              <w:t>Курсовой проект. Проектирование и расчет пресс-форм на деталь</w:t>
            </w:r>
          </w:p>
        </w:tc>
        <w:tc>
          <w:tcPr>
            <w:tcW w:w="8222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087C43" w:rsidRPr="00474977" w:rsidRDefault="00087C43" w:rsidP="00087C43">
            <w:pPr>
              <w:tabs>
                <w:tab w:val="left" w:pos="4151"/>
              </w:tabs>
              <w:ind w:right="-113"/>
              <w:rPr>
                <w:rFonts w:ascii="Times New Roman" w:hAnsi="Times New Roman" w:cs="Times New Roman"/>
                <w:b/>
              </w:rPr>
            </w:pPr>
            <w:r w:rsidRPr="00474977">
              <w:rPr>
                <w:rFonts w:ascii="Times New Roman" w:hAnsi="Times New Roman" w:cs="Times New Roman"/>
                <w:b/>
              </w:rPr>
              <w:t>Курсовой проект</w:t>
            </w:r>
            <w:r>
              <w:rPr>
                <w:rFonts w:ascii="Times New Roman" w:hAnsi="Times New Roman" w:cs="Times New Roman"/>
                <w:b/>
              </w:rPr>
              <w:t xml:space="preserve">. </w:t>
            </w:r>
            <w:r w:rsidRPr="00474977">
              <w:rPr>
                <w:rFonts w:ascii="Times New Roman" w:hAnsi="Times New Roman" w:cs="Times New Roman"/>
                <w:b/>
              </w:rPr>
              <w:t>Проектирование</w:t>
            </w:r>
            <w:r>
              <w:rPr>
                <w:rFonts w:ascii="Times New Roman" w:hAnsi="Times New Roman" w:cs="Times New Roman"/>
                <w:b/>
              </w:rPr>
              <w:t xml:space="preserve"> и расчет пресс-форм на деталь 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ведение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Расчет номинальных размеров прессуемой детали и инструмента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Определение прессовки, массы навески и детали 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центра давления детали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размеров камер засыпки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Расчет общей высоты матрицы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предельно допустимых размеров рабочей матрицы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размеров верхнего, нижнего пуансона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усилий выталкивания, калибрования и деформирования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3397" w:type="dxa"/>
            <w:vMerge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gridSpan w:val="3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чертежей пресс-формы (формат А2), пуансона ( формат А 3), матрицы ( формат А3, А4), стержня ( формат А3, А4)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303"/>
        </w:trPr>
        <w:tc>
          <w:tcPr>
            <w:tcW w:w="11619" w:type="dxa"/>
            <w:gridSpan w:val="4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5D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66"/>
        </w:trPr>
        <w:tc>
          <w:tcPr>
            <w:tcW w:w="11619" w:type="dxa"/>
            <w:gridSpan w:val="4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Самостоятельная работа при изучении раздела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</w:t>
            </w: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ПМ</w:t>
            </w:r>
            <w:r w:rsidRPr="000E68E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Работа с конспектами, учебной и </w:t>
            </w: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специальной литературой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к семинарам с использованием методических рекомендаций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преподавателя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к практическим занятиям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Выполнение практических заданий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Самостоятельное изучение типовых технологических инструкций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Поиск материалов с использованием интернет источников для написания</w:t>
            </w:r>
          </w:p>
          <w:p w:rsidR="00087C43" w:rsidRPr="00711758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реферата и презентации</w:t>
            </w:r>
          </w:p>
          <w:p w:rsidR="00087C43" w:rsidRPr="00EE42F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117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презентации</w:t>
            </w:r>
          </w:p>
        </w:tc>
        <w:tc>
          <w:tcPr>
            <w:tcW w:w="1685" w:type="dxa"/>
            <w:vMerge w:val="restart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0"/>
        </w:trPr>
        <w:tc>
          <w:tcPr>
            <w:tcW w:w="11619" w:type="dxa"/>
            <w:gridSpan w:val="4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Тематика внеаудиторной самостоятельной работы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Работать над выполнением практических работ.</w:t>
            </w:r>
          </w:p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Изучать самостоятельно технологическую документацию в системе ЕСТД.</w:t>
            </w:r>
          </w:p>
        </w:tc>
        <w:tc>
          <w:tcPr>
            <w:tcW w:w="1685" w:type="dxa"/>
            <w:vMerge/>
            <w:shd w:val="clear" w:color="auto" w:fill="C0C0C0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vMerge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807"/>
        </w:trPr>
        <w:tc>
          <w:tcPr>
            <w:tcW w:w="11619" w:type="dxa"/>
            <w:gridSpan w:val="4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Тематика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курсового проекта по МДК 01. 02</w:t>
            </w:r>
          </w:p>
          <w:p w:rsidR="00087C43" w:rsidRPr="00B5548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48B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«Проектирование и расчет пресс-форм на деталь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 xml:space="preserve"> ________________________</w:t>
            </w:r>
            <w:r w:rsidRPr="00B5548B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»</w:t>
            </w:r>
            <w:r w:rsidRPr="00B554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85" w:type="dxa"/>
            <w:shd w:val="clear" w:color="auto" w:fill="auto"/>
          </w:tcPr>
          <w:p w:rsidR="00087C43" w:rsidRPr="00B5548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54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0"/>
        </w:trPr>
        <w:tc>
          <w:tcPr>
            <w:tcW w:w="11619" w:type="dxa"/>
            <w:gridSpan w:val="4"/>
          </w:tcPr>
          <w:p w:rsidR="00087C43" w:rsidRPr="000E68EB" w:rsidRDefault="00087C43" w:rsidP="00087C43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EE4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варианта задания. В</w:t>
            </w: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ведение</w:t>
            </w:r>
          </w:p>
        </w:tc>
        <w:tc>
          <w:tcPr>
            <w:tcW w:w="1685" w:type="dxa"/>
            <w:shd w:val="clear" w:color="auto" w:fill="auto"/>
          </w:tcPr>
          <w:p w:rsidR="00087C43" w:rsidRPr="00B5548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0"/>
        </w:trPr>
        <w:tc>
          <w:tcPr>
            <w:tcW w:w="11619" w:type="dxa"/>
            <w:gridSpan w:val="4"/>
          </w:tcPr>
          <w:p w:rsidR="00087C43" w:rsidRPr="000E68EB" w:rsidRDefault="00087C43" w:rsidP="00087C4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EE42FB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Расчет номинальных размеров прессуемой детали и инструмента</w:t>
            </w:r>
          </w:p>
        </w:tc>
        <w:tc>
          <w:tcPr>
            <w:tcW w:w="1685" w:type="dxa"/>
            <w:shd w:val="clear" w:color="auto" w:fill="auto"/>
          </w:tcPr>
          <w:p w:rsidR="00087C43" w:rsidRPr="00B5548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0"/>
        </w:trPr>
        <w:tc>
          <w:tcPr>
            <w:tcW w:w="11619" w:type="dxa"/>
            <w:gridSpan w:val="4"/>
          </w:tcPr>
          <w:p w:rsidR="00087C43" w:rsidRPr="000E68EB" w:rsidRDefault="00087C43" w:rsidP="00087C4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Определение прессовки, массы навески и детали </w:t>
            </w:r>
          </w:p>
        </w:tc>
        <w:tc>
          <w:tcPr>
            <w:tcW w:w="1685" w:type="dxa"/>
            <w:shd w:val="clear" w:color="auto" w:fill="auto"/>
          </w:tcPr>
          <w:p w:rsidR="00087C43" w:rsidRPr="00B5548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0"/>
        </w:trPr>
        <w:tc>
          <w:tcPr>
            <w:tcW w:w="11619" w:type="dxa"/>
            <w:gridSpan w:val="4"/>
          </w:tcPr>
          <w:p w:rsidR="00087C43" w:rsidRPr="000E68EB" w:rsidRDefault="00087C43" w:rsidP="00087C4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4 Определение центра давления детали</w:t>
            </w:r>
          </w:p>
        </w:tc>
        <w:tc>
          <w:tcPr>
            <w:tcW w:w="1685" w:type="dxa"/>
            <w:shd w:val="clear" w:color="auto" w:fill="auto"/>
          </w:tcPr>
          <w:p w:rsidR="00087C43" w:rsidRPr="00B5548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0"/>
        </w:trPr>
        <w:tc>
          <w:tcPr>
            <w:tcW w:w="11619" w:type="dxa"/>
            <w:gridSpan w:val="4"/>
          </w:tcPr>
          <w:p w:rsidR="00087C43" w:rsidRPr="000E68EB" w:rsidRDefault="00087C43" w:rsidP="00087C4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5 Определение размеров камер засыпки</w:t>
            </w:r>
          </w:p>
        </w:tc>
        <w:tc>
          <w:tcPr>
            <w:tcW w:w="1685" w:type="dxa"/>
            <w:shd w:val="clear" w:color="auto" w:fill="auto"/>
          </w:tcPr>
          <w:p w:rsidR="00087C43" w:rsidRPr="00B5548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0"/>
        </w:trPr>
        <w:tc>
          <w:tcPr>
            <w:tcW w:w="11619" w:type="dxa"/>
            <w:gridSpan w:val="4"/>
          </w:tcPr>
          <w:p w:rsidR="00087C43" w:rsidRPr="000E68EB" w:rsidRDefault="00087C43" w:rsidP="00087C4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Расчет общей высоты матрицы</w:t>
            </w:r>
          </w:p>
        </w:tc>
        <w:tc>
          <w:tcPr>
            <w:tcW w:w="1685" w:type="dxa"/>
            <w:shd w:val="clear" w:color="auto" w:fill="auto"/>
          </w:tcPr>
          <w:p w:rsidR="00087C43" w:rsidRPr="00B5548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18"/>
        </w:trPr>
        <w:tc>
          <w:tcPr>
            <w:tcW w:w="11619" w:type="dxa"/>
            <w:gridSpan w:val="4"/>
          </w:tcPr>
          <w:p w:rsidR="00087C43" w:rsidRPr="000E68EB" w:rsidRDefault="00087C43" w:rsidP="00087C4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7 Определение предельно допустимых размеров рабочей матрицы</w:t>
            </w:r>
          </w:p>
        </w:tc>
        <w:tc>
          <w:tcPr>
            <w:tcW w:w="1685" w:type="dxa"/>
            <w:shd w:val="clear" w:color="auto" w:fill="auto"/>
          </w:tcPr>
          <w:p w:rsidR="00087C43" w:rsidRPr="00B5548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0"/>
        </w:trPr>
        <w:tc>
          <w:tcPr>
            <w:tcW w:w="11619" w:type="dxa"/>
            <w:gridSpan w:val="4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8 Определение размеров верхнего, нижнего пуансона</w:t>
            </w:r>
          </w:p>
        </w:tc>
        <w:tc>
          <w:tcPr>
            <w:tcW w:w="1685" w:type="dxa"/>
            <w:shd w:val="clear" w:color="auto" w:fill="auto"/>
          </w:tcPr>
          <w:p w:rsidR="00087C43" w:rsidRPr="00B5548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0"/>
        </w:trPr>
        <w:tc>
          <w:tcPr>
            <w:tcW w:w="11619" w:type="dxa"/>
            <w:gridSpan w:val="4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9 Определение усилий выталкивания, калибрования и деформирования</w:t>
            </w:r>
          </w:p>
        </w:tc>
        <w:tc>
          <w:tcPr>
            <w:tcW w:w="1685" w:type="dxa"/>
            <w:shd w:val="clear" w:color="auto" w:fill="auto"/>
          </w:tcPr>
          <w:p w:rsidR="00087C43" w:rsidRPr="00B5548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200"/>
        </w:trPr>
        <w:tc>
          <w:tcPr>
            <w:tcW w:w="11619" w:type="dxa"/>
            <w:gridSpan w:val="4"/>
          </w:tcPr>
          <w:p w:rsidR="00087C43" w:rsidRPr="000E68E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Pr="00EE42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E42FB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чертежей пресс-формы (формат А2), пуансона ( формат А 3), матрицы ( формат А3, А4), стержня ( формат А3, А4)</w:t>
            </w:r>
          </w:p>
        </w:tc>
        <w:tc>
          <w:tcPr>
            <w:tcW w:w="1685" w:type="dxa"/>
            <w:shd w:val="clear" w:color="auto" w:fill="auto"/>
          </w:tcPr>
          <w:p w:rsidR="00087C43" w:rsidRPr="00B5548B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993784">
        <w:trPr>
          <w:trHeight w:val="465"/>
        </w:trPr>
        <w:tc>
          <w:tcPr>
            <w:tcW w:w="11619" w:type="dxa"/>
            <w:gridSpan w:val="4"/>
          </w:tcPr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Производственная практика ПМ 01</w:t>
            </w:r>
          </w:p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Виды работ:</w:t>
            </w:r>
          </w:p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525DC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Правила и нормы безопасности труда.</w:t>
            </w:r>
          </w:p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525DC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Прием, подготовка сырья</w:t>
            </w:r>
          </w:p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525DC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Подготовка шихтовых материалов для печей</w:t>
            </w:r>
          </w:p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525DC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Выполнение отдельных работ</w:t>
            </w:r>
          </w:p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525DC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Приготовление засыпок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и</w:t>
            </w:r>
            <w:r w:rsidRPr="00525DC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Отбор проб</w:t>
            </w:r>
          </w:p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525DC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Ведение технологического процесса прессования</w:t>
            </w:r>
          </w:p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525DC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Чистка и смазка обслуживаемого оборудования.</w:t>
            </w:r>
          </w:p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696599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Контроль работы оборудования и учет сырья</w:t>
            </w:r>
          </w:p>
          <w:p w:rsidR="00087C4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96599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Ремонт обслуживаемого оборудования</w:t>
            </w:r>
          </w:p>
        </w:tc>
        <w:tc>
          <w:tcPr>
            <w:tcW w:w="1685" w:type="dxa"/>
            <w:tcBorders>
              <w:top w:val="nil"/>
            </w:tcBorders>
          </w:tcPr>
          <w:p w:rsidR="00087C43" w:rsidRPr="00606C3A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6C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C43" w:rsidRPr="000E68EB" w:rsidTr="00B5548B">
        <w:trPr>
          <w:trHeight w:val="342"/>
        </w:trPr>
        <w:tc>
          <w:tcPr>
            <w:tcW w:w="11619" w:type="dxa"/>
            <w:gridSpan w:val="4"/>
          </w:tcPr>
          <w:p w:rsidR="00087C43" w:rsidRPr="000E68EB" w:rsidRDefault="00087C43" w:rsidP="00087C43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8E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85" w:type="dxa"/>
          </w:tcPr>
          <w:p w:rsidR="00087C43" w:rsidRPr="00696599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69659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567</w:t>
            </w:r>
          </w:p>
        </w:tc>
        <w:tc>
          <w:tcPr>
            <w:tcW w:w="1182" w:type="dxa"/>
            <w:shd w:val="clear" w:color="auto" w:fill="auto"/>
          </w:tcPr>
          <w:p w:rsidR="00087C43" w:rsidRPr="005E7A63" w:rsidRDefault="00087C43" w:rsidP="00087C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42D2D" w:rsidRPr="002F3B1B" w:rsidRDefault="00442D2D" w:rsidP="00B5548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  <w:sectPr w:rsidR="00442D2D" w:rsidRPr="002F3B1B" w:rsidSect="00486A8D"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 xml:space="preserve">  </w:t>
      </w:r>
    </w:p>
    <w:p w:rsidR="006401AE" w:rsidRPr="00011EF7" w:rsidRDefault="006401AE" w:rsidP="00E37140">
      <w:pPr>
        <w:pStyle w:val="1"/>
        <w:numPr>
          <w:ilvl w:val="0"/>
          <w:numId w:val="11"/>
        </w:numPr>
        <w:rPr>
          <w:sz w:val="24"/>
          <w:szCs w:val="24"/>
        </w:rPr>
      </w:pPr>
      <w:bookmarkStart w:id="3" w:name="_Toc453596007"/>
      <w:r w:rsidRPr="00011EF7">
        <w:rPr>
          <w:sz w:val="24"/>
          <w:szCs w:val="24"/>
        </w:rPr>
        <w:lastRenderedPageBreak/>
        <w:t>Условия реализации программы профессионального модуля</w:t>
      </w:r>
      <w:bookmarkEnd w:id="3"/>
    </w:p>
    <w:p w:rsidR="006401AE" w:rsidRPr="00011EF7" w:rsidRDefault="006401AE" w:rsidP="00E37140">
      <w:pPr>
        <w:pStyle w:val="a0"/>
        <w:numPr>
          <w:ilvl w:val="1"/>
          <w:numId w:val="11"/>
        </w:numPr>
        <w:tabs>
          <w:tab w:val="num" w:pos="142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1EF7">
        <w:rPr>
          <w:rFonts w:ascii="Times New Roman" w:hAnsi="Times New Roman" w:cs="Times New Roman"/>
          <w:b/>
          <w:sz w:val="24"/>
          <w:szCs w:val="24"/>
        </w:rPr>
        <w:t>Требования к минимальному материально-техническому обеспечению</w:t>
      </w:r>
    </w:p>
    <w:p w:rsidR="00E37140" w:rsidRPr="00011EF7" w:rsidRDefault="00E37140" w:rsidP="00E37140">
      <w:pPr>
        <w:tabs>
          <w:tab w:val="num" w:pos="142"/>
        </w:tabs>
        <w:spacing w:after="0" w:line="36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1AE" w:rsidRPr="00011EF7" w:rsidRDefault="006401AE" w:rsidP="00E37140">
      <w:pPr>
        <w:tabs>
          <w:tab w:val="num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Реализация программы дисциплины требует наличия кабинетов порошковой металлургии; оборудован</w:t>
      </w:r>
      <w:r w:rsidR="00B177F3" w:rsidRPr="00011EF7">
        <w:rPr>
          <w:rFonts w:ascii="Times New Roman" w:hAnsi="Times New Roman" w:cs="Times New Roman"/>
          <w:sz w:val="24"/>
          <w:szCs w:val="24"/>
        </w:rPr>
        <w:t>ия цехов порошковой металлургии.</w:t>
      </w:r>
    </w:p>
    <w:p w:rsidR="006401AE" w:rsidRPr="00011EF7" w:rsidRDefault="006401AE" w:rsidP="00E37140">
      <w:pPr>
        <w:tabs>
          <w:tab w:val="num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Технические средства обучения:</w:t>
      </w:r>
    </w:p>
    <w:p w:rsidR="006401AE" w:rsidRPr="00011EF7" w:rsidRDefault="006401AE" w:rsidP="00E37140">
      <w:pPr>
        <w:pStyle w:val="a0"/>
        <w:numPr>
          <w:ilvl w:val="0"/>
          <w:numId w:val="7"/>
        </w:numPr>
        <w:tabs>
          <w:tab w:val="num" w:pos="14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компьютер с лицензионным программным обеспечением;</w:t>
      </w:r>
    </w:p>
    <w:p w:rsidR="006401AE" w:rsidRPr="00011EF7" w:rsidRDefault="006401AE" w:rsidP="00E37140">
      <w:pPr>
        <w:pStyle w:val="a0"/>
        <w:numPr>
          <w:ilvl w:val="0"/>
          <w:numId w:val="7"/>
        </w:numPr>
        <w:tabs>
          <w:tab w:val="num" w:pos="14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 xml:space="preserve"> мультимедиа проектор;</w:t>
      </w:r>
    </w:p>
    <w:p w:rsidR="006401AE" w:rsidRPr="00011EF7" w:rsidRDefault="006401AE" w:rsidP="00E37140">
      <w:pPr>
        <w:pStyle w:val="a0"/>
        <w:numPr>
          <w:ilvl w:val="0"/>
          <w:numId w:val="7"/>
        </w:numPr>
        <w:tabs>
          <w:tab w:val="num" w:pos="14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 xml:space="preserve"> интерактивная доска.</w:t>
      </w:r>
    </w:p>
    <w:p w:rsidR="006401AE" w:rsidRPr="00011EF7" w:rsidRDefault="006401AE" w:rsidP="00E37140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 xml:space="preserve">Оборудование </w:t>
      </w:r>
      <w:r w:rsidR="00B177F3" w:rsidRPr="00011EF7">
        <w:rPr>
          <w:rFonts w:ascii="Times New Roman" w:hAnsi="Times New Roman" w:cs="Times New Roman"/>
          <w:sz w:val="24"/>
          <w:szCs w:val="24"/>
        </w:rPr>
        <w:t>кабинета</w:t>
      </w:r>
      <w:r w:rsidRPr="00011EF7">
        <w:rPr>
          <w:rFonts w:ascii="Times New Roman" w:hAnsi="Times New Roman" w:cs="Times New Roman"/>
          <w:sz w:val="24"/>
          <w:szCs w:val="24"/>
        </w:rPr>
        <w:t>:</w:t>
      </w:r>
    </w:p>
    <w:p w:rsidR="006401AE" w:rsidRPr="00011EF7" w:rsidRDefault="006401AE" w:rsidP="00E37140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– посадочные места по количеству обучающихся;</w:t>
      </w:r>
    </w:p>
    <w:p w:rsidR="006401AE" w:rsidRPr="00011EF7" w:rsidRDefault="006401AE" w:rsidP="00E37140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 xml:space="preserve">– рабочее место преподавателя; </w:t>
      </w:r>
    </w:p>
    <w:p w:rsidR="006401AE" w:rsidRPr="00011EF7" w:rsidRDefault="006401AE" w:rsidP="00E37140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– плакаты;</w:t>
      </w:r>
    </w:p>
    <w:p w:rsidR="006401AE" w:rsidRPr="00011EF7" w:rsidRDefault="006401AE" w:rsidP="00E37140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– техническая документация;</w:t>
      </w:r>
    </w:p>
    <w:p w:rsidR="006401AE" w:rsidRPr="00011EF7" w:rsidRDefault="006401AE" w:rsidP="00E37140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– методическая документация.</w:t>
      </w:r>
    </w:p>
    <w:p w:rsidR="006401AE" w:rsidRPr="00011EF7" w:rsidRDefault="006401AE" w:rsidP="00E37140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401AE" w:rsidRPr="00011EF7" w:rsidRDefault="00E37140" w:rsidP="00E37140">
      <w:pPr>
        <w:pStyle w:val="a0"/>
        <w:widowControl w:val="0"/>
        <w:numPr>
          <w:ilvl w:val="1"/>
          <w:numId w:val="11"/>
        </w:num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1E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401AE" w:rsidRPr="00011E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Информационное обеспечение обучения</w:t>
      </w:r>
    </w:p>
    <w:p w:rsidR="00E37140" w:rsidRPr="00011EF7" w:rsidRDefault="00E37140" w:rsidP="00E37140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01AE" w:rsidRPr="00011EF7" w:rsidRDefault="006401AE" w:rsidP="00E371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1E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источники:</w:t>
      </w:r>
    </w:p>
    <w:p w:rsidR="006401AE" w:rsidRPr="00011EF7" w:rsidRDefault="00B0390A" w:rsidP="00E37140">
      <w:pPr>
        <w:pStyle w:val="a0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 xml:space="preserve">Материаловедение </w:t>
      </w:r>
      <w:r w:rsidR="006401AE" w:rsidRPr="00011EF7">
        <w:rPr>
          <w:rFonts w:ascii="Times New Roman" w:hAnsi="Times New Roman" w:cs="Times New Roman"/>
          <w:sz w:val="24"/>
          <w:szCs w:val="24"/>
        </w:rPr>
        <w:t>и технология материалов, Адаскин А.М</w:t>
      </w:r>
      <w:r w:rsidR="000B72C1">
        <w:rPr>
          <w:rFonts w:ascii="Times New Roman" w:hAnsi="Times New Roman" w:cs="Times New Roman"/>
          <w:sz w:val="24"/>
          <w:szCs w:val="24"/>
        </w:rPr>
        <w:t>.  –М.: Форум: НИЦ ИНФРА-М, 2015</w:t>
      </w:r>
      <w:r w:rsidR="006401AE" w:rsidRPr="00011EF7">
        <w:rPr>
          <w:rFonts w:ascii="Times New Roman" w:hAnsi="Times New Roman" w:cs="Times New Roman"/>
          <w:sz w:val="24"/>
          <w:szCs w:val="24"/>
        </w:rPr>
        <w:t xml:space="preserve"> (ЭБС)</w:t>
      </w:r>
    </w:p>
    <w:p w:rsidR="006401AE" w:rsidRPr="00011EF7" w:rsidRDefault="006401AE" w:rsidP="00E37140">
      <w:pPr>
        <w:pStyle w:val="a0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Технология машиностроения. Основы проектирования на ЭВ</w:t>
      </w:r>
      <w:r w:rsidR="000B72C1">
        <w:rPr>
          <w:rFonts w:ascii="Times New Roman" w:hAnsi="Times New Roman" w:cs="Times New Roman"/>
          <w:sz w:val="24"/>
          <w:szCs w:val="24"/>
        </w:rPr>
        <w:t>М, Таратынов О.В. М.: ФОРУМ,2016</w:t>
      </w:r>
      <w:r w:rsidRPr="00011EF7">
        <w:rPr>
          <w:rFonts w:ascii="Times New Roman" w:hAnsi="Times New Roman" w:cs="Times New Roman"/>
          <w:sz w:val="24"/>
          <w:szCs w:val="24"/>
        </w:rPr>
        <w:t xml:space="preserve"> (ЭБС)</w:t>
      </w:r>
    </w:p>
    <w:p w:rsidR="006401AE" w:rsidRPr="00011EF7" w:rsidRDefault="006401AE" w:rsidP="00E37140">
      <w:pPr>
        <w:pStyle w:val="a0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Технология порошковых материалов и изделий из них., Нарва В.К.  Мисис 2012</w:t>
      </w:r>
    </w:p>
    <w:p w:rsidR="006401AE" w:rsidRPr="00011EF7" w:rsidRDefault="006401AE" w:rsidP="00E37140">
      <w:pPr>
        <w:pStyle w:val="a0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Металлография металлов, порошковых материалов и покрытий, полученных электроискровыми способами, ГадаловВ.Н., М.: НИЦ ИНФРА-М., 2016.  (ЭБС)</w:t>
      </w:r>
    </w:p>
    <w:p w:rsidR="006401AE" w:rsidRPr="00011EF7" w:rsidRDefault="006401AE" w:rsidP="00E37140">
      <w:pPr>
        <w:pStyle w:val="a0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 xml:space="preserve">Материаловедение и технология материалов, Адаскин А.М.  –М.: </w:t>
      </w:r>
      <w:r w:rsidR="00B177F3" w:rsidRPr="00011EF7">
        <w:rPr>
          <w:rFonts w:ascii="Times New Roman" w:hAnsi="Times New Roman" w:cs="Times New Roman"/>
          <w:sz w:val="24"/>
          <w:szCs w:val="24"/>
        </w:rPr>
        <w:t>Форум:</w:t>
      </w:r>
      <w:r w:rsidRPr="00011EF7">
        <w:rPr>
          <w:rFonts w:ascii="Times New Roman" w:hAnsi="Times New Roman" w:cs="Times New Roman"/>
          <w:sz w:val="24"/>
          <w:szCs w:val="24"/>
        </w:rPr>
        <w:t xml:space="preserve"> НИЦ ИНФРА-</w:t>
      </w:r>
      <w:r w:rsidR="00B177F3" w:rsidRPr="00011EF7">
        <w:rPr>
          <w:rFonts w:ascii="Times New Roman" w:hAnsi="Times New Roman" w:cs="Times New Roman"/>
          <w:sz w:val="24"/>
          <w:szCs w:val="24"/>
        </w:rPr>
        <w:t>М,</w:t>
      </w:r>
      <w:r w:rsidR="00D34869">
        <w:rPr>
          <w:rFonts w:ascii="Times New Roman" w:hAnsi="Times New Roman" w:cs="Times New Roman"/>
          <w:sz w:val="24"/>
          <w:szCs w:val="24"/>
        </w:rPr>
        <w:t xml:space="preserve"> 2017</w:t>
      </w:r>
      <w:bookmarkStart w:id="4" w:name="_GoBack"/>
      <w:bookmarkEnd w:id="4"/>
      <w:r w:rsidRPr="00011EF7">
        <w:rPr>
          <w:rFonts w:ascii="Times New Roman" w:hAnsi="Times New Roman" w:cs="Times New Roman"/>
          <w:sz w:val="24"/>
          <w:szCs w:val="24"/>
        </w:rPr>
        <w:t xml:space="preserve"> (ЭБС)</w:t>
      </w:r>
    </w:p>
    <w:p w:rsidR="006401AE" w:rsidRPr="00011EF7" w:rsidRDefault="006401AE" w:rsidP="00E37140">
      <w:pPr>
        <w:pStyle w:val="a0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Типовые технологии производства, Молоканова Н.П. М.:   Издательский центр «Академия», 2016</w:t>
      </w:r>
    </w:p>
    <w:p w:rsidR="006401AE" w:rsidRPr="00011EF7" w:rsidRDefault="006401AE" w:rsidP="00E371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EF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Интернет-ресурсы:</w:t>
      </w:r>
    </w:p>
    <w:p w:rsidR="006401AE" w:rsidRPr="00011EF7" w:rsidRDefault="006401AE" w:rsidP="00E37140">
      <w:pPr>
        <w:pStyle w:val="a0"/>
        <w:numPr>
          <w:ilvl w:val="0"/>
          <w:numId w:val="5"/>
        </w:numPr>
        <w:shd w:val="clear" w:color="auto" w:fill="FFFFFF"/>
        <w:tabs>
          <w:tab w:val="left" w:pos="-142"/>
          <w:tab w:val="left" w:pos="567"/>
          <w:tab w:val="left" w:pos="851"/>
          <w:tab w:val="left" w:pos="993"/>
        </w:tabs>
        <w:spacing w:after="0" w:line="240" w:lineRule="auto"/>
        <w:ind w:left="0" w:firstLine="0"/>
        <w:jc w:val="both"/>
        <w:rPr>
          <w:rStyle w:val="link"/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11EF7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ru.wikipedia.org</w:t>
      </w:r>
    </w:p>
    <w:p w:rsidR="006401AE" w:rsidRPr="00011EF7" w:rsidRDefault="00D34869" w:rsidP="00E37140">
      <w:pPr>
        <w:pStyle w:val="a0"/>
        <w:numPr>
          <w:ilvl w:val="0"/>
          <w:numId w:val="5"/>
        </w:numPr>
        <w:shd w:val="clear" w:color="auto" w:fill="FFFFFF"/>
        <w:tabs>
          <w:tab w:val="left" w:pos="-142"/>
          <w:tab w:val="left" w:pos="567"/>
          <w:tab w:val="left" w:pos="851"/>
          <w:tab w:val="left" w:pos="993"/>
        </w:tabs>
        <w:spacing w:after="0" w:line="240" w:lineRule="auto"/>
        <w:ind w:left="0" w:firstLine="0"/>
        <w:jc w:val="both"/>
        <w:rPr>
          <w:rStyle w:val="a9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1" w:history="1">
        <w:r w:rsidR="006401AE" w:rsidRPr="00011EF7">
          <w:rPr>
            <w:rStyle w:val="a9"/>
            <w:rFonts w:ascii="Times New Roman" w:hAnsi="Times New Roman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file://localhost/E/</w:t>
        </w:r>
      </w:hyperlink>
    </w:p>
    <w:p w:rsidR="006401AE" w:rsidRPr="00011EF7" w:rsidRDefault="00D34869" w:rsidP="00E37140">
      <w:pPr>
        <w:pStyle w:val="a0"/>
        <w:numPr>
          <w:ilvl w:val="0"/>
          <w:numId w:val="5"/>
        </w:numPr>
        <w:shd w:val="clear" w:color="auto" w:fill="FFFFFF"/>
        <w:tabs>
          <w:tab w:val="left" w:pos="-142"/>
          <w:tab w:val="left" w:pos="567"/>
          <w:tab w:val="left" w:pos="851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6401AE" w:rsidRPr="00011EF7">
          <w:rPr>
            <w:rStyle w:val="a9"/>
            <w:rFonts w:ascii="Times New Roman" w:hAnsi="Times New Roman" w:cs="Times New Roman"/>
            <w:sz w:val="24"/>
            <w:szCs w:val="24"/>
          </w:rPr>
          <w:t>http://materialu-adam.blogspot.com/</w:t>
        </w:r>
      </w:hyperlink>
    </w:p>
    <w:p w:rsidR="006401AE" w:rsidRPr="00011EF7" w:rsidRDefault="006401AE" w:rsidP="00E37140">
      <w:pPr>
        <w:pStyle w:val="a0"/>
        <w:numPr>
          <w:ilvl w:val="0"/>
          <w:numId w:val="5"/>
        </w:numPr>
        <w:shd w:val="clear" w:color="auto" w:fill="FFFFFF"/>
        <w:tabs>
          <w:tab w:val="left" w:pos="-142"/>
          <w:tab w:val="left" w:pos="567"/>
          <w:tab w:val="left" w:pos="851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011EF7">
        <w:rPr>
          <w:rFonts w:ascii="Times New Roman" w:hAnsi="Times New Roman" w:cs="Times New Roman"/>
          <w:sz w:val="24"/>
          <w:szCs w:val="24"/>
        </w:rPr>
        <w:t>://</w:t>
      </w:r>
      <w:r w:rsidRPr="00011EF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011EF7">
        <w:rPr>
          <w:rFonts w:ascii="Times New Roman" w:hAnsi="Times New Roman" w:cs="Times New Roman"/>
          <w:sz w:val="24"/>
          <w:szCs w:val="24"/>
        </w:rPr>
        <w:t>.</w:t>
      </w:r>
      <w:r w:rsidRPr="00011EF7">
        <w:rPr>
          <w:rFonts w:ascii="Times New Roman" w:hAnsi="Times New Roman" w:cs="Times New Roman"/>
          <w:sz w:val="24"/>
          <w:szCs w:val="24"/>
          <w:lang w:val="en-US"/>
        </w:rPr>
        <w:t>twirpx</w:t>
      </w:r>
      <w:r w:rsidRPr="00011EF7">
        <w:rPr>
          <w:rFonts w:ascii="Times New Roman" w:hAnsi="Times New Roman" w:cs="Times New Roman"/>
          <w:sz w:val="24"/>
          <w:szCs w:val="24"/>
        </w:rPr>
        <w:t>.</w:t>
      </w:r>
      <w:r w:rsidRPr="00011EF7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011EF7">
        <w:rPr>
          <w:rFonts w:ascii="Times New Roman" w:hAnsi="Times New Roman" w:cs="Times New Roman"/>
          <w:sz w:val="24"/>
          <w:szCs w:val="24"/>
        </w:rPr>
        <w:t>/</w:t>
      </w:r>
      <w:r w:rsidRPr="00011EF7">
        <w:rPr>
          <w:rFonts w:ascii="Times New Roman" w:hAnsi="Times New Roman" w:cs="Times New Roman"/>
          <w:sz w:val="24"/>
          <w:szCs w:val="24"/>
          <w:lang w:val="en-US"/>
        </w:rPr>
        <w:t>files</w:t>
      </w:r>
      <w:r w:rsidRPr="00011EF7">
        <w:rPr>
          <w:rFonts w:ascii="Times New Roman" w:hAnsi="Times New Roman" w:cs="Times New Roman"/>
          <w:sz w:val="24"/>
          <w:szCs w:val="24"/>
        </w:rPr>
        <w:t>/</w:t>
      </w:r>
      <w:r w:rsidRPr="00011EF7">
        <w:rPr>
          <w:rFonts w:ascii="Times New Roman" w:hAnsi="Times New Roman" w:cs="Times New Roman"/>
          <w:sz w:val="24"/>
          <w:szCs w:val="24"/>
          <w:lang w:val="en-US"/>
        </w:rPr>
        <w:t>machinery</w:t>
      </w:r>
      <w:r w:rsidRPr="00011EF7">
        <w:rPr>
          <w:rFonts w:ascii="Times New Roman" w:hAnsi="Times New Roman" w:cs="Times New Roman"/>
          <w:sz w:val="24"/>
          <w:szCs w:val="24"/>
        </w:rPr>
        <w:t>/</w:t>
      </w:r>
      <w:r w:rsidRPr="00011EF7">
        <w:rPr>
          <w:rFonts w:ascii="Times New Roman" w:hAnsi="Times New Roman" w:cs="Times New Roman"/>
          <w:sz w:val="24"/>
          <w:szCs w:val="24"/>
          <w:lang w:val="en-US"/>
        </w:rPr>
        <w:t>material</w:t>
      </w:r>
      <w:r w:rsidRPr="00011EF7">
        <w:rPr>
          <w:rFonts w:ascii="Times New Roman" w:hAnsi="Times New Roman" w:cs="Times New Roman"/>
          <w:sz w:val="24"/>
          <w:szCs w:val="24"/>
        </w:rPr>
        <w:t>/</w:t>
      </w:r>
    </w:p>
    <w:p w:rsidR="00B177F3" w:rsidRPr="00011EF7" w:rsidRDefault="00B177F3" w:rsidP="00E371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401AE" w:rsidRPr="00011EF7" w:rsidRDefault="006401AE" w:rsidP="00E37140">
      <w:pPr>
        <w:pStyle w:val="a0"/>
        <w:widowControl w:val="0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1EF7">
        <w:rPr>
          <w:rFonts w:ascii="Times New Roman" w:hAnsi="Times New Roman" w:cs="Times New Roman"/>
          <w:b/>
          <w:bCs/>
          <w:sz w:val="24"/>
          <w:szCs w:val="24"/>
        </w:rPr>
        <w:t>Общие требования к организации образовательного процесса</w:t>
      </w:r>
    </w:p>
    <w:p w:rsidR="00E37140" w:rsidRPr="00011EF7" w:rsidRDefault="00E37140" w:rsidP="00E3714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6401AE" w:rsidRPr="00011EF7" w:rsidRDefault="006401AE" w:rsidP="00E3714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Обеспечение доступа каждого студента к информационным ресурсам (библиотека, компьютерные программы) и др., наличие учебников,</w:t>
      </w:r>
      <w:r w:rsidR="00B177F3" w:rsidRPr="00011EF7">
        <w:rPr>
          <w:rFonts w:ascii="Times New Roman" w:hAnsi="Times New Roman" w:cs="Times New Roman"/>
          <w:sz w:val="24"/>
          <w:szCs w:val="24"/>
        </w:rPr>
        <w:t xml:space="preserve"> </w:t>
      </w:r>
      <w:r w:rsidRPr="00011EF7">
        <w:rPr>
          <w:rFonts w:ascii="Times New Roman" w:hAnsi="Times New Roman" w:cs="Times New Roman"/>
          <w:sz w:val="24"/>
          <w:szCs w:val="24"/>
        </w:rPr>
        <w:t>учебно-методических пособий, наглядных пособий.</w:t>
      </w:r>
    </w:p>
    <w:p w:rsidR="006401AE" w:rsidRPr="00011EF7" w:rsidRDefault="00B177F3" w:rsidP="00E3714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Учебная и п</w:t>
      </w:r>
      <w:r w:rsidR="006401AE" w:rsidRPr="00011EF7">
        <w:rPr>
          <w:rFonts w:ascii="Times New Roman" w:hAnsi="Times New Roman" w:cs="Times New Roman"/>
          <w:sz w:val="24"/>
          <w:szCs w:val="24"/>
        </w:rPr>
        <w:t>роизводственная практика (производственное обучение) проводится на базе предприятий, имеющих литейные цеха и цеха (участки) порошковой металлургии.</w:t>
      </w:r>
    </w:p>
    <w:p w:rsidR="006401AE" w:rsidRPr="00011EF7" w:rsidRDefault="006401AE" w:rsidP="00E371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01AE" w:rsidRPr="00011EF7" w:rsidRDefault="006401AE" w:rsidP="00E37140">
      <w:pPr>
        <w:pStyle w:val="a0"/>
        <w:widowControl w:val="0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1EF7">
        <w:rPr>
          <w:rFonts w:ascii="Times New Roman" w:hAnsi="Times New Roman" w:cs="Times New Roman"/>
          <w:b/>
          <w:bCs/>
          <w:sz w:val="24"/>
          <w:szCs w:val="24"/>
        </w:rPr>
        <w:t>Кадровое обеспечение образовательного процесса</w:t>
      </w:r>
    </w:p>
    <w:p w:rsidR="00E37140" w:rsidRPr="00011EF7" w:rsidRDefault="00E37140" w:rsidP="00E3714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6401AE" w:rsidRPr="00011EF7" w:rsidRDefault="006401AE" w:rsidP="00E3714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bCs/>
          <w:sz w:val="24"/>
          <w:szCs w:val="24"/>
        </w:rPr>
        <w:t>Требования к квалификации педагогических (инженерно-педагогических) кадров, обеспечивающих обучение по междисциплинарным курсам:</w:t>
      </w:r>
      <w:r w:rsidR="00B177F3" w:rsidRPr="00011EF7">
        <w:rPr>
          <w:rFonts w:ascii="Times New Roman" w:hAnsi="Times New Roman" w:cs="Times New Roman"/>
          <w:sz w:val="24"/>
          <w:szCs w:val="24"/>
        </w:rPr>
        <w:t xml:space="preserve"> </w:t>
      </w:r>
      <w:r w:rsidRPr="00011EF7">
        <w:rPr>
          <w:rFonts w:ascii="Times New Roman" w:hAnsi="Times New Roman" w:cs="Times New Roman"/>
          <w:sz w:val="24"/>
          <w:szCs w:val="24"/>
        </w:rPr>
        <w:t xml:space="preserve">наличие высшего образования, соответствующего профилю модуля «Подготовка сырья для технологического процесса </w:t>
      </w:r>
      <w:r w:rsidRPr="00011EF7">
        <w:rPr>
          <w:rFonts w:ascii="Times New Roman" w:hAnsi="Times New Roman" w:cs="Times New Roman"/>
          <w:sz w:val="24"/>
          <w:szCs w:val="24"/>
        </w:rPr>
        <w:lastRenderedPageBreak/>
        <w:t xml:space="preserve">производства порошков металлов и сплавов» и специальности </w:t>
      </w:r>
      <w:r w:rsidR="00B177F3" w:rsidRPr="00011EF7">
        <w:rPr>
          <w:rFonts w:ascii="Times New Roman" w:hAnsi="Times New Roman" w:cs="Times New Roman"/>
          <w:sz w:val="24"/>
          <w:szCs w:val="24"/>
        </w:rPr>
        <w:t>22.02.07</w:t>
      </w:r>
      <w:r w:rsidRPr="00011EF7">
        <w:rPr>
          <w:rFonts w:ascii="Times New Roman" w:hAnsi="Times New Roman" w:cs="Times New Roman"/>
          <w:sz w:val="24"/>
          <w:szCs w:val="24"/>
        </w:rPr>
        <w:t xml:space="preserve"> Порошковая металлургия, ком</w:t>
      </w:r>
      <w:r w:rsidR="00B177F3" w:rsidRPr="00011EF7">
        <w:rPr>
          <w:rFonts w:ascii="Times New Roman" w:hAnsi="Times New Roman" w:cs="Times New Roman"/>
          <w:sz w:val="24"/>
          <w:szCs w:val="24"/>
        </w:rPr>
        <w:t>позиционные материалы, покрытия</w:t>
      </w:r>
      <w:bookmarkStart w:id="5" w:name="page43"/>
      <w:bookmarkEnd w:id="5"/>
      <w:r w:rsidR="00B177F3" w:rsidRPr="00011EF7">
        <w:rPr>
          <w:rFonts w:ascii="Times New Roman" w:hAnsi="Times New Roman" w:cs="Times New Roman"/>
          <w:sz w:val="24"/>
          <w:szCs w:val="24"/>
        </w:rPr>
        <w:t>.</w:t>
      </w:r>
    </w:p>
    <w:p w:rsidR="00B177F3" w:rsidRPr="00011EF7" w:rsidRDefault="00B177F3" w:rsidP="00E3714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77F3" w:rsidRPr="00011EF7" w:rsidRDefault="00B177F3" w:rsidP="00E37140">
      <w:pPr>
        <w:pStyle w:val="a0"/>
        <w:widowControl w:val="0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1EF7">
        <w:rPr>
          <w:rFonts w:ascii="Times New Roman" w:hAnsi="Times New Roman" w:cs="Times New Roman"/>
          <w:b/>
          <w:sz w:val="24"/>
          <w:szCs w:val="24"/>
        </w:rPr>
        <w:t>Требования к квалификации педагогических кадров, осуществляющих руководство практикой</w:t>
      </w:r>
    </w:p>
    <w:p w:rsidR="00E37140" w:rsidRPr="00011EF7" w:rsidRDefault="00E37140" w:rsidP="00E37140">
      <w:pPr>
        <w:pStyle w:val="a0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B177F3" w:rsidRPr="00011EF7" w:rsidRDefault="00B177F3" w:rsidP="00E3714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Инженерно-педагогический состав: дипломированные специалисты предприятий, преподаватели междисциплинарных курсов.</w:t>
      </w:r>
    </w:p>
    <w:p w:rsidR="00B177F3" w:rsidRPr="00011EF7" w:rsidRDefault="00B177F3" w:rsidP="00E371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Мастера: наличие 5-6 квалификационного разряда с обязательной стажировкой в профильных организациях не реже 1-го раза в 3 года.</w:t>
      </w:r>
    </w:p>
    <w:p w:rsidR="00B177F3" w:rsidRPr="00011EF7" w:rsidRDefault="00B177F3" w:rsidP="00E371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Опыт деятельности в организациях соответствующей профессиональ</w:t>
      </w:r>
      <w:r w:rsidR="0088226B" w:rsidRPr="00011EF7">
        <w:rPr>
          <w:rFonts w:ascii="Times New Roman" w:hAnsi="Times New Roman" w:cs="Times New Roman"/>
          <w:sz w:val="24"/>
          <w:szCs w:val="24"/>
        </w:rPr>
        <w:t>ной сферы является обязательным.</w:t>
      </w:r>
      <w:r w:rsidRPr="00011EF7">
        <w:rPr>
          <w:rFonts w:ascii="Times New Roman" w:hAnsi="Times New Roman" w:cs="Times New Roman"/>
          <w:sz w:val="24"/>
          <w:szCs w:val="24"/>
        </w:rPr>
        <w:br w:type="page"/>
      </w:r>
    </w:p>
    <w:p w:rsidR="00B177F3" w:rsidRPr="00011EF7" w:rsidRDefault="00B177F3" w:rsidP="00E37140">
      <w:pPr>
        <w:pStyle w:val="1"/>
        <w:numPr>
          <w:ilvl w:val="0"/>
          <w:numId w:val="11"/>
        </w:numPr>
        <w:ind w:left="0" w:firstLine="0"/>
        <w:rPr>
          <w:sz w:val="24"/>
          <w:szCs w:val="24"/>
        </w:rPr>
      </w:pPr>
      <w:bookmarkStart w:id="6" w:name="_Toc453596008"/>
      <w:r w:rsidRPr="00011EF7">
        <w:rPr>
          <w:sz w:val="24"/>
          <w:szCs w:val="24"/>
        </w:rPr>
        <w:lastRenderedPageBreak/>
        <w:t>Контроль и оценка результатов освоения программы профессионального модуля</w:t>
      </w:r>
      <w:bookmarkEnd w:id="6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32530" w:rsidRPr="00011EF7" w:rsidTr="00E32530">
        <w:tc>
          <w:tcPr>
            <w:tcW w:w="3115" w:type="dxa"/>
          </w:tcPr>
          <w:p w:rsidR="00E32530" w:rsidRPr="00011EF7" w:rsidRDefault="00E32530" w:rsidP="00E325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Результаты (освоенные профессиональные компетенции)</w:t>
            </w:r>
          </w:p>
        </w:tc>
        <w:tc>
          <w:tcPr>
            <w:tcW w:w="3115" w:type="dxa"/>
          </w:tcPr>
          <w:p w:rsidR="00E32530" w:rsidRPr="00011EF7" w:rsidRDefault="00E32530" w:rsidP="00E325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Основные показатели оценки результата</w:t>
            </w:r>
          </w:p>
        </w:tc>
        <w:tc>
          <w:tcPr>
            <w:tcW w:w="3115" w:type="dxa"/>
          </w:tcPr>
          <w:p w:rsidR="00E32530" w:rsidRPr="00011EF7" w:rsidRDefault="00E32530" w:rsidP="00E325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Формы и методы контроля и оценки</w:t>
            </w:r>
          </w:p>
        </w:tc>
      </w:tr>
      <w:tr w:rsidR="00E32530" w:rsidRPr="00011EF7" w:rsidTr="00E32530">
        <w:tc>
          <w:tcPr>
            <w:tcW w:w="3115" w:type="dxa"/>
          </w:tcPr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ПК 1.1.</w:t>
            </w:r>
          </w:p>
          <w:p w:rsidR="00E32530" w:rsidRPr="00011EF7" w:rsidRDefault="00E32530" w:rsidP="00867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Управлять транспортно-питательными механизмами при загрузке шихты в бункер и дозировочную тележку.</w:t>
            </w:r>
          </w:p>
        </w:tc>
        <w:tc>
          <w:tcPr>
            <w:tcW w:w="3115" w:type="dxa"/>
          </w:tcPr>
          <w:p w:rsidR="00E32530" w:rsidRPr="00011EF7" w:rsidRDefault="000D63C8" w:rsidP="008674B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-Умение 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управлять транспортно-питательными механизмами при загрузке шихты в бункера и дозировочные тележки;</w:t>
            </w:r>
          </w:p>
        </w:tc>
        <w:tc>
          <w:tcPr>
            <w:tcW w:w="3115" w:type="dxa"/>
            <w:vMerge w:val="restart"/>
          </w:tcPr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Оценка деятельности обучающихся на практических занятиях.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 xml:space="preserve">Текущий контроль в форме защиты  практических занятий. 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Зачеты по производственной практике и по каждому из разделов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профессионального модуля.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Устный контроль.</w:t>
            </w:r>
          </w:p>
        </w:tc>
      </w:tr>
      <w:tr w:rsidR="00E32530" w:rsidRPr="00011EF7" w:rsidTr="00E32530">
        <w:tc>
          <w:tcPr>
            <w:tcW w:w="3115" w:type="dxa"/>
          </w:tcPr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ПК 1.2.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Составлять и дозировать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шихту (дозировка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поверхностно-активными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веществами, жидкой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фазы).</w:t>
            </w:r>
          </w:p>
        </w:tc>
        <w:tc>
          <w:tcPr>
            <w:tcW w:w="3115" w:type="dxa"/>
          </w:tcPr>
          <w:p w:rsidR="000D63C8" w:rsidRPr="000E68EB" w:rsidRDefault="000D63C8" w:rsidP="000D63C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-Умение 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составлять и взвешивать шихту;</w:t>
            </w:r>
          </w:p>
          <w:p w:rsidR="00E32530" w:rsidRPr="00011EF7" w:rsidRDefault="00E32530" w:rsidP="000D63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/>
          </w:tcPr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530" w:rsidRPr="00011EF7" w:rsidTr="00E32530">
        <w:tc>
          <w:tcPr>
            <w:tcW w:w="3115" w:type="dxa"/>
          </w:tcPr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ПК 1.3. Производить отбор проб.</w:t>
            </w:r>
          </w:p>
        </w:tc>
        <w:tc>
          <w:tcPr>
            <w:tcW w:w="3115" w:type="dxa"/>
          </w:tcPr>
          <w:p w:rsidR="000D63C8" w:rsidRDefault="000D63C8" w:rsidP="000D63C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-Умение 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производить отбор проб;</w:t>
            </w:r>
          </w:p>
          <w:p w:rsidR="000D63C8" w:rsidRDefault="000D63C8" w:rsidP="000D63C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30" w:rsidRPr="00011EF7" w:rsidRDefault="000D63C8" w:rsidP="008674B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-Умение 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выбирать и осуществлять методы контроля свойств металлических порошков, изделий и их качества;</w:t>
            </w:r>
          </w:p>
        </w:tc>
        <w:tc>
          <w:tcPr>
            <w:tcW w:w="3115" w:type="dxa"/>
            <w:vMerge/>
          </w:tcPr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530" w:rsidRPr="00011EF7" w:rsidTr="00E32530">
        <w:tc>
          <w:tcPr>
            <w:tcW w:w="3115" w:type="dxa"/>
          </w:tcPr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ПК 1.4 Готовить сырье (расплав металла), использовать флюсы.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0D63C8" w:rsidRDefault="000D63C8" w:rsidP="000D63C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-Умение 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осуществлять подачу шихты из дозировочных тележек в бункера смесителей;</w:t>
            </w:r>
          </w:p>
          <w:p w:rsidR="000D63C8" w:rsidRPr="000E68EB" w:rsidRDefault="000D63C8" w:rsidP="000D63C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-Знания основных свойств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перерабатываемых материалов;</w:t>
            </w:r>
          </w:p>
          <w:p w:rsidR="000D63C8" w:rsidRPr="000E68EB" w:rsidRDefault="000D63C8" w:rsidP="000D63C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30" w:rsidRPr="00011EF7" w:rsidRDefault="00E32530" w:rsidP="000D63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/>
          </w:tcPr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530" w:rsidRPr="00011EF7" w:rsidTr="00E32530">
        <w:tc>
          <w:tcPr>
            <w:tcW w:w="3115" w:type="dxa"/>
          </w:tcPr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ПК 1.5.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Загружать шихты в технологические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установки в зависимости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от особенностей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технологического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процесса производства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металлических порошков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и изделий из них.</w:t>
            </w:r>
          </w:p>
        </w:tc>
        <w:tc>
          <w:tcPr>
            <w:tcW w:w="3115" w:type="dxa"/>
          </w:tcPr>
          <w:p w:rsidR="000D63C8" w:rsidRPr="000E68EB" w:rsidRDefault="000D63C8" w:rsidP="000D63C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-Умение 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регулировать подачу материалов;</w:t>
            </w:r>
          </w:p>
          <w:p w:rsidR="00E32530" w:rsidRPr="00011EF7" w:rsidRDefault="00E32530" w:rsidP="000D63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/>
          </w:tcPr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530" w:rsidRPr="00011EF7" w:rsidTr="00E32530">
        <w:tc>
          <w:tcPr>
            <w:tcW w:w="3115" w:type="dxa"/>
          </w:tcPr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ПК 1.6.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Выявлять и устранять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неисправности,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участвовать в ремонте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обслуживаемого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оборудования и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вспомогательных</w:t>
            </w:r>
          </w:p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механизмов.</w:t>
            </w:r>
          </w:p>
        </w:tc>
        <w:tc>
          <w:tcPr>
            <w:tcW w:w="3115" w:type="dxa"/>
          </w:tcPr>
          <w:p w:rsidR="000D63C8" w:rsidRDefault="000D63C8" w:rsidP="000D63C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-Умение 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выявлять и устранять неисправности, участвовать в ремонте обслуживаемого оборудования и 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вспомогательных механизмов;</w:t>
            </w:r>
          </w:p>
          <w:p w:rsidR="000D63C8" w:rsidRDefault="000D63C8" w:rsidP="000D63C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3C8" w:rsidRPr="000E68EB" w:rsidRDefault="000D63C8" w:rsidP="000D63C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-Знание устройств</w:t>
            </w: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технологического оборудования и применяемых приспособлений;</w:t>
            </w:r>
          </w:p>
          <w:p w:rsidR="000D63C8" w:rsidRPr="000E68EB" w:rsidRDefault="000D63C8" w:rsidP="000D63C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технологию подготовки исходных материалов и порошковых смесей;</w:t>
            </w:r>
          </w:p>
          <w:p w:rsidR="000D63C8" w:rsidRPr="000E68EB" w:rsidRDefault="000D63C8" w:rsidP="000D63C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8EB">
              <w:rPr>
                <w:rFonts w:ascii="Times New Roman" w:hAnsi="Times New Roman" w:cs="Times New Roman"/>
                <w:sz w:val="24"/>
                <w:szCs w:val="24"/>
              </w:rPr>
              <w:t>химические и физико-химические методы анализа.</w:t>
            </w:r>
          </w:p>
          <w:p w:rsidR="00E32530" w:rsidRPr="00011EF7" w:rsidRDefault="00E32530" w:rsidP="000D63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E32530" w:rsidRPr="00011EF7" w:rsidRDefault="00E32530" w:rsidP="00E325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2530" w:rsidRPr="00011EF7" w:rsidRDefault="00E32530" w:rsidP="00E32530">
      <w:pPr>
        <w:rPr>
          <w:rFonts w:ascii="Times New Roman" w:hAnsi="Times New Roman" w:cs="Times New Roman"/>
          <w:sz w:val="24"/>
          <w:szCs w:val="24"/>
        </w:rPr>
      </w:pPr>
    </w:p>
    <w:p w:rsidR="00E32530" w:rsidRPr="00011EF7" w:rsidRDefault="00E32530" w:rsidP="00E32530">
      <w:pPr>
        <w:jc w:val="center"/>
        <w:rPr>
          <w:rFonts w:ascii="Times New Roman" w:hAnsi="Times New Roman" w:cs="Times New Roman"/>
          <w:sz w:val="24"/>
          <w:szCs w:val="24"/>
        </w:rPr>
      </w:pPr>
      <w:r w:rsidRPr="00011EF7">
        <w:rPr>
          <w:rFonts w:ascii="Times New Roman" w:hAnsi="Times New Roman" w:cs="Times New Roman"/>
          <w:sz w:val="24"/>
          <w:szCs w:val="24"/>
        </w:rPr>
        <w:t>Формы и методы контроля и оценки результатов обучения должны позволять проверять у обучающихся не только сформированность профессиональных компетенций, но и развитие общих компетенций и обеспечивающих их умений.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805682" w:rsidRPr="00011EF7" w:rsidTr="00805682">
        <w:tc>
          <w:tcPr>
            <w:tcW w:w="3115" w:type="dxa"/>
          </w:tcPr>
          <w:p w:rsidR="00805682" w:rsidRPr="00011EF7" w:rsidRDefault="00805682" w:rsidP="00805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Результаты (освоенные общие компетенции)</w:t>
            </w:r>
          </w:p>
        </w:tc>
        <w:tc>
          <w:tcPr>
            <w:tcW w:w="3115" w:type="dxa"/>
          </w:tcPr>
          <w:p w:rsidR="00805682" w:rsidRPr="00011EF7" w:rsidRDefault="00805682" w:rsidP="00805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Основные показатели оценки результата</w:t>
            </w:r>
          </w:p>
        </w:tc>
        <w:tc>
          <w:tcPr>
            <w:tcW w:w="3115" w:type="dxa"/>
          </w:tcPr>
          <w:p w:rsidR="00805682" w:rsidRPr="00011EF7" w:rsidRDefault="00805682" w:rsidP="00805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Формы и методы контроля и оценки</w:t>
            </w:r>
          </w:p>
        </w:tc>
      </w:tr>
      <w:tr w:rsidR="00EA3E7D" w:rsidRPr="00011EF7" w:rsidTr="00805682">
        <w:tc>
          <w:tcPr>
            <w:tcW w:w="3115" w:type="dxa"/>
          </w:tcPr>
          <w:p w:rsidR="00EA3E7D" w:rsidRPr="00011EF7" w:rsidRDefault="00EA3E7D" w:rsidP="008056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ОК 1. 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3115" w:type="dxa"/>
          </w:tcPr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- Демонстрация интереса к</w:t>
            </w:r>
          </w:p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будущей профессии через:</w:t>
            </w:r>
          </w:p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- повышение качества</w:t>
            </w:r>
          </w:p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обучения по ПМ;</w:t>
            </w:r>
          </w:p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- участие в органах студенческого самоуправления.</w:t>
            </w:r>
          </w:p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 w:val="restart"/>
          </w:tcPr>
          <w:p w:rsidR="00EA3E7D" w:rsidRPr="00011EF7" w:rsidRDefault="00EA3E7D" w:rsidP="008056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Постоянство демонстрации интереса к будущей профессии</w:t>
            </w:r>
          </w:p>
          <w:p w:rsidR="00EA3E7D" w:rsidRPr="00011EF7" w:rsidRDefault="00303478" w:rsidP="008056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еп</w:t>
            </w:r>
          </w:p>
          <w:p w:rsidR="00EA3E7D" w:rsidRPr="00011EF7" w:rsidRDefault="00EA3E7D" w:rsidP="008056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Регулярность участия в работе кружка технического творчества, конкурсах профессионального мастерства, профессиональных олимпиадах, семинарах, конференциях</w:t>
            </w:r>
          </w:p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E7D" w:rsidRPr="00011EF7" w:rsidTr="00805682">
        <w:tc>
          <w:tcPr>
            <w:tcW w:w="3115" w:type="dxa"/>
          </w:tcPr>
          <w:p w:rsidR="00EA3E7D" w:rsidRPr="00011EF7" w:rsidRDefault="00EA3E7D" w:rsidP="008056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  <w:p w:rsidR="00EA3E7D" w:rsidRPr="00011EF7" w:rsidRDefault="00EA3E7D" w:rsidP="008056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осознанно планировать повышение квалификации</w:t>
            </w:r>
          </w:p>
        </w:tc>
        <w:tc>
          <w:tcPr>
            <w:tcW w:w="3115" w:type="dxa"/>
          </w:tcPr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- Обоснованность выбора и применения методов и способов решения профессиональных задач в области выполнения плановых и организационных мероприятий при производстве отливок.</w:t>
            </w:r>
          </w:p>
        </w:tc>
        <w:tc>
          <w:tcPr>
            <w:tcW w:w="3115" w:type="dxa"/>
            <w:vMerge/>
          </w:tcPr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E7D" w:rsidRPr="00011EF7" w:rsidTr="00805682">
        <w:tc>
          <w:tcPr>
            <w:tcW w:w="3115" w:type="dxa"/>
          </w:tcPr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ОК 3. Принимать решения в стандартных и нестандартных ситуациях и нести за них ответственность.</w:t>
            </w:r>
          </w:p>
        </w:tc>
        <w:tc>
          <w:tcPr>
            <w:tcW w:w="3115" w:type="dxa"/>
          </w:tcPr>
          <w:p w:rsidR="00EA3E7D" w:rsidRPr="00011EF7" w:rsidRDefault="00EA3E7D" w:rsidP="00EA3E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- Оперативность проведения корректирующих действий при выполнении плановых заданий по выпуску отливок.</w:t>
            </w:r>
          </w:p>
        </w:tc>
        <w:tc>
          <w:tcPr>
            <w:tcW w:w="3115" w:type="dxa"/>
            <w:vMerge/>
          </w:tcPr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E7D" w:rsidRPr="00011EF7" w:rsidTr="00805682">
        <w:tc>
          <w:tcPr>
            <w:tcW w:w="3115" w:type="dxa"/>
          </w:tcPr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 xml:space="preserve">ОК 4. Осуществлять поиск и использование информации, необходимой для эффективного выполнения профессиональных задач, </w:t>
            </w:r>
            <w:r w:rsidRPr="00011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профессионального и личностного развития.</w:t>
            </w:r>
          </w:p>
        </w:tc>
        <w:tc>
          <w:tcPr>
            <w:tcW w:w="3115" w:type="dxa"/>
          </w:tcPr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Нахождение способа поиска и эффективного использования информации для выполнения профессио</w:t>
            </w:r>
            <w:r w:rsidRPr="00011E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нальных задач через различные источники, включая электронные.</w:t>
            </w:r>
          </w:p>
        </w:tc>
        <w:tc>
          <w:tcPr>
            <w:tcW w:w="3115" w:type="dxa"/>
            <w:vMerge/>
          </w:tcPr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E7D" w:rsidRPr="00011EF7" w:rsidTr="00805682">
        <w:tc>
          <w:tcPr>
            <w:tcW w:w="3115" w:type="dxa"/>
          </w:tcPr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ОК 5. 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3115" w:type="dxa"/>
          </w:tcPr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- Работа в различных программах, направленных на разработки технологий контрольных операций при</w:t>
            </w:r>
          </w:p>
        </w:tc>
        <w:tc>
          <w:tcPr>
            <w:tcW w:w="3115" w:type="dxa"/>
            <w:vMerge/>
          </w:tcPr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E7D" w:rsidRPr="00011EF7" w:rsidTr="00805682">
        <w:tc>
          <w:tcPr>
            <w:tcW w:w="3115" w:type="dxa"/>
          </w:tcPr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ОК 6. Работать в коллективе и команде, эффективно общаться с коллегами, руководством, потребителями.</w:t>
            </w:r>
          </w:p>
        </w:tc>
        <w:tc>
          <w:tcPr>
            <w:tcW w:w="3115" w:type="dxa"/>
          </w:tcPr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- Взаимодействие с обучающимися, преподавателями, мастерами в ходе обучения.</w:t>
            </w:r>
          </w:p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- Взаимодействие с работниками подразделения</w:t>
            </w:r>
          </w:p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при прохождении</w:t>
            </w:r>
          </w:p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производственной практики.</w:t>
            </w:r>
          </w:p>
        </w:tc>
        <w:tc>
          <w:tcPr>
            <w:tcW w:w="3115" w:type="dxa"/>
            <w:vMerge/>
          </w:tcPr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E7D" w:rsidRPr="00011EF7" w:rsidTr="00805682">
        <w:tc>
          <w:tcPr>
            <w:tcW w:w="3115" w:type="dxa"/>
          </w:tcPr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ОК 7. Брать на себя ответственность за работу членов команды (подчиненных), результат выполнения заданий.</w:t>
            </w:r>
          </w:p>
        </w:tc>
        <w:tc>
          <w:tcPr>
            <w:tcW w:w="3115" w:type="dxa"/>
          </w:tcPr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- Проявление чувства ответственности за работу подчиненных, за результат выполнения заданий.</w:t>
            </w:r>
          </w:p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/>
          </w:tcPr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E7D" w:rsidRPr="00011EF7" w:rsidTr="00805682">
        <w:tc>
          <w:tcPr>
            <w:tcW w:w="3115" w:type="dxa"/>
          </w:tcPr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ОК 8. Самостоятельно определять задачи профессионального и личностного развития, заниматься самообразованием,</w:t>
            </w:r>
          </w:p>
        </w:tc>
        <w:tc>
          <w:tcPr>
            <w:tcW w:w="3115" w:type="dxa"/>
          </w:tcPr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- Проявлять творческий</w:t>
            </w:r>
          </w:p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подход с самостоятельным</w:t>
            </w:r>
          </w:p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изучением материалов.</w:t>
            </w:r>
          </w:p>
        </w:tc>
        <w:tc>
          <w:tcPr>
            <w:tcW w:w="3115" w:type="dxa"/>
            <w:vMerge/>
          </w:tcPr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E7D" w:rsidRPr="00011EF7" w:rsidTr="00805682">
        <w:tc>
          <w:tcPr>
            <w:tcW w:w="3115" w:type="dxa"/>
          </w:tcPr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ОК 9. Ориентироваться в условиях частой смены технологий в профессиональной деятельности.</w:t>
            </w:r>
          </w:p>
        </w:tc>
        <w:tc>
          <w:tcPr>
            <w:tcW w:w="3115" w:type="dxa"/>
          </w:tcPr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- Проявление интереса к</w:t>
            </w:r>
          </w:p>
          <w:p w:rsidR="00EA3E7D" w:rsidRPr="00011EF7" w:rsidRDefault="00EA3E7D" w:rsidP="00EA3E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F7">
              <w:rPr>
                <w:rFonts w:ascii="Times New Roman" w:hAnsi="Times New Roman" w:cs="Times New Roman"/>
                <w:sz w:val="24"/>
                <w:szCs w:val="24"/>
              </w:rPr>
              <w:t>инновациям в области профессиональной деятельности, расширение кругозора.</w:t>
            </w:r>
          </w:p>
        </w:tc>
        <w:tc>
          <w:tcPr>
            <w:tcW w:w="3115" w:type="dxa"/>
            <w:vMerge/>
          </w:tcPr>
          <w:p w:rsidR="00EA3E7D" w:rsidRPr="00011EF7" w:rsidRDefault="00EA3E7D" w:rsidP="00E325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77F3" w:rsidRPr="00011EF7" w:rsidRDefault="00B177F3" w:rsidP="00EA3E7D">
      <w:pPr>
        <w:rPr>
          <w:rFonts w:ascii="Times New Roman" w:hAnsi="Times New Roman" w:cs="Times New Roman"/>
          <w:sz w:val="24"/>
          <w:szCs w:val="24"/>
        </w:rPr>
      </w:pPr>
    </w:p>
    <w:sectPr w:rsidR="00B177F3" w:rsidRPr="00011EF7" w:rsidSect="006401AE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983" w:rsidRDefault="00384983" w:rsidP="006401AE">
      <w:pPr>
        <w:spacing w:after="0" w:line="240" w:lineRule="auto"/>
      </w:pPr>
      <w:r>
        <w:separator/>
      </w:r>
    </w:p>
  </w:endnote>
  <w:endnote w:type="continuationSeparator" w:id="0">
    <w:p w:rsidR="00384983" w:rsidRDefault="00384983" w:rsidP="00640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8455010"/>
      <w:docPartObj>
        <w:docPartGallery w:val="Page Numbers (Bottom of Page)"/>
        <w:docPartUnique/>
      </w:docPartObj>
    </w:sdtPr>
    <w:sdtEndPr/>
    <w:sdtContent>
      <w:p w:rsidR="000F74C0" w:rsidRDefault="000F74C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4869">
          <w:rPr>
            <w:noProof/>
          </w:rPr>
          <w:t>26</w:t>
        </w:r>
        <w:r>
          <w:fldChar w:fldCharType="end"/>
        </w:r>
      </w:p>
    </w:sdtContent>
  </w:sdt>
  <w:p w:rsidR="000F74C0" w:rsidRDefault="000F74C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983" w:rsidRDefault="00384983" w:rsidP="006401AE">
      <w:pPr>
        <w:spacing w:after="0" w:line="240" w:lineRule="auto"/>
      </w:pPr>
      <w:r>
        <w:separator/>
      </w:r>
    </w:p>
  </w:footnote>
  <w:footnote w:type="continuationSeparator" w:id="0">
    <w:p w:rsidR="00384983" w:rsidRDefault="00384983" w:rsidP="00640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4C0" w:rsidRDefault="000F74C0" w:rsidP="006401AE">
    <w:pPr>
      <w:pStyle w:val="a5"/>
    </w:pPr>
  </w:p>
  <w:p w:rsidR="000F74C0" w:rsidRDefault="000F74C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426B"/>
    <w:multiLevelType w:val="hybridMultilevel"/>
    <w:tmpl w:val="A96AD50A"/>
    <w:lvl w:ilvl="0" w:tplc="9820A0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B4875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9A58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14D1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284A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3C10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34B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56A2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505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ADC5ABE"/>
    <w:multiLevelType w:val="hybridMultilevel"/>
    <w:tmpl w:val="FD2E9736"/>
    <w:lvl w:ilvl="0" w:tplc="6016C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F4E5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BE65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68B4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6C68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DC296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CA1A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A88D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C438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423C53"/>
    <w:multiLevelType w:val="hybridMultilevel"/>
    <w:tmpl w:val="F6D27E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06884"/>
    <w:multiLevelType w:val="hybridMultilevel"/>
    <w:tmpl w:val="DFA8CF34"/>
    <w:lvl w:ilvl="0" w:tplc="8F1A83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6C26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54FE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B00F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584C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F06B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1ECA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5C2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767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234661C"/>
    <w:multiLevelType w:val="multilevel"/>
    <w:tmpl w:val="5FFA96A4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b/>
        <w:sz w:val="27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 w15:restartNumberingAfterBreak="0">
    <w:nsid w:val="2A73329E"/>
    <w:multiLevelType w:val="hybridMultilevel"/>
    <w:tmpl w:val="4C2CCB66"/>
    <w:lvl w:ilvl="0" w:tplc="93D037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46F6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7C43D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F29F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3C7B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425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086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FA2B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1294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2F5D49FB"/>
    <w:multiLevelType w:val="hybridMultilevel"/>
    <w:tmpl w:val="B53660AC"/>
    <w:lvl w:ilvl="0" w:tplc="2084BC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BE18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8AE7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2A9B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6AA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B233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6E47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FC25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4048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F7E2F3D"/>
    <w:multiLevelType w:val="multilevel"/>
    <w:tmpl w:val="0F52FCD8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8" w15:restartNumberingAfterBreak="0">
    <w:nsid w:val="312D360C"/>
    <w:multiLevelType w:val="hybridMultilevel"/>
    <w:tmpl w:val="2DE89574"/>
    <w:lvl w:ilvl="0" w:tplc="13E244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5480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EC6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145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D691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6EA1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4E6E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5CD6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CC98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3D676615"/>
    <w:multiLevelType w:val="hybridMultilevel"/>
    <w:tmpl w:val="F978F8BC"/>
    <w:lvl w:ilvl="0" w:tplc="D332A3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F4EE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B880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8C9C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E8E0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8CAB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1AA6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088E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F85E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E7E1B49"/>
    <w:multiLevelType w:val="hybridMultilevel"/>
    <w:tmpl w:val="D174FBA0"/>
    <w:lvl w:ilvl="0" w:tplc="C450A6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C022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A21E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3929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9243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9AAF8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EAC5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9C7E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0040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44AD74EF"/>
    <w:multiLevelType w:val="hybridMultilevel"/>
    <w:tmpl w:val="6B504472"/>
    <w:lvl w:ilvl="0" w:tplc="150CA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280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18C4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12AD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F034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FE66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1EC6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96C9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A823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5D94CB8"/>
    <w:multiLevelType w:val="hybridMultilevel"/>
    <w:tmpl w:val="C7A6A4CE"/>
    <w:lvl w:ilvl="0" w:tplc="F10618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AA94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08D5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9CBF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EE43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5E2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64E8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5C10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EEB9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BC0381D"/>
    <w:multiLevelType w:val="hybridMultilevel"/>
    <w:tmpl w:val="F04C27EA"/>
    <w:lvl w:ilvl="0" w:tplc="82882C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363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66F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0AA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F084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3A8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243C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2E8D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A2E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51D81521"/>
    <w:multiLevelType w:val="hybridMultilevel"/>
    <w:tmpl w:val="7946E2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50C6D95"/>
    <w:multiLevelType w:val="hybridMultilevel"/>
    <w:tmpl w:val="6DF84A8E"/>
    <w:lvl w:ilvl="0" w:tplc="B87264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18876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98AE0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F2A0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708A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1CE6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7AB8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3684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C479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605D2D0E"/>
    <w:multiLevelType w:val="multilevel"/>
    <w:tmpl w:val="EF6801D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</w:lvl>
    <w:lvl w:ilvl="3">
      <w:start w:val="1"/>
      <w:numFmt w:val="decimal"/>
      <w:isLgl/>
      <w:lvlText w:val="%1.%2.%3.%4."/>
      <w:lvlJc w:val="left"/>
      <w:pPr>
        <w:ind w:left="2149" w:hanging="1080"/>
      </w:pPr>
    </w:lvl>
    <w:lvl w:ilvl="4">
      <w:start w:val="1"/>
      <w:numFmt w:val="decimal"/>
      <w:isLgl/>
      <w:lvlText w:val="%1.%2.%3.%4.%5."/>
      <w:lvlJc w:val="left"/>
      <w:pPr>
        <w:ind w:left="2149" w:hanging="1080"/>
      </w:pPr>
    </w:lvl>
    <w:lvl w:ilvl="5">
      <w:start w:val="1"/>
      <w:numFmt w:val="decimal"/>
      <w:isLgl/>
      <w:lvlText w:val="%1.%2.%3.%4.%5.%6."/>
      <w:lvlJc w:val="left"/>
      <w:pPr>
        <w:ind w:left="2509" w:hanging="1440"/>
      </w:pPr>
    </w:lvl>
    <w:lvl w:ilvl="6">
      <w:start w:val="1"/>
      <w:numFmt w:val="decimal"/>
      <w:isLgl/>
      <w:lvlText w:val="%1.%2.%3.%4.%5.%6.%7."/>
      <w:lvlJc w:val="left"/>
      <w:pPr>
        <w:ind w:left="2869" w:hanging="1800"/>
      </w:p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</w:lvl>
  </w:abstractNum>
  <w:abstractNum w:abstractNumId="17" w15:restartNumberingAfterBreak="0">
    <w:nsid w:val="615C5436"/>
    <w:multiLevelType w:val="hybridMultilevel"/>
    <w:tmpl w:val="B4CEB674"/>
    <w:lvl w:ilvl="0" w:tplc="123602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66F6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AC8C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68AA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12CE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EEBE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4AA6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36A1E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C2EA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61E1460A"/>
    <w:multiLevelType w:val="hybridMultilevel"/>
    <w:tmpl w:val="6F243B4E"/>
    <w:lvl w:ilvl="0" w:tplc="A29EF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E6A2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D865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445C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DA42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CC8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34D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442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EEA83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21C2A87"/>
    <w:multiLevelType w:val="hybridMultilevel"/>
    <w:tmpl w:val="72A0D160"/>
    <w:lvl w:ilvl="0" w:tplc="034243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8616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5E80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EE17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BCE6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0E4F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CC13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347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FCB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706C240B"/>
    <w:multiLevelType w:val="hybridMultilevel"/>
    <w:tmpl w:val="D6A8A522"/>
    <w:lvl w:ilvl="0" w:tplc="913C52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B096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7E58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784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BA5C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8641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388D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263A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BAAF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72C842CC"/>
    <w:multiLevelType w:val="hybridMultilevel"/>
    <w:tmpl w:val="C282A3CA"/>
    <w:lvl w:ilvl="0" w:tplc="E4648C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4E81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90A1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129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6C1A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E6D2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8202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5246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08C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75F22373"/>
    <w:multiLevelType w:val="hybridMultilevel"/>
    <w:tmpl w:val="4D260D5A"/>
    <w:lvl w:ilvl="0" w:tplc="B358B5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1ABD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AADC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FEDA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9C8B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A099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A4AE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5077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A3CF6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761305FC"/>
    <w:multiLevelType w:val="multilevel"/>
    <w:tmpl w:val="0000389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eastAsia="Times New Roman" w:hint="default"/>
        <w:b/>
      </w:rPr>
    </w:lvl>
  </w:abstractNum>
  <w:abstractNum w:abstractNumId="24" w15:restartNumberingAfterBreak="0">
    <w:nsid w:val="77C04E3C"/>
    <w:multiLevelType w:val="hybridMultilevel"/>
    <w:tmpl w:val="17BCD8C2"/>
    <w:lvl w:ilvl="0" w:tplc="134A55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DE65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960D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F034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EE50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DA96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3E6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8CCF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E6C6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7C2132F"/>
    <w:multiLevelType w:val="hybridMultilevel"/>
    <w:tmpl w:val="545CC1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2917B0"/>
    <w:multiLevelType w:val="hybridMultilevel"/>
    <w:tmpl w:val="CC822D3C"/>
    <w:lvl w:ilvl="0" w:tplc="AC6AF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AED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BE58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167A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C6E0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16B3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0C4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96D7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F86E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7F26280A"/>
    <w:multiLevelType w:val="hybridMultilevel"/>
    <w:tmpl w:val="3FB2E10C"/>
    <w:lvl w:ilvl="0" w:tplc="2A509E16">
      <w:start w:val="1"/>
      <w:numFmt w:val="decimal"/>
      <w:lvlText w:val="%1."/>
      <w:lvlJc w:val="left"/>
      <w:pPr>
        <w:ind w:left="121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30" w:hanging="360"/>
      </w:pPr>
    </w:lvl>
    <w:lvl w:ilvl="2" w:tplc="0419001B">
      <w:start w:val="1"/>
      <w:numFmt w:val="lowerRoman"/>
      <w:lvlText w:val="%3."/>
      <w:lvlJc w:val="right"/>
      <w:pPr>
        <w:ind w:left="2650" w:hanging="180"/>
      </w:pPr>
    </w:lvl>
    <w:lvl w:ilvl="3" w:tplc="0419000F">
      <w:start w:val="1"/>
      <w:numFmt w:val="decimal"/>
      <w:lvlText w:val="%4."/>
      <w:lvlJc w:val="left"/>
      <w:pPr>
        <w:ind w:left="3370" w:hanging="360"/>
      </w:pPr>
    </w:lvl>
    <w:lvl w:ilvl="4" w:tplc="04190019">
      <w:start w:val="1"/>
      <w:numFmt w:val="lowerLetter"/>
      <w:lvlText w:val="%5."/>
      <w:lvlJc w:val="left"/>
      <w:pPr>
        <w:ind w:left="4090" w:hanging="360"/>
      </w:pPr>
    </w:lvl>
    <w:lvl w:ilvl="5" w:tplc="0419001B">
      <w:start w:val="1"/>
      <w:numFmt w:val="lowerRoman"/>
      <w:lvlText w:val="%6."/>
      <w:lvlJc w:val="right"/>
      <w:pPr>
        <w:ind w:left="4810" w:hanging="180"/>
      </w:pPr>
    </w:lvl>
    <w:lvl w:ilvl="6" w:tplc="0419000F">
      <w:start w:val="1"/>
      <w:numFmt w:val="decimal"/>
      <w:lvlText w:val="%7."/>
      <w:lvlJc w:val="left"/>
      <w:pPr>
        <w:ind w:left="5530" w:hanging="360"/>
      </w:pPr>
    </w:lvl>
    <w:lvl w:ilvl="7" w:tplc="04190019">
      <w:start w:val="1"/>
      <w:numFmt w:val="lowerLetter"/>
      <w:lvlText w:val="%8."/>
      <w:lvlJc w:val="left"/>
      <w:pPr>
        <w:ind w:left="6250" w:hanging="360"/>
      </w:pPr>
    </w:lvl>
    <w:lvl w:ilvl="8" w:tplc="0419001B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4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14"/>
  </w:num>
  <w:num w:numId="8">
    <w:abstractNumId w:val="2"/>
  </w:num>
  <w:num w:numId="9">
    <w:abstractNumId w:val="4"/>
    <w:lvlOverride w:ilvl="0">
      <w:startOverride w:val="4"/>
    </w:lvlOverride>
    <w:lvlOverride w:ilvl="1">
      <w:startOverride w:val="2"/>
    </w:lvlOverride>
  </w:num>
  <w:num w:numId="10">
    <w:abstractNumId w:val="23"/>
  </w:num>
  <w:num w:numId="11">
    <w:abstractNumId w:val="7"/>
  </w:num>
  <w:num w:numId="12">
    <w:abstractNumId w:val="13"/>
  </w:num>
  <w:num w:numId="13">
    <w:abstractNumId w:val="5"/>
  </w:num>
  <w:num w:numId="14">
    <w:abstractNumId w:val="24"/>
  </w:num>
  <w:num w:numId="15">
    <w:abstractNumId w:val="1"/>
  </w:num>
  <w:num w:numId="16">
    <w:abstractNumId w:val="22"/>
  </w:num>
  <w:num w:numId="17">
    <w:abstractNumId w:val="8"/>
  </w:num>
  <w:num w:numId="18">
    <w:abstractNumId w:val="12"/>
  </w:num>
  <w:num w:numId="19">
    <w:abstractNumId w:val="6"/>
  </w:num>
  <w:num w:numId="20">
    <w:abstractNumId w:val="0"/>
  </w:num>
  <w:num w:numId="21">
    <w:abstractNumId w:val="3"/>
  </w:num>
  <w:num w:numId="22">
    <w:abstractNumId w:val="9"/>
  </w:num>
  <w:num w:numId="23">
    <w:abstractNumId w:val="21"/>
  </w:num>
  <w:num w:numId="24">
    <w:abstractNumId w:val="26"/>
  </w:num>
  <w:num w:numId="25">
    <w:abstractNumId w:val="19"/>
  </w:num>
  <w:num w:numId="26">
    <w:abstractNumId w:val="15"/>
  </w:num>
  <w:num w:numId="27">
    <w:abstractNumId w:val="11"/>
  </w:num>
  <w:num w:numId="28">
    <w:abstractNumId w:val="18"/>
  </w:num>
  <w:num w:numId="29">
    <w:abstractNumId w:val="20"/>
  </w:num>
  <w:num w:numId="30">
    <w:abstractNumId w:val="10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860"/>
    <w:rsid w:val="00002E4B"/>
    <w:rsid w:val="00011EF7"/>
    <w:rsid w:val="00044A84"/>
    <w:rsid w:val="00054F1D"/>
    <w:rsid w:val="00064C62"/>
    <w:rsid w:val="00077E2E"/>
    <w:rsid w:val="00087C43"/>
    <w:rsid w:val="00095B80"/>
    <w:rsid w:val="000A3DAC"/>
    <w:rsid w:val="000B72C1"/>
    <w:rsid w:val="000B7FF3"/>
    <w:rsid w:val="000C4FE0"/>
    <w:rsid w:val="000C52A7"/>
    <w:rsid w:val="000D63C8"/>
    <w:rsid w:val="000E2BE3"/>
    <w:rsid w:val="000E68EB"/>
    <w:rsid w:val="000F74C0"/>
    <w:rsid w:val="00112649"/>
    <w:rsid w:val="00136F23"/>
    <w:rsid w:val="0014611B"/>
    <w:rsid w:val="00151219"/>
    <w:rsid w:val="00164FFF"/>
    <w:rsid w:val="00177597"/>
    <w:rsid w:val="001A3C60"/>
    <w:rsid w:val="001A577C"/>
    <w:rsid w:val="001B156F"/>
    <w:rsid w:val="001B17AF"/>
    <w:rsid w:val="001D7D4A"/>
    <w:rsid w:val="001E191F"/>
    <w:rsid w:val="001E1F15"/>
    <w:rsid w:val="001E2159"/>
    <w:rsid w:val="001E71A8"/>
    <w:rsid w:val="001F1514"/>
    <w:rsid w:val="001F2759"/>
    <w:rsid w:val="001F7589"/>
    <w:rsid w:val="00202A98"/>
    <w:rsid w:val="0021086D"/>
    <w:rsid w:val="00222AC3"/>
    <w:rsid w:val="00226B08"/>
    <w:rsid w:val="00232A42"/>
    <w:rsid w:val="00232E44"/>
    <w:rsid w:val="00240949"/>
    <w:rsid w:val="00241636"/>
    <w:rsid w:val="00245D1B"/>
    <w:rsid w:val="0025575F"/>
    <w:rsid w:val="002771A7"/>
    <w:rsid w:val="00277FB9"/>
    <w:rsid w:val="00284E09"/>
    <w:rsid w:val="00285329"/>
    <w:rsid w:val="00286024"/>
    <w:rsid w:val="002A320B"/>
    <w:rsid w:val="002C6914"/>
    <w:rsid w:val="002E6574"/>
    <w:rsid w:val="002F384B"/>
    <w:rsid w:val="002F3B1B"/>
    <w:rsid w:val="00303478"/>
    <w:rsid w:val="00317351"/>
    <w:rsid w:val="003515F8"/>
    <w:rsid w:val="00353471"/>
    <w:rsid w:val="00372928"/>
    <w:rsid w:val="00375FC0"/>
    <w:rsid w:val="00384983"/>
    <w:rsid w:val="00386888"/>
    <w:rsid w:val="003975E6"/>
    <w:rsid w:val="003C6C6E"/>
    <w:rsid w:val="003E0F3D"/>
    <w:rsid w:val="004008C3"/>
    <w:rsid w:val="00432396"/>
    <w:rsid w:val="00442D2D"/>
    <w:rsid w:val="00461634"/>
    <w:rsid w:val="0046399E"/>
    <w:rsid w:val="0046466B"/>
    <w:rsid w:val="004738A7"/>
    <w:rsid w:val="00483211"/>
    <w:rsid w:val="00486A8D"/>
    <w:rsid w:val="004A5EFC"/>
    <w:rsid w:val="004A6BB2"/>
    <w:rsid w:val="004A6E46"/>
    <w:rsid w:val="004B4BFC"/>
    <w:rsid w:val="004C3F45"/>
    <w:rsid w:val="004D1217"/>
    <w:rsid w:val="004D4F4B"/>
    <w:rsid w:val="005026A7"/>
    <w:rsid w:val="00510B14"/>
    <w:rsid w:val="00525DC6"/>
    <w:rsid w:val="005339FD"/>
    <w:rsid w:val="0054226D"/>
    <w:rsid w:val="005431C8"/>
    <w:rsid w:val="0056698D"/>
    <w:rsid w:val="005740D2"/>
    <w:rsid w:val="00575B41"/>
    <w:rsid w:val="0057641A"/>
    <w:rsid w:val="00581087"/>
    <w:rsid w:val="005929AD"/>
    <w:rsid w:val="005A0D07"/>
    <w:rsid w:val="005A4ECB"/>
    <w:rsid w:val="005C0898"/>
    <w:rsid w:val="005E7A63"/>
    <w:rsid w:val="00606C3A"/>
    <w:rsid w:val="00616CA0"/>
    <w:rsid w:val="00630B00"/>
    <w:rsid w:val="006401AE"/>
    <w:rsid w:val="00663215"/>
    <w:rsid w:val="006647EC"/>
    <w:rsid w:val="006831D2"/>
    <w:rsid w:val="00684306"/>
    <w:rsid w:val="00696599"/>
    <w:rsid w:val="006A5C64"/>
    <w:rsid w:val="006B1AEC"/>
    <w:rsid w:val="006C4978"/>
    <w:rsid w:val="006C7478"/>
    <w:rsid w:val="006D17F0"/>
    <w:rsid w:val="006D6695"/>
    <w:rsid w:val="006E1562"/>
    <w:rsid w:val="006F5C08"/>
    <w:rsid w:val="00755D2D"/>
    <w:rsid w:val="00765C12"/>
    <w:rsid w:val="00795D53"/>
    <w:rsid w:val="007A0A26"/>
    <w:rsid w:val="007A0E1F"/>
    <w:rsid w:val="007B098D"/>
    <w:rsid w:val="007B33B1"/>
    <w:rsid w:val="007C1807"/>
    <w:rsid w:val="007C4718"/>
    <w:rsid w:val="007D165D"/>
    <w:rsid w:val="007E6B6D"/>
    <w:rsid w:val="00805682"/>
    <w:rsid w:val="00856BE3"/>
    <w:rsid w:val="00857DC0"/>
    <w:rsid w:val="008674B4"/>
    <w:rsid w:val="0088226B"/>
    <w:rsid w:val="00883BB7"/>
    <w:rsid w:val="00896EAE"/>
    <w:rsid w:val="008B006C"/>
    <w:rsid w:val="008B403D"/>
    <w:rsid w:val="008C377D"/>
    <w:rsid w:val="008F63E4"/>
    <w:rsid w:val="00911239"/>
    <w:rsid w:val="0092038D"/>
    <w:rsid w:val="00984468"/>
    <w:rsid w:val="00984860"/>
    <w:rsid w:val="00992C80"/>
    <w:rsid w:val="00993784"/>
    <w:rsid w:val="009A355E"/>
    <w:rsid w:val="009D44BC"/>
    <w:rsid w:val="009E3C19"/>
    <w:rsid w:val="009E6E59"/>
    <w:rsid w:val="009F160D"/>
    <w:rsid w:val="009F4A84"/>
    <w:rsid w:val="00A43668"/>
    <w:rsid w:val="00A56F2E"/>
    <w:rsid w:val="00A87F82"/>
    <w:rsid w:val="00AA53E3"/>
    <w:rsid w:val="00AA6262"/>
    <w:rsid w:val="00AB1C72"/>
    <w:rsid w:val="00AF3D16"/>
    <w:rsid w:val="00B034D6"/>
    <w:rsid w:val="00B0390A"/>
    <w:rsid w:val="00B177F3"/>
    <w:rsid w:val="00B5548B"/>
    <w:rsid w:val="00B93A29"/>
    <w:rsid w:val="00BA1FA7"/>
    <w:rsid w:val="00BA420A"/>
    <w:rsid w:val="00BB6C76"/>
    <w:rsid w:val="00BC6D51"/>
    <w:rsid w:val="00BE2727"/>
    <w:rsid w:val="00BE6415"/>
    <w:rsid w:val="00BF3D2F"/>
    <w:rsid w:val="00C210CD"/>
    <w:rsid w:val="00C22F24"/>
    <w:rsid w:val="00C30F58"/>
    <w:rsid w:val="00C34DAA"/>
    <w:rsid w:val="00C35E0B"/>
    <w:rsid w:val="00C42875"/>
    <w:rsid w:val="00C62123"/>
    <w:rsid w:val="00C825D5"/>
    <w:rsid w:val="00CA3FA9"/>
    <w:rsid w:val="00CA52F9"/>
    <w:rsid w:val="00CA6656"/>
    <w:rsid w:val="00CB5041"/>
    <w:rsid w:val="00CD5B8A"/>
    <w:rsid w:val="00D077AE"/>
    <w:rsid w:val="00D242D4"/>
    <w:rsid w:val="00D3422D"/>
    <w:rsid w:val="00D34869"/>
    <w:rsid w:val="00D45A1E"/>
    <w:rsid w:val="00D51F88"/>
    <w:rsid w:val="00D55234"/>
    <w:rsid w:val="00D55994"/>
    <w:rsid w:val="00D71FD0"/>
    <w:rsid w:val="00D761F1"/>
    <w:rsid w:val="00D9775E"/>
    <w:rsid w:val="00DA688A"/>
    <w:rsid w:val="00DD7339"/>
    <w:rsid w:val="00DE1F83"/>
    <w:rsid w:val="00E277A6"/>
    <w:rsid w:val="00E32530"/>
    <w:rsid w:val="00E37140"/>
    <w:rsid w:val="00E37882"/>
    <w:rsid w:val="00E400FF"/>
    <w:rsid w:val="00E44002"/>
    <w:rsid w:val="00E638F0"/>
    <w:rsid w:val="00E9519C"/>
    <w:rsid w:val="00E968B9"/>
    <w:rsid w:val="00EA3E7D"/>
    <w:rsid w:val="00EB2369"/>
    <w:rsid w:val="00EE42FB"/>
    <w:rsid w:val="00EF1EBB"/>
    <w:rsid w:val="00F02205"/>
    <w:rsid w:val="00F10039"/>
    <w:rsid w:val="00F174E2"/>
    <w:rsid w:val="00F662B1"/>
    <w:rsid w:val="00F67D2C"/>
    <w:rsid w:val="00F708A8"/>
    <w:rsid w:val="00F82033"/>
    <w:rsid w:val="00F83AFF"/>
    <w:rsid w:val="00F91EE2"/>
    <w:rsid w:val="00F94224"/>
    <w:rsid w:val="00F951F0"/>
    <w:rsid w:val="00F963CE"/>
    <w:rsid w:val="00FB247A"/>
    <w:rsid w:val="00FB67BF"/>
    <w:rsid w:val="00FC1FA0"/>
    <w:rsid w:val="00FE30A9"/>
    <w:rsid w:val="00FF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A7B64"/>
  <w15:docId w15:val="{34D337E9-F98C-4855-8311-18C4F7F90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7BF"/>
  </w:style>
  <w:style w:type="paragraph" w:styleId="1">
    <w:name w:val="heading 1"/>
    <w:basedOn w:val="a0"/>
    <w:next w:val="a"/>
    <w:link w:val="10"/>
    <w:uiPriority w:val="9"/>
    <w:qFormat/>
    <w:rsid w:val="007B33B1"/>
    <w:pPr>
      <w:widowControl w:val="0"/>
      <w:numPr>
        <w:numId w:val="1"/>
      </w:numPr>
      <w:overflowPunct w:val="0"/>
      <w:autoSpaceDE w:val="0"/>
      <w:autoSpaceDN w:val="0"/>
      <w:adjustRightInd w:val="0"/>
      <w:spacing w:after="120" w:line="360" w:lineRule="auto"/>
      <w:ind w:left="0" w:firstLine="0"/>
      <w:jc w:val="center"/>
      <w:outlineLvl w:val="0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11">
    <w:name w:val="Сетка таблицы1"/>
    <w:basedOn w:val="a2"/>
    <w:next w:val="a4"/>
    <w:uiPriority w:val="59"/>
    <w:rsid w:val="00FB6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FB6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Paragraph"/>
    <w:basedOn w:val="a"/>
    <w:uiPriority w:val="34"/>
    <w:qFormat/>
    <w:rsid w:val="00FB67BF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7B33B1"/>
    <w:rPr>
      <w:rFonts w:ascii="Times New Roman" w:hAnsi="Times New Roman" w:cs="Times New Roman"/>
      <w:b/>
      <w:bCs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6401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6401AE"/>
  </w:style>
  <w:style w:type="paragraph" w:styleId="a7">
    <w:name w:val="footer"/>
    <w:basedOn w:val="a"/>
    <w:link w:val="a8"/>
    <w:uiPriority w:val="99"/>
    <w:unhideWhenUsed/>
    <w:rsid w:val="006401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6401AE"/>
  </w:style>
  <w:style w:type="character" w:styleId="a9">
    <w:name w:val="Hyperlink"/>
    <w:basedOn w:val="a1"/>
    <w:uiPriority w:val="99"/>
    <w:unhideWhenUsed/>
    <w:rsid w:val="006401AE"/>
    <w:rPr>
      <w:color w:val="0563C1" w:themeColor="hyperlink"/>
      <w:u w:val="single"/>
    </w:rPr>
  </w:style>
  <w:style w:type="character" w:customStyle="1" w:styleId="link">
    <w:name w:val="link"/>
    <w:basedOn w:val="a1"/>
    <w:rsid w:val="006401AE"/>
  </w:style>
  <w:style w:type="paragraph" w:styleId="aa">
    <w:name w:val="TOC Heading"/>
    <w:basedOn w:val="1"/>
    <w:next w:val="a"/>
    <w:uiPriority w:val="39"/>
    <w:unhideWhenUsed/>
    <w:qFormat/>
    <w:rsid w:val="005929AD"/>
    <w:pPr>
      <w:keepNext/>
      <w:keepLines/>
      <w:widowControl/>
      <w:numPr>
        <w:numId w:val="0"/>
      </w:numPr>
      <w:overflowPunct/>
      <w:autoSpaceDE/>
      <w:autoSpaceDN/>
      <w:adjustRightInd/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5929AD"/>
    <w:pPr>
      <w:spacing w:after="100"/>
    </w:pPr>
  </w:style>
  <w:style w:type="paragraph" w:styleId="ab">
    <w:name w:val="Balloon Text"/>
    <w:basedOn w:val="a"/>
    <w:link w:val="ac"/>
    <w:uiPriority w:val="99"/>
    <w:semiHidden/>
    <w:unhideWhenUsed/>
    <w:rsid w:val="005026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5026A7"/>
    <w:rPr>
      <w:rFonts w:ascii="Segoe UI" w:hAnsi="Segoe UI" w:cs="Segoe UI"/>
      <w:sz w:val="18"/>
      <w:szCs w:val="18"/>
    </w:rPr>
  </w:style>
  <w:style w:type="character" w:customStyle="1" w:styleId="FontStyle48">
    <w:name w:val="Font Style48"/>
    <w:basedOn w:val="a1"/>
    <w:rsid w:val="00386888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3868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d">
    <w:name w:val="Normal (Web)"/>
    <w:basedOn w:val="a"/>
    <w:uiPriority w:val="99"/>
    <w:semiHidden/>
    <w:unhideWhenUsed/>
    <w:rsid w:val="00C62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table" w:customStyle="1" w:styleId="21">
    <w:name w:val="Сетка таблицы21"/>
    <w:basedOn w:val="a2"/>
    <w:uiPriority w:val="59"/>
    <w:rsid w:val="00B93A2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85768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232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474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2422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185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272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64299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647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770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357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99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93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90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004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817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459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832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01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641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0147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235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557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658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7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5487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124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9634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379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174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9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791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199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1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2004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104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71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8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185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574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311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67784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07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748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177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438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28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4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6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97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21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63692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77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429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923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0492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3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8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84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1568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520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36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8013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875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6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16862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297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639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324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80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8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4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26051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489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644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311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0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455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0020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9797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101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0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0493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15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566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773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20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7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246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508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1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aterialu-adam.blogspot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E\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76485-F571-4C89-9144-927EBE8C8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5760</Words>
  <Characters>32838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Демидова Полина</cp:lastModifiedBy>
  <cp:revision>3</cp:revision>
  <cp:lastPrinted>2019-11-28T12:26:00Z</cp:lastPrinted>
  <dcterms:created xsi:type="dcterms:W3CDTF">2020-11-19T09:50:00Z</dcterms:created>
  <dcterms:modified xsi:type="dcterms:W3CDTF">2020-11-20T06:46:00Z</dcterms:modified>
</cp:coreProperties>
</file>