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3F" w:rsidRDefault="0052010E">
      <w:pPr>
        <w:rPr>
          <w:rFonts w:ascii="Times New Roman" w:hAnsi="Times New Roman" w:cs="Times New Roman"/>
          <w:sz w:val="28"/>
          <w:szCs w:val="28"/>
        </w:rPr>
      </w:pPr>
      <w:r w:rsidRPr="00EA5C82">
        <w:rPr>
          <w:rFonts w:ascii="Times New Roman" w:hAnsi="Times New Roman" w:cs="Times New Roman"/>
          <w:sz w:val="28"/>
          <w:szCs w:val="28"/>
        </w:rPr>
        <w:t xml:space="preserve"> Проявляя интерес к миру взрослых, </w:t>
      </w:r>
      <w:proofErr w:type="gramStart"/>
      <w:r w:rsidRPr="00EA5C82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EA5C82">
        <w:rPr>
          <w:rFonts w:ascii="Times New Roman" w:hAnsi="Times New Roman" w:cs="Times New Roman"/>
          <w:sz w:val="28"/>
          <w:szCs w:val="28"/>
        </w:rPr>
        <w:t xml:space="preserve"> не имея возможности включиться в него, дошкольник моделирует этот мир в игре. Эта деятельность является социальной по своему происхождению и содержанию, она возникает в ходе усложнения опыта человечества, его производственных и культурных взаимоотношений и отражает изменения в обществе. Сюжет и роли в игре дети заимствуют в обществе. Игра - ведущая деятельность дошкольников, в которой они исполняют роли взрослых, воспроизводя в воображаемых ситуациях их жизни, труде и отношения. Игра - это деятельность, в которой ребенок сначала эмоционально, а затем интеллектуально осваивает всю систему человеческих взаимоотношений. З.В. </w:t>
      </w:r>
      <w:proofErr w:type="spellStart"/>
      <w:r w:rsidRPr="00EA5C82">
        <w:rPr>
          <w:rFonts w:ascii="Times New Roman" w:hAnsi="Times New Roman" w:cs="Times New Roman"/>
          <w:sz w:val="28"/>
          <w:szCs w:val="28"/>
        </w:rPr>
        <w:t>Огороднийчук</w:t>
      </w:r>
      <w:proofErr w:type="spellEnd"/>
      <w:r w:rsidRPr="00EA5C82">
        <w:rPr>
          <w:rFonts w:ascii="Times New Roman" w:hAnsi="Times New Roman" w:cs="Times New Roman"/>
          <w:sz w:val="28"/>
          <w:szCs w:val="28"/>
        </w:rPr>
        <w:t xml:space="preserve">. Развивается ли в игре речь ребёнка? Действительно, одним из основных аспектов является развитие речи детей. В игре ребёнок общается, ведёт диалог с другими детьми и взрослыми, его окружающими. Важной является и монологическая речь детей, которую они ведут в игровой деятельности. В раннем и младшем возрасте игра носит преимущественно индивидуальный характер. В </w:t>
      </w:r>
      <w:proofErr w:type="spellStart"/>
      <w:r w:rsidRPr="00EA5C82">
        <w:rPr>
          <w:rFonts w:ascii="Times New Roman" w:hAnsi="Times New Roman" w:cs="Times New Roman"/>
          <w:sz w:val="28"/>
          <w:szCs w:val="28"/>
        </w:rPr>
        <w:t>предметно-отобразительных</w:t>
      </w:r>
      <w:proofErr w:type="spellEnd"/>
      <w:r w:rsidRPr="00EA5C82">
        <w:rPr>
          <w:rFonts w:ascii="Times New Roman" w:hAnsi="Times New Roman" w:cs="Times New Roman"/>
          <w:sz w:val="28"/>
          <w:szCs w:val="28"/>
        </w:rPr>
        <w:t xml:space="preserve"> играх ребёнок усваивает способы действий с предметами, отрабатывает последовательность игровых действий. Расширяется опыт ребёнка, растёт уровень его игровых навыков и умений – усложняется и сюжет игры, одновременно у ребёнка формируется общение </w:t>
      </w:r>
      <w:proofErr w:type="gramStart"/>
      <w:r w:rsidRPr="00EA5C8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A5C82">
        <w:rPr>
          <w:rFonts w:ascii="Times New Roman" w:hAnsi="Times New Roman" w:cs="Times New Roman"/>
          <w:sz w:val="28"/>
          <w:szCs w:val="28"/>
        </w:rPr>
        <w:t xml:space="preserve"> взрослым. Развиваются мышление и воображение ребёнка. Таким образом, создаются предпосылки к развитой сюжетно-ролевой игре. В обычной жизни (в семье, детском саду и т.д.) ребёнок наблюдает действия и отношения окружающих, он может вступать в эти отношения, соответственно воспринимать и оценивать их, может наблюдать со стороны. И в том, и в другом случае они усваиваются и составляют непосредственный социальный опыт ребёнка. Ребёнок приобретает опыт в собственной деятельности, многое узнаёт от воспитателей, от родителей. Разнообразные знания, впечатления обогащают его духовный мир. И всё это находит отражение в игре. В игре происходит формирования восприятия, мышления, памяти, речи – тех фундаментальных психических процессов, без достаточного развития которых нельзя говорить о воспитании гармонической личности. Развитие речи через игровую деятельность наиболее оптимально, потому что это интересно и близко ребёнку. В ходе игры дети воспроизводят те знания, которые получили на занятиях и в индивидуальной работе. Существует определённая зависимость между повышением уровня обобщённости ролевых способов действия и возрастанием числа совместно решаемых детьми игровых задач. В каждой задаче сюжетно-ролевой игры есть определённая, хотя и воображаемая цель (например, лечить кукол, животных, своих товарищей). Если ребёнок берёт на себя роль врача, то он лечит, как </w:t>
      </w:r>
      <w:r w:rsidRPr="00EA5C82">
        <w:rPr>
          <w:rFonts w:ascii="Times New Roman" w:hAnsi="Times New Roman" w:cs="Times New Roman"/>
          <w:sz w:val="28"/>
          <w:szCs w:val="28"/>
        </w:rPr>
        <w:lastRenderedPageBreak/>
        <w:t>врач. Если медсестры, то делает, как медсестра, при этом выполняет распоряжения врача и просьбы больных. Поскольку мы сейчас говорим о развитии речи детей в игровой деятельности, то можно отметить, что игровые диалоги и монологи дети также ведут в соответствии с выполняемыми ролевыми действиями. А это значит, что ребёнок постоянно обогащает свой словарь специальными терминами. Например, врач, медсестра, карта, справка, рецепт, шприц и т.д</w:t>
      </w:r>
      <w:proofErr w:type="gramStart"/>
      <w:r w:rsidRPr="00EA5C8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EA5C82">
        <w:rPr>
          <w:rFonts w:ascii="Times New Roman" w:hAnsi="Times New Roman" w:cs="Times New Roman"/>
          <w:sz w:val="28"/>
          <w:szCs w:val="28"/>
        </w:rPr>
        <w:t>Часто у детей по ходу игры возникают вопросы к взрослому, и снова познавательный интерес побуждает ребёнка к разговору, беседе, наблюдению, ребёнок всё чаще задаёт вопросы взрослому. В развитой коллективной сюжетно-ролевой игре на смену ролевым действиям приходят ролевая монологическая речь и ролевая беседа. Первая может быть представлена высказываниями, смысл которых связан с игровой целью самого ребёнка, а позднее и с игровой целью сверстника. Ролевая беседа всегда состоит из высказываний детей, по смыслу связанных с ролевыми высказываниями других играющих, общей игровой целью, перспективой игры. Если ребёнок использует в игре все знания, приобретённые на занятиях и в повседневной жизни, то игра будет выполнять свою педагогическую функцию – станет деятельностью развивающей, нацеливающей на всестороннее развитие дошкольников. Спасибо за внимание!</w:t>
      </w: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Pr="00EA5C82" w:rsidRDefault="00EA5C82">
      <w:pPr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  <w:r w:rsidRPr="00EA5C82"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«Детский сад « Чайка»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Аркадака С</w:t>
      </w:r>
      <w:r w:rsidRPr="00EA5C82">
        <w:rPr>
          <w:rFonts w:ascii="Times New Roman" w:hAnsi="Times New Roman" w:cs="Times New Roman"/>
          <w:sz w:val="28"/>
          <w:szCs w:val="28"/>
        </w:rPr>
        <w:t>аратовской области.</w:t>
      </w: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Pr="00EA5C82" w:rsidRDefault="00EA5C82" w:rsidP="00EA5C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A5C82" w:rsidRPr="00EA5C82" w:rsidRDefault="00EA5C82" w:rsidP="00EA5C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A5C82">
        <w:rPr>
          <w:rFonts w:ascii="Times New Roman" w:hAnsi="Times New Roman" w:cs="Times New Roman"/>
          <w:b/>
          <w:i/>
          <w:sz w:val="32"/>
          <w:szCs w:val="32"/>
        </w:rPr>
        <w:t>Консультация для воспитателей на тему: « Развитие речи в игровой деятельности детей дошкольного возраста».</w:t>
      </w: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A5C82" w:rsidRDefault="00EA5C82" w:rsidP="00EA5C82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:rsidR="00EA5C82" w:rsidRDefault="00EA5C82" w:rsidP="00EA5C82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Селивёрстова С.В.</w:t>
      </w:r>
    </w:p>
    <w:p w:rsid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C82" w:rsidRPr="00EA5C82" w:rsidRDefault="00EA5C82" w:rsidP="00EA5C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 2019г.</w:t>
      </w:r>
    </w:p>
    <w:sectPr w:rsidR="00EA5C82" w:rsidRPr="00EA5C82" w:rsidSect="008D7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2010E"/>
    <w:rsid w:val="0034657E"/>
    <w:rsid w:val="00357A8A"/>
    <w:rsid w:val="0052010E"/>
    <w:rsid w:val="008D753F"/>
    <w:rsid w:val="008F256F"/>
    <w:rsid w:val="00A50F8A"/>
    <w:rsid w:val="00D50E67"/>
    <w:rsid w:val="00DE584D"/>
    <w:rsid w:val="00EA5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645</Words>
  <Characters>3678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Пользователь Windows</cp:lastModifiedBy>
  <cp:revision>4</cp:revision>
  <cp:lastPrinted>2019-12-27T10:30:00Z</cp:lastPrinted>
  <dcterms:created xsi:type="dcterms:W3CDTF">2019-12-18T12:13:00Z</dcterms:created>
  <dcterms:modified xsi:type="dcterms:W3CDTF">2019-12-27T10:30:00Z</dcterms:modified>
</cp:coreProperties>
</file>