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138" w:rsidRDefault="00C40138" w:rsidP="00C40138">
      <w:pPr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Консультация для воспитателей по содержанию </w:t>
      </w:r>
      <w:r w:rsidR="003C0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книжного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уголка в старшей и подготовительных группах согласно</w:t>
      </w:r>
      <w:r w:rsidR="003C0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="003C0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требованиям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ФГОС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</w:t>
      </w:r>
    </w:p>
    <w:p w:rsidR="0041680F" w:rsidRPr="00D00CAD" w:rsidRDefault="0041680F" w:rsidP="00D00C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Книжный уголок</w:t>
      </w:r>
      <w:r w:rsidRPr="00D00C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— необходимый элемент развивающей предметной среды в групповой комнате дошкольного учреждения. Его наличие обязательно во всех возрастных группах, а содержание зависит от возраста детей. </w:t>
      </w:r>
      <w:r w:rsidRPr="00D00CA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25475" w:rsidRPr="00D00CAD">
        <w:rPr>
          <w:rFonts w:ascii="Times New Roman" w:hAnsi="Times New Roman" w:cs="Times New Roman"/>
          <w:sz w:val="24"/>
          <w:szCs w:val="24"/>
        </w:rPr>
        <w:t>Оформление уголка книги каждый воспитатель может проявить индивидуальный вкус и творчество – главные условия, которые должны быть соблюдены, это удобство и целесообразность.</w:t>
      </w:r>
    </w:p>
    <w:p w:rsidR="00D25475" w:rsidRPr="00D00CAD" w:rsidRDefault="00D25475" w:rsidP="00D00C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Уголок книги должен быть уютным, привлекательным, располагающим ребенка к неторопливому сосредоточенному общению с книгой.</w:t>
      </w:r>
      <w:r w:rsidR="00D00CAD" w:rsidRPr="00D00CAD">
        <w:rPr>
          <w:rFonts w:ascii="Times New Roman" w:hAnsi="Times New Roman" w:cs="Times New Roman"/>
          <w:sz w:val="24"/>
          <w:szCs w:val="24"/>
        </w:rPr>
        <w:t xml:space="preserve"> </w:t>
      </w:r>
      <w:r w:rsidRPr="00D00CAD">
        <w:rPr>
          <w:rFonts w:ascii="Times New Roman" w:hAnsi="Times New Roman" w:cs="Times New Roman"/>
          <w:sz w:val="24"/>
          <w:szCs w:val="24"/>
        </w:rPr>
        <w:t>Уголок книги играет существенную роль в формировании у дошкольников интереса и любви к художественной литературе.</w:t>
      </w:r>
      <w:r w:rsidR="00D00CAD" w:rsidRPr="00D00CAD">
        <w:rPr>
          <w:rFonts w:ascii="Times New Roman" w:hAnsi="Times New Roman" w:cs="Times New Roman"/>
          <w:sz w:val="24"/>
          <w:szCs w:val="24"/>
        </w:rPr>
        <w:t xml:space="preserve"> </w:t>
      </w:r>
      <w:r w:rsidRPr="00D00CAD">
        <w:rPr>
          <w:rFonts w:ascii="Times New Roman" w:hAnsi="Times New Roman" w:cs="Times New Roman"/>
          <w:sz w:val="24"/>
          <w:szCs w:val="24"/>
        </w:rPr>
        <w:t>В этом уголке ребенок должен иметь возможность самостоятельно, по своему вкусу выбрать книгу и спокойно рассмотреть ее. Ребенок должен иметь возможность внимательно и сосредоточенно рассмотреть иллюстрации, вспомнить содержание, многократно вернуться к взволновавшим его эпизодам.</w:t>
      </w:r>
    </w:p>
    <w:p w:rsidR="00D25475" w:rsidRPr="00D00CAD" w:rsidRDefault="00D25475" w:rsidP="00D00C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Кроме того, внимательно рассматривая иллюстрации, ребенок приобщается к изобразительному искусству, учится видеть и понимать графические способы передачи литературного содержания. Иллюстрированная книга – это первый художественный музей, где он впервые знакомится с творчеством замечательных художников – И.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Билибина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, Ю. Васнецова, В. Лебедева, В. Конашевича, Е.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и многих других.</w:t>
      </w:r>
      <w:r w:rsidR="00D00CAD" w:rsidRPr="00D00CAD">
        <w:rPr>
          <w:rFonts w:ascii="Times New Roman" w:hAnsi="Times New Roman" w:cs="Times New Roman"/>
          <w:sz w:val="24"/>
          <w:szCs w:val="24"/>
        </w:rPr>
        <w:t xml:space="preserve"> В</w:t>
      </w:r>
      <w:r w:rsidRPr="00D00CAD">
        <w:rPr>
          <w:rFonts w:ascii="Times New Roman" w:hAnsi="Times New Roman" w:cs="Times New Roman"/>
          <w:sz w:val="24"/>
          <w:szCs w:val="24"/>
        </w:rPr>
        <w:t xml:space="preserve"> </w:t>
      </w:r>
      <w:r w:rsidR="00D00CAD" w:rsidRPr="00D00CAD">
        <w:rPr>
          <w:rFonts w:ascii="Times New Roman" w:hAnsi="Times New Roman" w:cs="Times New Roman"/>
          <w:sz w:val="24"/>
          <w:szCs w:val="24"/>
        </w:rPr>
        <w:t>у</w:t>
      </w:r>
      <w:r w:rsidRPr="00D00CAD">
        <w:rPr>
          <w:rFonts w:ascii="Times New Roman" w:hAnsi="Times New Roman" w:cs="Times New Roman"/>
          <w:sz w:val="24"/>
          <w:szCs w:val="24"/>
        </w:rPr>
        <w:t>голке книги воспитатель имеет возможность привить навыки культуры общения и обращения с книгой.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Как рационально организовать уголок книги.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1. Уголок книги располагают вдали от мест игр детей, чтобы шумные игры не отвлекали ребенка от сосредоточенного общения с книгой.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2. Нужно продумать правильное освещение: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Естественное (вблизи окна) и электрическое (наличие настольной лампы, настенного бра) для вечернего чтения.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3. Существуют различные варианты оформления книжного уголка: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Полочки, открытые витрины, где хранятся книги, альбомы;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Специально выделенные столы и к ним стулья или кресла.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Главное, чтобы ребенку было уютно, чтобы все располагало его к неторопливому, сосредоточенному общению с книгой.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4. Подбор литературы и педагогическая работа должны соответствовать возрастным особенностям и потребностям детей.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Старшие группы.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Удовлетворение многообразных интересов детей. Каждый должен найти книгу по своему желанию и вкусу.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h.gjdgxs"/>
      <w:bookmarkEnd w:id="1"/>
      <w:r w:rsidRPr="00D00CAD">
        <w:rPr>
          <w:rFonts w:ascii="Times New Roman" w:hAnsi="Times New Roman" w:cs="Times New Roman"/>
          <w:sz w:val="24"/>
          <w:szCs w:val="24"/>
        </w:rPr>
        <w:lastRenderedPageBreak/>
        <w:t>Поэтому на книжной витрине можно помещать одновременно 10-12 разных книг.</w:t>
      </w:r>
    </w:p>
    <w:p w:rsidR="00D25475" w:rsidRPr="00D00CAD" w:rsidRDefault="00D25475" w:rsidP="00D00C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Как отобрать книги, с тем, чтобы наилучшим</w:t>
      </w:r>
      <w:r w:rsidR="0041680F" w:rsidRPr="00D00C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0CAD">
        <w:rPr>
          <w:rFonts w:ascii="Times New Roman" w:hAnsi="Times New Roman" w:cs="Times New Roman"/>
          <w:b/>
          <w:sz w:val="24"/>
          <w:szCs w:val="24"/>
        </w:rPr>
        <w:t>образом учесть разные вкусы и интересы детей?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2-3 сказочных произведения, чтобы удовлетворить постоянный интерес к сказкам.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Для формирования гражданских черт личности ребенка в уголке книги должны быть стихи, рассказы, знакомящие детей с историей нашей Родины, с её сегодняшней жизнью.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Книги о жизни природы, о животных и растениях. Рассматривания иллюстрации природоведческих книг ребенок лучше познает тайны и закономерности мира природы: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В. Бианки «Лесные Домишки», «Первая охота» с рис. Е.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На витрине должны находиться произведения, с которыми в данное время детей знакомят на занятиях. Л. Толстой «Филиппок» с иллюстрациями А.Пахомова.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Юмористические книги с картинками для удовлетворения потребности повеселиться, посмеяться, создает в группе радостную атмосферу, эмоциональный комфорт.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Веселые книги С. Маршака, С. Михалкова, А.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>, М. Зощенко, Н. Носова, В. Драгунского, Э. Успенского и др. (воспитывают способность чувствовать и понимать юмор, умение видеть смешное в жизни и литературе).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Кроме того, в уголок книги можно иногда помещать интересные, хорошо иллюстрированные книги, которые дети приносят из дома, а также «толстые» книги, которые воспитатель читает в группе в течение длительного периода времени.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- Каким образом происходит замена книг? </w:t>
      </w:r>
    </w:p>
    <w:p w:rsidR="0041680F" w:rsidRPr="00D00CAD" w:rsidRDefault="0041680F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Нельзя определить точный срок пребывания на выставке каждой отдельной книги.</w:t>
      </w:r>
    </w:p>
    <w:p w:rsidR="0041680F" w:rsidRPr="00D00CAD" w:rsidRDefault="0041680F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Есть книги, перелистывать и рассматривать которые дети готовы долгое время, постоянно открывая в них новые интересные для себя вещи.</w:t>
      </w:r>
    </w:p>
    <w:p w:rsidR="0041680F" w:rsidRPr="00D00CAD" w:rsidRDefault="0041680F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К таким книгам относятся книги художника и писателя В.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Сутеева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, К. Чуковского «Доктор Айболит» (прозаический вариант) с рис. В.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Дувидова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, зоологические альбомы, созданные Е.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и Н.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>, и многие другие издания.</w:t>
      </w:r>
    </w:p>
    <w:p w:rsidR="0041680F" w:rsidRPr="00D00CAD" w:rsidRDefault="0041680F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Такие книги могут и должны долго находиться в группе, доставляя детям радость ежедневного общения.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- Как долго стоит каждая книга на витрине?</w:t>
      </w:r>
    </w:p>
    <w:p w:rsidR="0041680F" w:rsidRPr="00D00CAD" w:rsidRDefault="0041680F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В среднем срок пребывания книги в уголке книги составляет 2-2,5 недели.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- Нужны ли тематические выставки книг?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 В старших группах устраивают тематические выставки книг.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Цель таких выставок углубить литературные интересы детей, сделать для дошкольников особо значимой, актуальной ту или иную литературную или общественную важную тему. </w:t>
      </w:r>
      <w:r w:rsidRPr="00D00CAD">
        <w:rPr>
          <w:rFonts w:ascii="Times New Roman" w:hAnsi="Times New Roman" w:cs="Times New Roman"/>
          <w:sz w:val="24"/>
          <w:szCs w:val="24"/>
        </w:rPr>
        <w:lastRenderedPageBreak/>
        <w:t>Это может быть выставка сказок А. Пушкина (с иллюстрациями разных художников), книг Л. Толстого, С. Маршака и др.</w:t>
      </w:r>
    </w:p>
    <w:p w:rsidR="00D25475" w:rsidRPr="00D00CAD" w:rsidRDefault="00D25475" w:rsidP="00D00C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Правила, которые важно соблюдать</w:t>
      </w:r>
      <w:r w:rsidR="0041680F" w:rsidRPr="00D00C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0CAD">
        <w:rPr>
          <w:rFonts w:ascii="Times New Roman" w:hAnsi="Times New Roman" w:cs="Times New Roman"/>
          <w:b/>
          <w:sz w:val="24"/>
          <w:szCs w:val="24"/>
        </w:rPr>
        <w:t>при организации тематической выставки.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Тема выставки обязательно должна быть важной, актуальной для детей (связанной с предстоящим праздником, юбилеем писателя или художника-иллюстратора, с содержанием планируемого утренника и т.п.)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Необходим особый, тщательный отбор книг с точки зрения художественного оформления, внешнего состояния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Выставка должна быть непродолжительной по времени. Как ни важна ее тема, как ни привлекательно ее оформление, она не должна длиться более 3-4-х дней, т.к. далее внимание и интерес дошкольников будет неизбежно снижаться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CAD">
        <w:rPr>
          <w:rFonts w:ascii="Times New Roman" w:hAnsi="Times New Roman" w:cs="Times New Roman"/>
          <w:b/>
          <w:sz w:val="24"/>
          <w:szCs w:val="24"/>
        </w:rPr>
        <w:t>Руководство.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Воспитатель помогает создать в группе спокойную, удобную обстановку для самостоятельного сосредоточенного общения детей с литературными произведениями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– Необходимо привлекать детей к совместному рассматриванию и обсуждению книг. Побуждая вместе рассмотреть книгу, поговорить о ней, воспитатель тем самым формирует умение воспринимать ее в единстве словесного и изобразительного искусства. Обращает их внимание на то, как изображены главные герои и т.п.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Приобретению знаний по литературе,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начитанности способствуют литературные игры.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Наклеив цветные иллюстрации на картон и разрезав, на несколько частей (от 2-х до 8-ми), можно сделать игру «Собери картинку».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Эта игра развивает воссоздающее воображение, заставляет проговаривать эпизод, изображенный на картинке, развивает связанную речь.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Наклеенные на картон иллюстрации помогут ребенку восстановить последовательность сюжета. Перепутав картинки и убрав одну из них, предлагаем рассказать, какой эпизод «исчез».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 этой игре развивается сообразительность, быстрота реакции, память.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Вырезав по контуру изображения героев сказки и наклеив их на ткань, можно устроить «театр картинок».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Можно предложить детям небольшую викторину, которая поможет определить самого начитанного среди собравшихся.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Показывая изображения героев сказки, можно задавать следующие вопросы: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- В каких сказках встречаются заяц, волк, медведь, лиса?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lastRenderedPageBreak/>
        <w:t>- Какие сказки начинаются со слов: «Жили-были дед и баба»?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- В каких сказках действие происходят в лесу?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 - В каких сказках едят пирожки, блины, колобки, плюшки и другие хлебобулочные изделия («Маша и медведь», «Красная шапочка», «Крылатый, мохнатый да масляный» и др.)?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Из 2-х экземпляров «Колобка» (или любой другой сказки) можно сделать игры по типу «Домино», «Лото».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Эти игры развивают внимание, умение вести себя в коллективе, выполнять правила игры, уметь проигрывать.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Одинаковые старенькие книжки можно использовать в играх-соревнованиях, которые будут интересны детям старшего возраста и которые украсят детский праздник или вечеринку.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Для игры дети делятся на две команды (участников должно быть столько же, сколько картинок к сказке). Все участники получают по эпизоду-картинке. Затем по сигналу каждая команда должна выстроиться по порядку действия (сюжету) сказки. Выигрывает та команда, которая сделает это быстрее и правильно.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Игру можно усложнить, если добавить к набору картинок из одной сказки некоторые «лишние» эпизоды из других произведений, перемешать их и положить на противоположные стороны стола. Каждая команда выстраивается друг за другом у своего «набора». По сигналу первый участник команды должен отыскать картинку с первым эпизодом заданной сказки и, положив его на картонную полосу под № 1, встать последним в строй своей команды; второй отыскивает 2-ой эпизод, и т.д. Выигрывает команда, которая справится с заданием – выстроит сюжет из картинок первой без ошибок.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(Это могут быть как иллюстрации из старых потрепанных книжек, так и рисунки, сделанные детьми или взрослыми).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Для детей, которые умеют читать, картинки можно заменить словами, написанными крупным красивым шрифтом на небольших полосках картона.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«Зимовье зверей» - ПЕТУХ, СВИНЬЯ, БАРАН, ГУСЬ, БЫК.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Старшим дошкольникам можно предложить более сложные игры, используя изображения литературных героев из старых книжек или нарисованные самими детьми.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Вопросы: Назовите друзей этого героя (варианты: недругов, родителей, современников). Например, герой – Буратино его друзья – Пьеро, Мальвина,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Артемон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, др. куклы враги – Карабас,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Дуремар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, лиса Алиса, кот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>, родители – папа Карло, а может быть Алексей Толстой, придумавший эту сказку.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На каком языке заговорил бы герой, если бы ожил? Золушка – на французском,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– на датском,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– на шведском, Старик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Хотабыч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 xml:space="preserve"> – на русском, три поросенка – на английском.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lastRenderedPageBreak/>
        <w:t>В играх можно использовать образки текста и вопросы можно варьировать.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1.Читается отрывок.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2.Вопросы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Как называется это произведение? Кто его автор? Какие произведения писателя вы знаете? Назовите сказки, рассказы, стихи, где главная героиня – лягушка (медведь, лиса и т.п.). Кто из литературных героев путешествовал по воздуху? В каких произведениях есть утки, гуси, лебеди, домашние птицы? Назовите произведения, где разговаривают животные и т.п.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Игра «Закончи фразу».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Взрослый из конверта или коробки достает открытку с наклеенным на неё отрывком и читает его не до конца, а дети по памяти продолжают.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Читающим детям раздают отрывки текста, наклеенные на небольшие полоски картона. Дети должны разыскать свою «половинку» среди 8-10 отрывков, выложенных на общий поднос.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Выигрывает тот, кто первый отыщет свою «половинку».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Литературные игровые вопросы можно объединять в тематические и создавать игры-викторины по образцу популярных телепередач «Поле чудес», «Что? Где? Когда?».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Игры, построенные по принципу игры в «Города».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Также называем литературных героев.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Вариант: называть не с последней буквы, а с последнего слова.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 xml:space="preserve">Игры на совершенствование дикции, произношение различных звуков – скороговорки, </w:t>
      </w:r>
      <w:proofErr w:type="spellStart"/>
      <w:r w:rsidRPr="00D00CAD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Pr="00D00CAD">
        <w:rPr>
          <w:rFonts w:ascii="Times New Roman" w:hAnsi="Times New Roman" w:cs="Times New Roman"/>
          <w:sz w:val="24"/>
          <w:szCs w:val="24"/>
        </w:rPr>
        <w:t>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Игры, развивающие память, чувство ритма и рифмы.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«Продолжи строчку» или «Угадай рифму».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Вариант «Придумай за автора».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Игры на воспоминание (кто больше стихов) на определенную тему.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Например, стихи о деревьях.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Вариант: Кто прочтет это стихотворение от начала до конца?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Назови как можно больше строк из этого стихотворения.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Загадывается какой-то персонаж, требуется по вопросам, на которые можно отвечать только «да» и «нет», отгадать, кто задуман.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Составлять разные слова из одного слова.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lastRenderedPageBreak/>
        <w:t>Игры «сходство-различия».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Записываются 2 несходных между собой предмета. Предлагается объяснить, в чем сходны и чем различаются названные предметы.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Рекомендации воспитателям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«Основные требования к оформлению книжных уголков»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1.Рациональное размещение в группе.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2.Соответствие возрасту, индивидуальным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особенностям детей группы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3.  Соответствие интересам детей.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4. Постоянная сменяемость.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5. Эстетическое оформление.</w:t>
      </w:r>
    </w:p>
    <w:p w:rsidR="00D25475" w:rsidRPr="00D00CAD" w:rsidRDefault="00D25475" w:rsidP="00D00CAD">
      <w:pPr>
        <w:jc w:val="both"/>
        <w:rPr>
          <w:rFonts w:ascii="Times New Roman" w:hAnsi="Times New Roman" w:cs="Times New Roman"/>
          <w:sz w:val="24"/>
          <w:szCs w:val="24"/>
        </w:rPr>
      </w:pPr>
      <w:r w:rsidRPr="00D00CAD">
        <w:rPr>
          <w:rFonts w:ascii="Times New Roman" w:hAnsi="Times New Roman" w:cs="Times New Roman"/>
          <w:sz w:val="24"/>
          <w:szCs w:val="24"/>
        </w:rPr>
        <w:t>6. Востребованность.</w:t>
      </w:r>
    </w:p>
    <w:p w:rsidR="008C6A51" w:rsidRPr="0041680F" w:rsidRDefault="008C6A51" w:rsidP="00D00CA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6A51" w:rsidRPr="0041680F" w:rsidSect="0062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310"/>
    <w:multiLevelType w:val="multilevel"/>
    <w:tmpl w:val="FE966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7186B"/>
    <w:multiLevelType w:val="multilevel"/>
    <w:tmpl w:val="F180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B1891"/>
    <w:multiLevelType w:val="multilevel"/>
    <w:tmpl w:val="35FA1C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F00C1D"/>
    <w:multiLevelType w:val="multilevel"/>
    <w:tmpl w:val="D032AC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94C7F"/>
    <w:multiLevelType w:val="multilevel"/>
    <w:tmpl w:val="DBDE9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0009A"/>
    <w:multiLevelType w:val="multilevel"/>
    <w:tmpl w:val="A440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E36C9F"/>
    <w:multiLevelType w:val="multilevel"/>
    <w:tmpl w:val="C6A8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0178EC"/>
    <w:multiLevelType w:val="hybridMultilevel"/>
    <w:tmpl w:val="9DF2F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8D4498"/>
    <w:multiLevelType w:val="multilevel"/>
    <w:tmpl w:val="7FDE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E604E0"/>
    <w:multiLevelType w:val="multilevel"/>
    <w:tmpl w:val="5450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226F53"/>
    <w:multiLevelType w:val="multilevel"/>
    <w:tmpl w:val="472E23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B66229"/>
    <w:multiLevelType w:val="multilevel"/>
    <w:tmpl w:val="F8FEC3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2D1A5D"/>
    <w:multiLevelType w:val="multilevel"/>
    <w:tmpl w:val="4D840F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57599D"/>
    <w:multiLevelType w:val="multilevel"/>
    <w:tmpl w:val="60B2E5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2651E7"/>
    <w:multiLevelType w:val="multilevel"/>
    <w:tmpl w:val="C61EF5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20165E"/>
    <w:multiLevelType w:val="multilevel"/>
    <w:tmpl w:val="740A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ED39EF"/>
    <w:multiLevelType w:val="multilevel"/>
    <w:tmpl w:val="7732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3E260A"/>
    <w:multiLevelType w:val="multilevel"/>
    <w:tmpl w:val="30D4A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0043F6"/>
    <w:multiLevelType w:val="multilevel"/>
    <w:tmpl w:val="F1B66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EF33DD"/>
    <w:multiLevelType w:val="multilevel"/>
    <w:tmpl w:val="D81E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A30F91"/>
    <w:multiLevelType w:val="multilevel"/>
    <w:tmpl w:val="C3F0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76778D"/>
    <w:multiLevelType w:val="multilevel"/>
    <w:tmpl w:val="54FC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21525A"/>
    <w:multiLevelType w:val="multilevel"/>
    <w:tmpl w:val="142E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312689"/>
    <w:multiLevelType w:val="multilevel"/>
    <w:tmpl w:val="3FF04C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8F7BE0"/>
    <w:multiLevelType w:val="multilevel"/>
    <w:tmpl w:val="D2A6B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0C5AD3"/>
    <w:multiLevelType w:val="multilevel"/>
    <w:tmpl w:val="1C7C11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502824"/>
    <w:multiLevelType w:val="hybridMultilevel"/>
    <w:tmpl w:val="5C941D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EF3448"/>
    <w:multiLevelType w:val="multilevel"/>
    <w:tmpl w:val="EFFE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BD6E33"/>
    <w:multiLevelType w:val="hybridMultilevel"/>
    <w:tmpl w:val="BDD29E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4A0834"/>
    <w:multiLevelType w:val="multilevel"/>
    <w:tmpl w:val="C98475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1B0B71"/>
    <w:multiLevelType w:val="hybridMultilevel"/>
    <w:tmpl w:val="61F46A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DD14F8"/>
    <w:multiLevelType w:val="multilevel"/>
    <w:tmpl w:val="664CE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6"/>
  </w:num>
  <w:num w:numId="3">
    <w:abstractNumId w:val="28"/>
  </w:num>
  <w:num w:numId="4">
    <w:abstractNumId w:val="30"/>
  </w:num>
  <w:num w:numId="5">
    <w:abstractNumId w:val="7"/>
  </w:num>
  <w:num w:numId="6">
    <w:abstractNumId w:val="24"/>
  </w:num>
  <w:num w:numId="7">
    <w:abstractNumId w:val="31"/>
  </w:num>
  <w:num w:numId="8">
    <w:abstractNumId w:val="3"/>
  </w:num>
  <w:num w:numId="9">
    <w:abstractNumId w:val="13"/>
  </w:num>
  <w:num w:numId="10">
    <w:abstractNumId w:val="29"/>
  </w:num>
  <w:num w:numId="11">
    <w:abstractNumId w:val="4"/>
  </w:num>
  <w:num w:numId="12">
    <w:abstractNumId w:val="10"/>
  </w:num>
  <w:num w:numId="13">
    <w:abstractNumId w:val="25"/>
  </w:num>
  <w:num w:numId="14">
    <w:abstractNumId w:val="12"/>
  </w:num>
  <w:num w:numId="15">
    <w:abstractNumId w:val="11"/>
  </w:num>
  <w:num w:numId="16">
    <w:abstractNumId w:val="2"/>
  </w:num>
  <w:num w:numId="17">
    <w:abstractNumId w:val="23"/>
  </w:num>
  <w:num w:numId="18">
    <w:abstractNumId w:val="17"/>
  </w:num>
  <w:num w:numId="19">
    <w:abstractNumId w:val="5"/>
  </w:num>
  <w:num w:numId="20">
    <w:abstractNumId w:val="20"/>
  </w:num>
  <w:num w:numId="21">
    <w:abstractNumId w:val="0"/>
  </w:num>
  <w:num w:numId="22">
    <w:abstractNumId w:val="9"/>
  </w:num>
  <w:num w:numId="23">
    <w:abstractNumId w:val="27"/>
  </w:num>
  <w:num w:numId="24">
    <w:abstractNumId w:val="21"/>
  </w:num>
  <w:num w:numId="25">
    <w:abstractNumId w:val="19"/>
  </w:num>
  <w:num w:numId="26">
    <w:abstractNumId w:val="6"/>
  </w:num>
  <w:num w:numId="27">
    <w:abstractNumId w:val="18"/>
  </w:num>
  <w:num w:numId="28">
    <w:abstractNumId w:val="16"/>
  </w:num>
  <w:num w:numId="29">
    <w:abstractNumId w:val="22"/>
  </w:num>
  <w:num w:numId="30">
    <w:abstractNumId w:val="15"/>
  </w:num>
  <w:num w:numId="31">
    <w:abstractNumId w:val="1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5BD6"/>
    <w:rsid w:val="00006FD8"/>
    <w:rsid w:val="00134E8B"/>
    <w:rsid w:val="00181C6D"/>
    <w:rsid w:val="00225BD6"/>
    <w:rsid w:val="00225BFF"/>
    <w:rsid w:val="00281CEA"/>
    <w:rsid w:val="003738C0"/>
    <w:rsid w:val="00381A1B"/>
    <w:rsid w:val="003C03DF"/>
    <w:rsid w:val="003E4A68"/>
    <w:rsid w:val="0041680F"/>
    <w:rsid w:val="005C3110"/>
    <w:rsid w:val="005E79AF"/>
    <w:rsid w:val="00623BA8"/>
    <w:rsid w:val="006C7710"/>
    <w:rsid w:val="00880352"/>
    <w:rsid w:val="008B23A0"/>
    <w:rsid w:val="008C6A51"/>
    <w:rsid w:val="008C6F5A"/>
    <w:rsid w:val="008F0CE4"/>
    <w:rsid w:val="008F710A"/>
    <w:rsid w:val="00A43AE4"/>
    <w:rsid w:val="00A85DF2"/>
    <w:rsid w:val="00AA4113"/>
    <w:rsid w:val="00B33BE5"/>
    <w:rsid w:val="00B4321B"/>
    <w:rsid w:val="00BA3D74"/>
    <w:rsid w:val="00BD0AFF"/>
    <w:rsid w:val="00BF0044"/>
    <w:rsid w:val="00C130FD"/>
    <w:rsid w:val="00C40138"/>
    <w:rsid w:val="00C82821"/>
    <w:rsid w:val="00CA71EF"/>
    <w:rsid w:val="00CB4038"/>
    <w:rsid w:val="00CD1DBF"/>
    <w:rsid w:val="00D00CAD"/>
    <w:rsid w:val="00D25475"/>
    <w:rsid w:val="00D747E7"/>
    <w:rsid w:val="00DF71B7"/>
    <w:rsid w:val="00E377EF"/>
    <w:rsid w:val="00EE2B77"/>
    <w:rsid w:val="00FA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56B71"/>
  <w15:docId w15:val="{528016AE-A64A-4548-83B8-C765E85BD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51"/>
    <w:pPr>
      <w:ind w:left="720"/>
      <w:contextualSpacing/>
    </w:pPr>
  </w:style>
  <w:style w:type="paragraph" w:customStyle="1" w:styleId="c2">
    <w:name w:val="c2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D25475"/>
  </w:style>
  <w:style w:type="character" w:customStyle="1" w:styleId="c18">
    <w:name w:val="c18"/>
    <w:basedOn w:val="a0"/>
    <w:rsid w:val="00D25475"/>
  </w:style>
  <w:style w:type="character" w:customStyle="1" w:styleId="c9">
    <w:name w:val="c9"/>
    <w:basedOn w:val="a0"/>
    <w:rsid w:val="00D25475"/>
  </w:style>
  <w:style w:type="character" w:customStyle="1" w:styleId="c23">
    <w:name w:val="c23"/>
    <w:basedOn w:val="a0"/>
    <w:rsid w:val="00D25475"/>
  </w:style>
  <w:style w:type="character" w:customStyle="1" w:styleId="c8">
    <w:name w:val="c8"/>
    <w:basedOn w:val="a0"/>
    <w:rsid w:val="00D25475"/>
  </w:style>
  <w:style w:type="paragraph" w:customStyle="1" w:styleId="c22">
    <w:name w:val="c22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25475"/>
  </w:style>
  <w:style w:type="paragraph" w:customStyle="1" w:styleId="c13">
    <w:name w:val="c13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D2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D25475"/>
  </w:style>
  <w:style w:type="character" w:customStyle="1" w:styleId="c5">
    <w:name w:val="c5"/>
    <w:basedOn w:val="a0"/>
    <w:rsid w:val="00D25475"/>
  </w:style>
  <w:style w:type="character" w:styleId="a4">
    <w:name w:val="Strong"/>
    <w:basedOn w:val="a0"/>
    <w:uiPriority w:val="22"/>
    <w:qFormat/>
    <w:rsid w:val="00B33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3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1FA3-BC09-4C44-A7B7-13613979B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1691</Words>
  <Characters>9643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2016-11-27T05:41:00Z</cp:lastPrinted>
  <dcterms:created xsi:type="dcterms:W3CDTF">2016-03-07T15:45:00Z</dcterms:created>
  <dcterms:modified xsi:type="dcterms:W3CDTF">2022-02-16T09:42:00Z</dcterms:modified>
</cp:coreProperties>
</file>