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BED" w:rsidRPr="007C2BED" w:rsidRDefault="007C2BED" w:rsidP="007C2BED">
      <w:pPr>
        <w:shd w:val="clear" w:color="auto" w:fill="FFFFFF"/>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 xml:space="preserve">Доклад </w:t>
      </w:r>
    </w:p>
    <w:p w:rsidR="007C2BED" w:rsidRDefault="007C2BED" w:rsidP="007C2BED">
      <w:pPr>
        <w:shd w:val="clear" w:color="auto" w:fill="FFFFFF"/>
        <w:spacing w:after="229" w:line="240" w:lineRule="auto"/>
        <w:rPr>
          <w:rFonts w:ascii="Arial" w:eastAsia="Times New Roman" w:hAnsi="Arial" w:cs="Arial"/>
          <w:b/>
          <w:bCs/>
          <w:i/>
          <w:iCs/>
          <w:color w:val="000000"/>
          <w:sz w:val="32"/>
          <w:szCs w:val="32"/>
          <w:u w:val="single"/>
          <w:lang w:eastAsia="ru-RU"/>
        </w:rPr>
      </w:pPr>
      <w:r w:rsidRPr="007C2BED">
        <w:rPr>
          <w:rFonts w:ascii="Arial" w:eastAsia="Times New Roman" w:hAnsi="Arial" w:cs="Arial"/>
          <w:b/>
          <w:bCs/>
          <w:i/>
          <w:iCs/>
          <w:color w:val="000000"/>
          <w:sz w:val="32"/>
          <w:szCs w:val="32"/>
          <w:u w:val="single"/>
          <w:lang w:eastAsia="ru-RU"/>
        </w:rPr>
        <w:t>Тема: Организация коррекционной работы на уроке математике. </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Коррекционная работа с учащимися ведется мною в следующих направлениях: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а) осуществление индивидуального подхода к детям;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б) предотвращение наступления утомления;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в) максимальное использование активизации познавательной деятельности детей;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г) поощрение успехов детей, помощь каждому ребёнку, развитие в нём веры в собственные силы и возможности;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proofErr w:type="spellStart"/>
      <w:r w:rsidRPr="007C2BED">
        <w:rPr>
          <w:rFonts w:ascii="Arial" w:eastAsia="Times New Roman" w:hAnsi="Arial" w:cs="Arial"/>
          <w:color w:val="000000"/>
          <w:sz w:val="32"/>
          <w:szCs w:val="32"/>
          <w:lang w:eastAsia="ru-RU"/>
        </w:rPr>
        <w:t>д</w:t>
      </w:r>
      <w:proofErr w:type="spellEnd"/>
      <w:r w:rsidRPr="007C2BED">
        <w:rPr>
          <w:rFonts w:ascii="Arial" w:eastAsia="Times New Roman" w:hAnsi="Arial" w:cs="Arial"/>
          <w:color w:val="000000"/>
          <w:sz w:val="32"/>
          <w:szCs w:val="32"/>
          <w:lang w:eastAsia="ru-RU"/>
        </w:rPr>
        <w:t>) обеспечение обогащения детей математическими знаниями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Устная работа на уроках математики </w:t>
      </w:r>
      <w:proofErr w:type="gramStart"/>
      <w:r w:rsidRPr="007C2BED">
        <w:rPr>
          <w:rFonts w:ascii="Arial" w:eastAsia="Times New Roman" w:hAnsi="Arial" w:cs="Arial"/>
          <w:color w:val="000000"/>
          <w:sz w:val="32"/>
          <w:szCs w:val="32"/>
          <w:lang w:eastAsia="ru-RU"/>
        </w:rPr>
        <w:t>в</w:t>
      </w:r>
      <w:proofErr w:type="gramEnd"/>
      <w:r w:rsidRPr="007C2BED">
        <w:rPr>
          <w:rFonts w:ascii="Arial" w:eastAsia="Times New Roman" w:hAnsi="Arial" w:cs="Arial"/>
          <w:color w:val="000000"/>
          <w:sz w:val="32"/>
          <w:szCs w:val="32"/>
          <w:lang w:eastAsia="ru-RU"/>
        </w:rPr>
        <w:t xml:space="preserve"> </w:t>
      </w:r>
      <w:proofErr w:type="gramStart"/>
      <w:r w:rsidRPr="007C2BED">
        <w:rPr>
          <w:rFonts w:ascii="Arial" w:eastAsia="Times New Roman" w:hAnsi="Arial" w:cs="Arial"/>
          <w:color w:val="000000"/>
          <w:sz w:val="32"/>
          <w:szCs w:val="32"/>
          <w:lang w:eastAsia="ru-RU"/>
        </w:rPr>
        <w:t>специальной</w:t>
      </w:r>
      <w:proofErr w:type="gramEnd"/>
      <w:r w:rsidRPr="007C2BED">
        <w:rPr>
          <w:rFonts w:ascii="Arial" w:eastAsia="Times New Roman" w:hAnsi="Arial" w:cs="Arial"/>
          <w:color w:val="000000"/>
          <w:sz w:val="32"/>
          <w:szCs w:val="32"/>
          <w:lang w:eastAsia="ru-RU"/>
        </w:rPr>
        <w:t xml:space="preserve"> (коррекционной) школы имеет большое значение. Среди видов устной работы можно выделить так называемые устные упражнения. Ранее они сводились в основном к вычислениям, поэтому за ними закрепилось название “устный счет”.</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Для достижения правильности и беглости устных вычислений на каждом уроке математики выделяю 5 – 10 минут для проведения упражнений в устных вычислениях, предусмотренных программой каждого класса. Устные упражнения важны тем, что они активизируют мыслительную деятельность учащихся; при их выполнении активизируется, развивается память, речь, внимание, способность воспринимать сказанное на слух, быстрота реакции. Нельзя, также сбрасывать со счетов, важную воспитательную роль устных упражнений – они дисциплинируют, учат детей терпению и умению ждать отставших товарищей, помогать им.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При подборе упражнений для урока учитываю, что подготовительные упражнения и первые упражнения для </w:t>
      </w:r>
      <w:r w:rsidRPr="007C2BED">
        <w:rPr>
          <w:rFonts w:ascii="Arial" w:eastAsia="Times New Roman" w:hAnsi="Arial" w:cs="Arial"/>
          <w:color w:val="000000"/>
          <w:sz w:val="32"/>
          <w:szCs w:val="32"/>
          <w:lang w:eastAsia="ru-RU"/>
        </w:rPr>
        <w:lastRenderedPageBreak/>
        <w:t>закрепления, как правило, должны формироваться проще и прямолинейнее. Формулировки заданий, по возможности должны быть рассчитаны на то, чтобы они легко воспринимались на слух. Для этого они должны быть чёткими и лаконичными, сформулированы легко и определённо, не допускать различного толкования. В случаях, когда задания всё-таки трудны для усвоения на слух, необходимо прибегать к опорным схемам, алгоритмам, ИКТ, интерактивным формам и методам обучения.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Учитывая индивидуальные и психофизические особенности учащихся с нарушением интеллекта необходимо найти оптимальные формы и методы формирования навыков устного счета, которые максимально успешно помогут решить, поставленные выше, задачи.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1.1. Особенности формирования устного счета у детей с нарушением интеллекта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У детей с нарушением интеллекта наблюдается более простой вид обобщений – движение от частного к известному общему, подвести частный случай под общее правило. Абстрагирование у этих детей выражено гораздо слабее, чем у их сверстников, которые учатся в общеобразовательных классах.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Способность к оперированию числовой и знаковой символикой детям даётся нелегко, дети с большим трудом запоминают определения, формулировки, общие схемы рассуждений. Путаются в операциях «сложения» и «вычитания», не запоминают названия некоторых цифр.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Говоря о гибкости мыслительных процессов, можно сказать, что у детей она развита на самом низком уровне. Им очень трудно переключаться от одной умственной операции к другой, нужен отдых. Утомляемость этих детей повышена. Без наглядных пособий, шаблонов и трафаретов, которыми в основном пользуются учителя, детям труднее воспринимать материал. Проявление математической памяти в её развитых формах не наблюдается. Дети запоминают цифры, операции </w:t>
      </w:r>
      <w:r w:rsidRPr="007C2BED">
        <w:rPr>
          <w:rFonts w:ascii="Arial" w:eastAsia="Times New Roman" w:hAnsi="Arial" w:cs="Arial"/>
          <w:color w:val="000000"/>
          <w:sz w:val="32"/>
          <w:szCs w:val="32"/>
          <w:lang w:eastAsia="ru-RU"/>
        </w:rPr>
        <w:lastRenderedPageBreak/>
        <w:t>с трудом. Математическая память находится на низком уровне.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Этим детям необходимо использовать геометрические фигуры, их использование позволяет опираться на наглядные образы, выполнять предлагаемые задания в наглядно-действенном плане, что облегчает учащимся достижение успеха. Способность к пространственным представлениям у детей так же не развита, как и перечисленные выше компоненты математических способностей. Утомляемость детей к математике повышена.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Устный счет</w:t>
      </w:r>
      <w:r w:rsidRPr="007C2BED">
        <w:rPr>
          <w:rFonts w:ascii="Arial" w:eastAsia="Times New Roman" w:hAnsi="Arial" w:cs="Arial"/>
          <w:color w:val="000000"/>
          <w:sz w:val="32"/>
          <w:szCs w:val="32"/>
          <w:lang w:eastAsia="ru-RU"/>
        </w:rPr>
        <w:t> является неотъемлемой частью почти каждого урока математики в коррекционной школе. Устный счет может проводиться не обязательно в начале урока, но в середине, конце, в зависимости от целей устного счета на уроке.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Так как устные упражнения или устный счёт это этап урока, то он имеет свои задачи: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воспроизводство и корректировка определённых ЗУН учащихся, необходимых для их самостоятельной деятельности на уроке или осознанного восприятия объяснения учителя;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контроль учителя за состоянием знаний учащихся;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мониторинг психологического состояния класса;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 психологическая подготовка учащихся к восприятию нового материала.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Устные упражнения в коррекционной школе имеют ряд преимуществ: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Дают возможность охватить большой объем материала за короткий промежуток времени.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Позволяют по реакции класса в тот или иной мере судить об усвоении материала, готовим к изучению нового, помогают выявить ошибки.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3. Если в начале урока, дисциплинируют учащихся, помогают настроиться на работу.</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 В середине и в конце урока служат переключением внимания, интересной, своеобразной разрядкой после напряжения и усталости вызванной письмом или практической работой, при этом обеспечивается самостоятельность выполнения заданий.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5. Больше учащихся получают возможность ответить, проверить правильность решений.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6. Каждый ученик по мере своих возможностей может ответить на тот или иной вопрос или задание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Устный счет тесно связан с темой и основной обучающей задачей урока. Однако в устный счет могут включаться и такие упражнения, которые ставят целью выработать беглость счета, закрепить те или иные вычислительные приемы. Устный счет нередко ставит целью подготовить учащихся к восприятию новых знаний. Устный счет включает несколько форм упражнений и заданий: это могут быть устные арифметические и геометрические задачи, упражнения вычислительного характера, задания на закрепление нумерации, различение фигур, повторение их свойств и т.д. Длительность этого этапа урока не должна превышать 10-12 минут, т.к. устный счет требует от учащихся максимальной отдачи умственных сил. Устный счет, как правило, проходит в быстром темпе, происходит довольно частое переключение с одного вида деятельности на другой, с одной формы упражнений на другую. Как известно, такого рода переключения чрезвычайно полезны для развития мыслительных процессов, но трудны для умственно отсталых школьников. Упражнения для устного счета предъявляются как в устной, так и в письменной форме. Нередко вместо записи на доске пользуюсь различными таблицами с краткой записью содержания задач, с записью чисел, арифметических знаков, выражений. Целесообразно устным заданиям придавать занимательный характер, шире использовать дидактические игры математического </w:t>
      </w:r>
      <w:r w:rsidRPr="007C2BED">
        <w:rPr>
          <w:rFonts w:ascii="Arial" w:eastAsia="Times New Roman" w:hAnsi="Arial" w:cs="Arial"/>
          <w:color w:val="000000"/>
          <w:sz w:val="32"/>
          <w:szCs w:val="32"/>
          <w:lang w:eastAsia="ru-RU"/>
        </w:rPr>
        <w:lastRenderedPageBreak/>
        <w:t>содержания. Это позволяет поддерживать постоянный интерес учащихся к устному счету.</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Задания для устного счета подбираю с учетом индивидуальных особенностей каждого ребенка. Это позволяет вести фронтальную работу и включить в активную учебную деятельность всех учащихся класса.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При устном счете важно установить обратную связь между учителем и учащимися. С этой целью использую различные средства, например, «светофор», когда правильность ответов ученики подтверждают зеленым цветом кругов, а неправильность – красным; использование табличек с цифрами, из которых ученики составляют числа ответов и т.д. После проведения устного счета подводится итог, оцениваю активность класса, правильность их ответов, успехи отдельных учеников.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1.2. Интерактивные формы и методы как эффективное средство коррекции нарушений вычислительных навыков у детей с нарушением интеллекта.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Интерактивные формы и методы обучения завоевывают сегодня все большее признание и используются при преподавании различных учебных предметов.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Интерактивные формы и методы обучения показывают новые возможности, связанные, прежде всего, с налаживанием межличностного взаимодействия путем внешнего диалога в процессе усвоения учебного материала. Между учащимися в группе неизбежно возникают определенные межличностные взаимоотношения: и от того, какими они будут, во многом зависит успешность их учебной деятельности. Умелая организация взаимодействия учащихся на основе учебного материала может стать мощным фактором повышения эффективности учебной деятельности в целом.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Значение интерактивных форм и методов обучения состоит в обеспечении достижения ряда важнейших образовательных целей: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 стимулирование мотивации и интереса в области изучаемых предметов и в общеобразовательном плане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 повышение уровня активности и самостоятельности </w:t>
      </w:r>
      <w:proofErr w:type="gramStart"/>
      <w:r w:rsidRPr="007C2BED">
        <w:rPr>
          <w:rFonts w:ascii="Arial" w:eastAsia="Times New Roman" w:hAnsi="Arial" w:cs="Arial"/>
          <w:color w:val="000000"/>
          <w:sz w:val="32"/>
          <w:szCs w:val="32"/>
          <w:lang w:eastAsia="ru-RU"/>
        </w:rPr>
        <w:t>обучаемых</w:t>
      </w:r>
      <w:proofErr w:type="gramEnd"/>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развитие навыков анализа, критичности мышления, взаимодействия, коммуникации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 изменение установок (на сотрудничество, </w:t>
      </w:r>
      <w:proofErr w:type="spellStart"/>
      <w:r w:rsidRPr="007C2BED">
        <w:rPr>
          <w:rFonts w:ascii="Arial" w:eastAsia="Times New Roman" w:hAnsi="Arial" w:cs="Arial"/>
          <w:color w:val="000000"/>
          <w:sz w:val="32"/>
          <w:szCs w:val="32"/>
          <w:lang w:eastAsia="ru-RU"/>
        </w:rPr>
        <w:t>эмпатию</w:t>
      </w:r>
      <w:proofErr w:type="spellEnd"/>
      <w:r w:rsidRPr="007C2BED">
        <w:rPr>
          <w:rFonts w:ascii="Arial" w:eastAsia="Times New Roman" w:hAnsi="Arial" w:cs="Arial"/>
          <w:color w:val="000000"/>
          <w:sz w:val="32"/>
          <w:szCs w:val="32"/>
          <w:lang w:eastAsia="ru-RU"/>
        </w:rPr>
        <w:t xml:space="preserve">) и социальных ценностей - саморазвитие и развитие благодаря активизации </w:t>
      </w:r>
      <w:proofErr w:type="spellStart"/>
      <w:r w:rsidRPr="007C2BED">
        <w:rPr>
          <w:rFonts w:ascii="Arial" w:eastAsia="Times New Roman" w:hAnsi="Arial" w:cs="Arial"/>
          <w:color w:val="000000"/>
          <w:sz w:val="32"/>
          <w:szCs w:val="32"/>
          <w:lang w:eastAsia="ru-RU"/>
        </w:rPr>
        <w:t>мыследеятельности</w:t>
      </w:r>
      <w:proofErr w:type="spellEnd"/>
      <w:r w:rsidRPr="007C2BED">
        <w:rPr>
          <w:rFonts w:ascii="Arial" w:eastAsia="Times New Roman" w:hAnsi="Arial" w:cs="Arial"/>
          <w:color w:val="000000"/>
          <w:sz w:val="32"/>
          <w:szCs w:val="32"/>
          <w:lang w:eastAsia="ru-RU"/>
        </w:rPr>
        <w:t xml:space="preserve"> и диалогическому взаимодействию с преподавателем и другими участниками образовательного процесса.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 xml:space="preserve">Работа в условиях дифференцированного и </w:t>
      </w:r>
      <w:proofErr w:type="spellStart"/>
      <w:r w:rsidRPr="007C2BED">
        <w:rPr>
          <w:rFonts w:ascii="Arial" w:eastAsia="Times New Roman" w:hAnsi="Arial" w:cs="Arial"/>
          <w:b/>
          <w:bCs/>
          <w:color w:val="000000"/>
          <w:sz w:val="32"/>
          <w:szCs w:val="32"/>
          <w:lang w:eastAsia="ru-RU"/>
        </w:rPr>
        <w:t>разноуровневого</w:t>
      </w:r>
      <w:proofErr w:type="spellEnd"/>
      <w:r w:rsidRPr="007C2BED">
        <w:rPr>
          <w:rFonts w:ascii="Arial" w:eastAsia="Times New Roman" w:hAnsi="Arial" w:cs="Arial"/>
          <w:b/>
          <w:bCs/>
          <w:color w:val="000000"/>
          <w:sz w:val="32"/>
          <w:szCs w:val="32"/>
          <w:lang w:eastAsia="ru-RU"/>
        </w:rPr>
        <w:t xml:space="preserve"> обучения. </w:t>
      </w:r>
      <w:r w:rsidRPr="007C2BED">
        <w:rPr>
          <w:rFonts w:ascii="Arial" w:eastAsia="Times New Roman" w:hAnsi="Arial" w:cs="Arial"/>
          <w:color w:val="000000"/>
          <w:sz w:val="32"/>
          <w:szCs w:val="32"/>
          <w:lang w:eastAsia="ru-RU"/>
        </w:rPr>
        <w:t xml:space="preserve">В условиях специальной (коррекционной) школы применяю технологии дифференцированного и </w:t>
      </w:r>
      <w:proofErr w:type="spellStart"/>
      <w:r w:rsidRPr="007C2BED">
        <w:rPr>
          <w:rFonts w:ascii="Arial" w:eastAsia="Times New Roman" w:hAnsi="Arial" w:cs="Arial"/>
          <w:color w:val="000000"/>
          <w:sz w:val="32"/>
          <w:szCs w:val="32"/>
          <w:lang w:eastAsia="ru-RU"/>
        </w:rPr>
        <w:t>разноуровневого</w:t>
      </w:r>
      <w:proofErr w:type="spellEnd"/>
      <w:r w:rsidRPr="007C2BED">
        <w:rPr>
          <w:rFonts w:ascii="Arial" w:eastAsia="Times New Roman" w:hAnsi="Arial" w:cs="Arial"/>
          <w:color w:val="000000"/>
          <w:sz w:val="32"/>
          <w:szCs w:val="32"/>
          <w:lang w:eastAsia="ru-RU"/>
        </w:rPr>
        <w:t xml:space="preserve"> обучения. Рассматривая ребенка как единое психосоматическое целое, стр5емлюсь осуществить комплексный </w:t>
      </w:r>
      <w:proofErr w:type="spellStart"/>
      <w:r w:rsidRPr="007C2BED">
        <w:rPr>
          <w:rFonts w:ascii="Arial" w:eastAsia="Times New Roman" w:hAnsi="Arial" w:cs="Arial"/>
          <w:color w:val="000000"/>
          <w:sz w:val="32"/>
          <w:szCs w:val="32"/>
          <w:lang w:eastAsia="ru-RU"/>
        </w:rPr>
        <w:t>психолого</w:t>
      </w:r>
      <w:proofErr w:type="spellEnd"/>
      <w:r w:rsidRPr="007C2BED">
        <w:rPr>
          <w:rFonts w:ascii="Arial" w:eastAsia="Times New Roman" w:hAnsi="Arial" w:cs="Arial"/>
          <w:color w:val="000000"/>
          <w:sz w:val="32"/>
          <w:szCs w:val="32"/>
          <w:lang w:eastAsia="ru-RU"/>
        </w:rPr>
        <w:t xml:space="preserve"> – </w:t>
      </w:r>
      <w:proofErr w:type="spellStart"/>
      <w:r w:rsidRPr="007C2BED">
        <w:rPr>
          <w:rFonts w:ascii="Arial" w:eastAsia="Times New Roman" w:hAnsi="Arial" w:cs="Arial"/>
          <w:color w:val="000000"/>
          <w:sz w:val="32"/>
          <w:szCs w:val="32"/>
          <w:lang w:eastAsia="ru-RU"/>
        </w:rPr>
        <w:t>медико</w:t>
      </w:r>
      <w:proofErr w:type="spellEnd"/>
      <w:r w:rsidRPr="007C2BED">
        <w:rPr>
          <w:rFonts w:ascii="Arial" w:eastAsia="Times New Roman" w:hAnsi="Arial" w:cs="Arial"/>
          <w:color w:val="000000"/>
          <w:sz w:val="32"/>
          <w:szCs w:val="32"/>
          <w:lang w:eastAsia="ru-RU"/>
        </w:rPr>
        <w:t xml:space="preserve"> – педагогический подход на всех этапах работы с ребенком и, прежде всего, в </w:t>
      </w:r>
      <w:proofErr w:type="spellStart"/>
      <w:r w:rsidRPr="007C2BED">
        <w:rPr>
          <w:rFonts w:ascii="Arial" w:eastAsia="Times New Roman" w:hAnsi="Arial" w:cs="Arial"/>
          <w:color w:val="000000"/>
          <w:sz w:val="32"/>
          <w:szCs w:val="32"/>
          <w:lang w:eastAsia="ru-RU"/>
        </w:rPr>
        <w:t>диагностическо</w:t>
      </w:r>
      <w:proofErr w:type="spellEnd"/>
      <w:r w:rsidRPr="007C2BED">
        <w:rPr>
          <w:rFonts w:ascii="Arial" w:eastAsia="Times New Roman" w:hAnsi="Arial" w:cs="Arial"/>
          <w:color w:val="000000"/>
          <w:sz w:val="32"/>
          <w:szCs w:val="32"/>
          <w:lang w:eastAsia="ru-RU"/>
        </w:rPr>
        <w:t xml:space="preserve"> – коррекционной работе. Любой ученик коррекционной школы – это ребенок с той или иной формой </w:t>
      </w:r>
      <w:proofErr w:type="spellStart"/>
      <w:r w:rsidRPr="007C2BED">
        <w:rPr>
          <w:rFonts w:ascii="Arial" w:eastAsia="Times New Roman" w:hAnsi="Arial" w:cs="Arial"/>
          <w:color w:val="000000"/>
          <w:sz w:val="32"/>
          <w:szCs w:val="32"/>
          <w:lang w:eastAsia="ru-RU"/>
        </w:rPr>
        <w:t>дезадаптации</w:t>
      </w:r>
      <w:proofErr w:type="spellEnd"/>
      <w:r w:rsidRPr="007C2BED">
        <w:rPr>
          <w:rFonts w:ascii="Arial" w:eastAsia="Times New Roman" w:hAnsi="Arial" w:cs="Arial"/>
          <w:color w:val="000000"/>
          <w:sz w:val="32"/>
          <w:szCs w:val="32"/>
          <w:lang w:eastAsia="ru-RU"/>
        </w:rPr>
        <w:t>, нуждающийся в индивидуальном дифференцированном процессе обучения.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В зависимости от уровня </w:t>
      </w:r>
      <w:proofErr w:type="spellStart"/>
      <w:r w:rsidRPr="007C2BED">
        <w:rPr>
          <w:rFonts w:ascii="Arial" w:eastAsia="Times New Roman" w:hAnsi="Arial" w:cs="Arial"/>
          <w:color w:val="000000"/>
          <w:sz w:val="32"/>
          <w:szCs w:val="32"/>
          <w:lang w:eastAsia="ru-RU"/>
        </w:rPr>
        <w:t>обучаемости</w:t>
      </w:r>
      <w:proofErr w:type="spellEnd"/>
      <w:r w:rsidRPr="007C2BED">
        <w:rPr>
          <w:rFonts w:ascii="Arial" w:eastAsia="Times New Roman" w:hAnsi="Arial" w:cs="Arial"/>
          <w:color w:val="000000"/>
          <w:sz w:val="32"/>
          <w:szCs w:val="32"/>
          <w:lang w:eastAsia="ru-RU"/>
        </w:rPr>
        <w:t xml:space="preserve"> для каждого ученика определен индивидуальный маршрут образования. В коррекционно-образовательном процессе я ориентируюсь на достижение каждым учеником того уровня образованности, который соответствует его потенциальным возможностям.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Такая система обучения дает положительные результаты. Моя практика показывает, что выпускники коррекционной школы YIII вида в соответствии с уровнем их психофизических возможностей и индивидуальных особенностей успешно адаптируются в новых условиях</w:t>
      </w:r>
      <w:proofErr w:type="gramStart"/>
      <w:r w:rsidRPr="007C2BED">
        <w:rPr>
          <w:rFonts w:ascii="Arial" w:eastAsia="Times New Roman" w:hAnsi="Arial" w:cs="Arial"/>
          <w:color w:val="000000"/>
          <w:sz w:val="32"/>
          <w:szCs w:val="32"/>
          <w:lang w:eastAsia="ru-RU"/>
        </w:rPr>
        <w:t xml:space="preserve"> .</w:t>
      </w:r>
      <w:proofErr w:type="gramEnd"/>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В условиях дифференцированного и </w:t>
      </w:r>
      <w:proofErr w:type="spellStart"/>
      <w:r w:rsidRPr="007C2BED">
        <w:rPr>
          <w:rFonts w:ascii="Arial" w:eastAsia="Times New Roman" w:hAnsi="Arial" w:cs="Arial"/>
          <w:color w:val="000000"/>
          <w:sz w:val="32"/>
          <w:szCs w:val="32"/>
          <w:lang w:eastAsia="ru-RU"/>
        </w:rPr>
        <w:t>разноуровневого</w:t>
      </w:r>
      <w:proofErr w:type="spellEnd"/>
      <w:r w:rsidRPr="007C2BED">
        <w:rPr>
          <w:rFonts w:ascii="Arial" w:eastAsia="Times New Roman" w:hAnsi="Arial" w:cs="Arial"/>
          <w:color w:val="000000"/>
          <w:sz w:val="32"/>
          <w:szCs w:val="32"/>
          <w:lang w:eastAsia="ru-RU"/>
        </w:rPr>
        <w:t xml:space="preserve"> обучения необходимо подбирать правильную дозировку заданий. Обучения и развитие находятся в тесной </w:t>
      </w:r>
      <w:r w:rsidRPr="007C2BED">
        <w:rPr>
          <w:rFonts w:ascii="Arial" w:eastAsia="Times New Roman" w:hAnsi="Arial" w:cs="Arial"/>
          <w:color w:val="000000"/>
          <w:sz w:val="32"/>
          <w:szCs w:val="32"/>
          <w:lang w:eastAsia="ru-RU"/>
        </w:rPr>
        <w:lastRenderedPageBreak/>
        <w:t xml:space="preserve">взаимосвязи. Как писал </w:t>
      </w:r>
      <w:proofErr w:type="spellStart"/>
      <w:r w:rsidRPr="007C2BED">
        <w:rPr>
          <w:rFonts w:ascii="Arial" w:eastAsia="Times New Roman" w:hAnsi="Arial" w:cs="Arial"/>
          <w:color w:val="000000"/>
          <w:sz w:val="32"/>
          <w:szCs w:val="32"/>
          <w:lang w:eastAsia="ru-RU"/>
        </w:rPr>
        <w:t>Л.С.Выготский</w:t>
      </w:r>
      <w:proofErr w:type="spellEnd"/>
      <w:r w:rsidRPr="007C2BED">
        <w:rPr>
          <w:rFonts w:ascii="Arial" w:eastAsia="Times New Roman" w:hAnsi="Arial" w:cs="Arial"/>
          <w:color w:val="000000"/>
          <w:sz w:val="32"/>
          <w:szCs w:val="32"/>
          <w:lang w:eastAsia="ru-RU"/>
        </w:rPr>
        <w:t xml:space="preserve"> «Один шаг в обучении может дать десять шагов в развитии ребенка и десять шагов в обучении может привести к одному шагу в развитии». «Зона ближайшего развития» выражается в тех действиях, которые ребенок выполняет самостоятельно. «Зона ближайшего развития» характеризуется теми потенциальными возможностями, которые ребенок проявляет в обучении, и теми заданиями, которые он может выполнять с помощью взрослого.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Обучение при дифференцированном </w:t>
      </w:r>
      <w:proofErr w:type="spellStart"/>
      <w:r w:rsidRPr="007C2BED">
        <w:rPr>
          <w:rFonts w:ascii="Arial" w:eastAsia="Times New Roman" w:hAnsi="Arial" w:cs="Arial"/>
          <w:color w:val="000000"/>
          <w:sz w:val="32"/>
          <w:szCs w:val="32"/>
          <w:lang w:eastAsia="ru-RU"/>
        </w:rPr>
        <w:t>разноуровневом</w:t>
      </w:r>
      <w:proofErr w:type="spellEnd"/>
      <w:r w:rsidRPr="007C2BED">
        <w:rPr>
          <w:rFonts w:ascii="Arial" w:eastAsia="Times New Roman" w:hAnsi="Arial" w:cs="Arial"/>
          <w:color w:val="000000"/>
          <w:sz w:val="32"/>
          <w:szCs w:val="32"/>
          <w:lang w:eastAsia="ru-RU"/>
        </w:rPr>
        <w:t xml:space="preserve"> подходе проводится в зоне ближайшего развития. Поэтому методы обучения должны быть соотнесены с уровнем познавательной деятельности детей. Они должны быть направлены на развитие у детей активности и самостоятельности в приобретении знаний.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В процессе обучения и воспитания детей я </w:t>
      </w:r>
      <w:proofErr w:type="spellStart"/>
      <w:r w:rsidRPr="007C2BED">
        <w:rPr>
          <w:rFonts w:ascii="Arial" w:eastAsia="Times New Roman" w:hAnsi="Arial" w:cs="Arial"/>
          <w:color w:val="000000"/>
          <w:sz w:val="32"/>
          <w:szCs w:val="32"/>
          <w:lang w:eastAsia="ru-RU"/>
        </w:rPr>
        <w:t>нахохусь</w:t>
      </w:r>
      <w:proofErr w:type="spellEnd"/>
      <w:r w:rsidRPr="007C2BED">
        <w:rPr>
          <w:rFonts w:ascii="Arial" w:eastAsia="Times New Roman" w:hAnsi="Arial" w:cs="Arial"/>
          <w:color w:val="000000"/>
          <w:sz w:val="32"/>
          <w:szCs w:val="32"/>
          <w:lang w:eastAsia="ru-RU"/>
        </w:rPr>
        <w:t xml:space="preserve"> в постоянном поиске новых форм </w:t>
      </w:r>
      <w:proofErr w:type="spellStart"/>
      <w:r w:rsidRPr="007C2BED">
        <w:rPr>
          <w:rFonts w:ascii="Arial" w:eastAsia="Times New Roman" w:hAnsi="Arial" w:cs="Arial"/>
          <w:color w:val="000000"/>
          <w:sz w:val="32"/>
          <w:szCs w:val="32"/>
          <w:lang w:eastAsia="ru-RU"/>
        </w:rPr>
        <w:t>психолого</w:t>
      </w:r>
      <w:proofErr w:type="spellEnd"/>
      <w:r w:rsidRPr="007C2BED">
        <w:rPr>
          <w:rFonts w:ascii="Arial" w:eastAsia="Times New Roman" w:hAnsi="Arial" w:cs="Arial"/>
          <w:color w:val="000000"/>
          <w:sz w:val="32"/>
          <w:szCs w:val="32"/>
          <w:lang w:eastAsia="ru-RU"/>
        </w:rPr>
        <w:t xml:space="preserve"> – </w:t>
      </w:r>
      <w:proofErr w:type="spellStart"/>
      <w:r w:rsidRPr="007C2BED">
        <w:rPr>
          <w:rFonts w:ascii="Arial" w:eastAsia="Times New Roman" w:hAnsi="Arial" w:cs="Arial"/>
          <w:color w:val="000000"/>
          <w:sz w:val="32"/>
          <w:szCs w:val="32"/>
          <w:lang w:eastAsia="ru-RU"/>
        </w:rPr>
        <w:t>медико</w:t>
      </w:r>
      <w:proofErr w:type="spellEnd"/>
      <w:r w:rsidRPr="007C2BED">
        <w:rPr>
          <w:rFonts w:ascii="Arial" w:eastAsia="Times New Roman" w:hAnsi="Arial" w:cs="Arial"/>
          <w:color w:val="000000"/>
          <w:sz w:val="32"/>
          <w:szCs w:val="32"/>
          <w:lang w:eastAsia="ru-RU"/>
        </w:rPr>
        <w:t xml:space="preserve"> – педагогического индивидуального воздействия на отдельно взятого ребенка. Обязательным является мониторинг развития учащегося не реже одного раза в четверть.</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Укрупнение исходного упражнения посредством самостоятельного составления учеником новых заданий.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Даны два числа. Что можно узнать?</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80 160</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Ученики отмечают, что можно найти их сумму, разность, узнать, </w:t>
      </w:r>
      <w:proofErr w:type="gramStart"/>
      <w:r w:rsidRPr="007C2BED">
        <w:rPr>
          <w:rFonts w:ascii="Arial" w:eastAsia="Times New Roman" w:hAnsi="Arial" w:cs="Arial"/>
          <w:color w:val="000000"/>
          <w:sz w:val="32"/>
          <w:szCs w:val="32"/>
          <w:lang w:eastAsia="ru-RU"/>
        </w:rPr>
        <w:t>на сколько</w:t>
      </w:r>
      <w:proofErr w:type="gramEnd"/>
      <w:r w:rsidRPr="007C2BED">
        <w:rPr>
          <w:rFonts w:ascii="Arial" w:eastAsia="Times New Roman" w:hAnsi="Arial" w:cs="Arial"/>
          <w:color w:val="000000"/>
          <w:sz w:val="32"/>
          <w:szCs w:val="32"/>
          <w:lang w:eastAsia="ru-RU"/>
        </w:rPr>
        <w:t xml:space="preserve"> одно число больше или меньше другого.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Ученики должны составить по ней задачи на сложение, вычитание, умножение, деление.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За счет таких упражнений знания приобретают свойства устойчивости, системности и действенности, т.е. быстрого проявления в многообразной учебной деятельности.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lastRenderedPageBreak/>
        <w:t>Использование нестандартных логических задач</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Развитие у детей логического мышления – это одна из важных задач специального (коррекционного) обучения. Умение мыслить логически, выполнять умозаключения без наглядной опоры, сопоставлять суждения по определенным правилам – необходимое условие успешного усвоения учебного материала ребенком с нарушением интеллекта.</w:t>
      </w:r>
      <w:r w:rsidRPr="007C2BED">
        <w:rPr>
          <w:rFonts w:ascii="Arial" w:eastAsia="Times New Roman" w:hAnsi="Arial" w:cs="Arial"/>
          <w:color w:val="000000"/>
          <w:sz w:val="32"/>
          <w:szCs w:val="32"/>
          <w:lang w:eastAsia="ru-RU"/>
        </w:rPr>
        <w:br/>
        <w:t>Основная работа для развития логического мышления должна вестись с</w:t>
      </w:r>
      <w:r w:rsidRPr="007C2BED">
        <w:rPr>
          <w:rFonts w:ascii="Arial" w:eastAsia="Times New Roman" w:hAnsi="Arial" w:cs="Arial"/>
          <w:color w:val="000000"/>
          <w:sz w:val="32"/>
          <w:szCs w:val="32"/>
          <w:lang w:eastAsia="ru-RU"/>
        </w:rPr>
        <w:br/>
        <w:t>задачей. Ведь в любой задаче заложены большие возможности для развития</w:t>
      </w:r>
      <w:r w:rsidRPr="007C2BED">
        <w:rPr>
          <w:rFonts w:ascii="Arial" w:eastAsia="Times New Roman" w:hAnsi="Arial" w:cs="Arial"/>
          <w:color w:val="000000"/>
          <w:sz w:val="32"/>
          <w:szCs w:val="32"/>
          <w:lang w:eastAsia="ru-RU"/>
        </w:rPr>
        <w:br/>
        <w:t>логического мышления. Нестандартные логические задачи – отличный инструмент для такого развития.</w:t>
      </w:r>
      <w:r w:rsidRPr="007C2BED">
        <w:rPr>
          <w:rFonts w:ascii="Arial" w:eastAsia="Times New Roman" w:hAnsi="Arial" w:cs="Arial"/>
          <w:color w:val="000000"/>
          <w:sz w:val="32"/>
          <w:szCs w:val="32"/>
          <w:lang w:eastAsia="ru-RU"/>
        </w:rPr>
        <w:br/>
        <w:t>Однако что зачастую наблюдается на практике? Учащимся предлагается задача, они знакомятся с нею и вместе с учителем анализируют условие и решают ее. Но извлекается ли из такой работы максимум пользы? Нет. Если дать эту задачу через день-два, то часть учащихся может вновь испытывать затруднения при решении. Чтобы этого избежать, на своих уроках я использую следующие виды нестандартных логических задач:</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Виды нестандартных логических задач:</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u w:val="single"/>
          <w:lang w:eastAsia="ru-RU"/>
        </w:rPr>
        <w:t>Задачи – сказки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1. Гном </w:t>
      </w:r>
      <w:proofErr w:type="spellStart"/>
      <w:r w:rsidRPr="007C2BED">
        <w:rPr>
          <w:rFonts w:ascii="Arial" w:eastAsia="Times New Roman" w:hAnsi="Arial" w:cs="Arial"/>
          <w:color w:val="000000"/>
          <w:sz w:val="32"/>
          <w:szCs w:val="32"/>
          <w:lang w:eastAsia="ru-RU"/>
        </w:rPr>
        <w:t>Путалка</w:t>
      </w:r>
      <w:proofErr w:type="spellEnd"/>
      <w:r w:rsidRPr="007C2BED">
        <w:rPr>
          <w:rFonts w:ascii="Arial" w:eastAsia="Times New Roman" w:hAnsi="Arial" w:cs="Arial"/>
          <w:color w:val="000000"/>
          <w:sz w:val="32"/>
          <w:szCs w:val="32"/>
          <w:lang w:eastAsia="ru-RU"/>
        </w:rPr>
        <w:t xml:space="preserve"> идёт к клетке с тигром. Каждый раз, когда он делает два шага вперёд, тигр рычит, и гном отступает на шаг назад. За какое время он дойдёт до клетки, если до неё 5 шагов, а 1 шаг </w:t>
      </w:r>
      <w:proofErr w:type="spellStart"/>
      <w:r w:rsidRPr="007C2BED">
        <w:rPr>
          <w:rFonts w:ascii="Arial" w:eastAsia="Times New Roman" w:hAnsi="Arial" w:cs="Arial"/>
          <w:color w:val="000000"/>
          <w:sz w:val="32"/>
          <w:szCs w:val="32"/>
          <w:lang w:eastAsia="ru-RU"/>
        </w:rPr>
        <w:t>Путалка</w:t>
      </w:r>
      <w:proofErr w:type="spellEnd"/>
      <w:r w:rsidRPr="007C2BED">
        <w:rPr>
          <w:rFonts w:ascii="Arial" w:eastAsia="Times New Roman" w:hAnsi="Arial" w:cs="Arial"/>
          <w:color w:val="000000"/>
          <w:sz w:val="32"/>
          <w:szCs w:val="32"/>
          <w:lang w:eastAsia="ru-RU"/>
        </w:rPr>
        <w:t xml:space="preserve"> делает за 1 секунду?</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2. Гном </w:t>
      </w:r>
      <w:proofErr w:type="spellStart"/>
      <w:r w:rsidRPr="007C2BED">
        <w:rPr>
          <w:rFonts w:ascii="Arial" w:eastAsia="Times New Roman" w:hAnsi="Arial" w:cs="Arial"/>
          <w:color w:val="000000"/>
          <w:sz w:val="32"/>
          <w:szCs w:val="32"/>
          <w:lang w:eastAsia="ru-RU"/>
        </w:rPr>
        <w:t>Забывалка</w:t>
      </w:r>
      <w:proofErr w:type="spellEnd"/>
      <w:r w:rsidRPr="007C2BED">
        <w:rPr>
          <w:rFonts w:ascii="Arial" w:eastAsia="Times New Roman" w:hAnsi="Arial" w:cs="Arial"/>
          <w:color w:val="000000"/>
          <w:sz w:val="32"/>
          <w:szCs w:val="32"/>
          <w:lang w:eastAsia="ru-RU"/>
        </w:rPr>
        <w:t xml:space="preserve"> учился писать цифры заострённой палочкой на песке. Только он успел нарисовать 5 цифр: 12345 как увидел большую собаку, испугался и убежал. Вскоре в это место пришёл</w:t>
      </w:r>
      <w:r w:rsidRPr="007C2BED">
        <w:rPr>
          <w:rFonts w:ascii="Arial" w:eastAsia="Times New Roman" w:hAnsi="Arial" w:cs="Arial"/>
          <w:color w:val="000000"/>
          <w:sz w:val="32"/>
          <w:szCs w:val="32"/>
          <w:lang w:eastAsia="ru-RU"/>
        </w:rPr>
        <w:br/>
        <w:t xml:space="preserve">другой гном </w:t>
      </w:r>
      <w:proofErr w:type="spellStart"/>
      <w:r w:rsidRPr="007C2BED">
        <w:rPr>
          <w:rFonts w:ascii="Arial" w:eastAsia="Times New Roman" w:hAnsi="Arial" w:cs="Arial"/>
          <w:color w:val="000000"/>
          <w:sz w:val="32"/>
          <w:szCs w:val="32"/>
          <w:lang w:eastAsia="ru-RU"/>
        </w:rPr>
        <w:t>Путалка</w:t>
      </w:r>
      <w:proofErr w:type="spellEnd"/>
      <w:r w:rsidRPr="007C2BED">
        <w:rPr>
          <w:rFonts w:ascii="Arial" w:eastAsia="Times New Roman" w:hAnsi="Arial" w:cs="Arial"/>
          <w:color w:val="000000"/>
          <w:sz w:val="32"/>
          <w:szCs w:val="32"/>
          <w:lang w:eastAsia="ru-RU"/>
        </w:rPr>
        <w:t>. Он тоже взял палочку и начертил вот что:</w:t>
      </w:r>
      <w:r w:rsidRPr="007C2BED">
        <w:rPr>
          <w:rFonts w:ascii="Arial" w:eastAsia="Times New Roman" w:hAnsi="Arial" w:cs="Arial"/>
          <w:color w:val="000000"/>
          <w:sz w:val="32"/>
          <w:szCs w:val="32"/>
          <w:lang w:eastAsia="ru-RU"/>
        </w:rPr>
        <w:br/>
        <w:t>12345 = 60</w:t>
      </w:r>
      <w:proofErr w:type="gramStart"/>
      <w:r w:rsidRPr="007C2BED">
        <w:rPr>
          <w:rFonts w:ascii="Arial" w:eastAsia="Times New Roman" w:hAnsi="Arial" w:cs="Arial"/>
          <w:color w:val="000000"/>
          <w:sz w:val="32"/>
          <w:szCs w:val="32"/>
          <w:lang w:eastAsia="ru-RU"/>
        </w:rPr>
        <w:br/>
      </w:r>
      <w:r w:rsidRPr="007C2BED">
        <w:rPr>
          <w:rFonts w:ascii="Arial" w:eastAsia="Times New Roman" w:hAnsi="Arial" w:cs="Arial"/>
          <w:color w:val="000000"/>
          <w:sz w:val="32"/>
          <w:szCs w:val="32"/>
          <w:lang w:eastAsia="ru-RU"/>
        </w:rPr>
        <w:lastRenderedPageBreak/>
        <w:t>В</w:t>
      </w:r>
      <w:proofErr w:type="gramEnd"/>
      <w:r w:rsidRPr="007C2BED">
        <w:rPr>
          <w:rFonts w:ascii="Arial" w:eastAsia="Times New Roman" w:hAnsi="Arial" w:cs="Arial"/>
          <w:color w:val="000000"/>
          <w:sz w:val="32"/>
          <w:szCs w:val="32"/>
          <w:lang w:eastAsia="ru-RU"/>
        </w:rPr>
        <w:t>ставь между цифрами плюсы таким образом, что получившийся пример был решён правильно.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Какую отметку впервые в жизни получил по математике Фома, если известно, что она является числом не простым, а составным?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4. Сколько лет </w:t>
      </w:r>
      <w:proofErr w:type="gramStart"/>
      <w:r w:rsidRPr="007C2BED">
        <w:rPr>
          <w:rFonts w:ascii="Arial" w:eastAsia="Times New Roman" w:hAnsi="Arial" w:cs="Arial"/>
          <w:color w:val="000000"/>
          <w:sz w:val="32"/>
          <w:szCs w:val="32"/>
          <w:lang w:eastAsia="ru-RU"/>
        </w:rPr>
        <w:t>сиднем</w:t>
      </w:r>
      <w:proofErr w:type="gramEnd"/>
      <w:r w:rsidRPr="007C2BED">
        <w:rPr>
          <w:rFonts w:ascii="Arial" w:eastAsia="Times New Roman" w:hAnsi="Arial" w:cs="Arial"/>
          <w:color w:val="000000"/>
          <w:sz w:val="32"/>
          <w:szCs w:val="32"/>
          <w:lang w:eastAsia="ru-RU"/>
        </w:rPr>
        <w:t xml:space="preserve"> просидел на печи Илья Муромец? Известно, что если бы он просидел ещё 2 раза по столько, то его возраст составил бы наибольшее двузначное число.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5. Барон Мюнхгаузен пересчитал число волшебных волос в бороде старика </w:t>
      </w:r>
      <w:proofErr w:type="spellStart"/>
      <w:r w:rsidRPr="007C2BED">
        <w:rPr>
          <w:rFonts w:ascii="Arial" w:eastAsia="Times New Roman" w:hAnsi="Arial" w:cs="Arial"/>
          <w:color w:val="000000"/>
          <w:sz w:val="32"/>
          <w:szCs w:val="32"/>
          <w:lang w:eastAsia="ru-RU"/>
        </w:rPr>
        <w:t>Хоттабыча</w:t>
      </w:r>
      <w:proofErr w:type="spellEnd"/>
      <w:r w:rsidRPr="007C2BED">
        <w:rPr>
          <w:rFonts w:ascii="Arial" w:eastAsia="Times New Roman" w:hAnsi="Arial" w:cs="Arial"/>
          <w:color w:val="000000"/>
          <w:sz w:val="32"/>
          <w:szCs w:val="32"/>
          <w:lang w:eastAsia="ru-RU"/>
        </w:rPr>
        <w:t>. Оно оказалось равным сумме наименьшего трёхзначного числа и наибольшего двузначного. Что это за число?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u w:val="single"/>
          <w:lang w:eastAsia="ru-RU"/>
        </w:rPr>
        <w:t>«Противные задачи»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1. </w:t>
      </w:r>
      <w:proofErr w:type="spellStart"/>
      <w:r w:rsidRPr="007C2BED">
        <w:rPr>
          <w:rFonts w:ascii="Arial" w:eastAsia="Times New Roman" w:hAnsi="Arial" w:cs="Arial"/>
          <w:color w:val="000000"/>
          <w:sz w:val="32"/>
          <w:szCs w:val="32"/>
          <w:lang w:eastAsia="ru-RU"/>
        </w:rPr>
        <w:t>Су</w:t>
      </w:r>
      <w:proofErr w:type="gramStart"/>
      <w:r w:rsidRPr="007C2BED">
        <w:rPr>
          <w:rFonts w:ascii="Arial" w:eastAsia="Times New Roman" w:hAnsi="Arial" w:cs="Arial"/>
          <w:color w:val="000000"/>
          <w:sz w:val="32"/>
          <w:szCs w:val="32"/>
          <w:lang w:eastAsia="ru-RU"/>
        </w:rPr>
        <w:t>p</w:t>
      </w:r>
      <w:proofErr w:type="gramEnd"/>
      <w:r w:rsidRPr="007C2BED">
        <w:rPr>
          <w:rFonts w:ascii="Arial" w:eastAsia="Times New Roman" w:hAnsi="Arial" w:cs="Arial"/>
          <w:color w:val="000000"/>
          <w:sz w:val="32"/>
          <w:szCs w:val="32"/>
          <w:lang w:eastAsia="ru-RU"/>
        </w:rPr>
        <w:t>овой</w:t>
      </w:r>
      <w:proofErr w:type="spellEnd"/>
      <w:r w:rsidRPr="007C2BED">
        <w:rPr>
          <w:rFonts w:ascii="Arial" w:eastAsia="Times New Roman" w:hAnsi="Arial" w:cs="Arial"/>
          <w:color w:val="000000"/>
          <w:sz w:val="32"/>
          <w:szCs w:val="32"/>
          <w:lang w:eastAsia="ru-RU"/>
        </w:rPr>
        <w:t xml:space="preserve"> зимой в жилом доме </w:t>
      </w:r>
      <w:proofErr w:type="spellStart"/>
      <w:r w:rsidRPr="007C2BED">
        <w:rPr>
          <w:rFonts w:ascii="Arial" w:eastAsia="Times New Roman" w:hAnsi="Arial" w:cs="Arial"/>
          <w:color w:val="000000"/>
          <w:sz w:val="32"/>
          <w:szCs w:val="32"/>
          <w:lang w:eastAsia="ru-RU"/>
        </w:rPr>
        <w:t>пpоpвало</w:t>
      </w:r>
      <w:proofErr w:type="spellEnd"/>
      <w:r w:rsidRPr="007C2BED">
        <w:rPr>
          <w:rFonts w:ascii="Arial" w:eastAsia="Times New Roman" w:hAnsi="Arial" w:cs="Arial"/>
          <w:color w:val="000000"/>
          <w:sz w:val="32"/>
          <w:szCs w:val="32"/>
          <w:lang w:eastAsia="ru-RU"/>
        </w:rPr>
        <w:t xml:space="preserve"> две </w:t>
      </w:r>
      <w:proofErr w:type="spellStart"/>
      <w:r w:rsidRPr="007C2BED">
        <w:rPr>
          <w:rFonts w:ascii="Arial" w:eastAsia="Times New Roman" w:hAnsi="Arial" w:cs="Arial"/>
          <w:color w:val="000000"/>
          <w:sz w:val="32"/>
          <w:szCs w:val="32"/>
          <w:lang w:eastAsia="ru-RU"/>
        </w:rPr>
        <w:t>тpубы</w:t>
      </w:r>
      <w:proofErr w:type="spellEnd"/>
      <w:r w:rsidRPr="007C2BED">
        <w:rPr>
          <w:rFonts w:ascii="Arial" w:eastAsia="Times New Roman" w:hAnsi="Arial" w:cs="Arial"/>
          <w:color w:val="000000"/>
          <w:sz w:val="32"/>
          <w:szCs w:val="32"/>
          <w:lang w:eastAsia="ru-RU"/>
        </w:rPr>
        <w:t xml:space="preserve">: </w:t>
      </w:r>
      <w:proofErr w:type="spellStart"/>
      <w:r w:rsidRPr="007C2BED">
        <w:rPr>
          <w:rFonts w:ascii="Arial" w:eastAsia="Times New Roman" w:hAnsi="Arial" w:cs="Arial"/>
          <w:color w:val="000000"/>
          <w:sz w:val="32"/>
          <w:szCs w:val="32"/>
          <w:lang w:eastAsia="ru-RU"/>
        </w:rPr>
        <w:t>гоpячую</w:t>
      </w:r>
      <w:proofErr w:type="spellEnd"/>
      <w:r w:rsidRPr="007C2BED">
        <w:rPr>
          <w:rFonts w:ascii="Arial" w:eastAsia="Times New Roman" w:hAnsi="Arial" w:cs="Arial"/>
          <w:color w:val="000000"/>
          <w:sz w:val="32"/>
          <w:szCs w:val="32"/>
          <w:lang w:eastAsia="ru-RU"/>
        </w:rPr>
        <w:t xml:space="preserve"> и холодную. Из одной </w:t>
      </w:r>
      <w:proofErr w:type="spellStart"/>
      <w:r w:rsidRPr="007C2BED">
        <w:rPr>
          <w:rFonts w:ascii="Arial" w:eastAsia="Times New Roman" w:hAnsi="Arial" w:cs="Arial"/>
          <w:color w:val="000000"/>
          <w:sz w:val="32"/>
          <w:szCs w:val="32"/>
          <w:lang w:eastAsia="ru-RU"/>
        </w:rPr>
        <w:t>т</w:t>
      </w:r>
      <w:proofErr w:type="gramStart"/>
      <w:r w:rsidRPr="007C2BED">
        <w:rPr>
          <w:rFonts w:ascii="Arial" w:eastAsia="Times New Roman" w:hAnsi="Arial" w:cs="Arial"/>
          <w:color w:val="000000"/>
          <w:sz w:val="32"/>
          <w:szCs w:val="32"/>
          <w:lang w:eastAsia="ru-RU"/>
        </w:rPr>
        <w:t>p</w:t>
      </w:r>
      <w:proofErr w:type="gramEnd"/>
      <w:r w:rsidRPr="007C2BED">
        <w:rPr>
          <w:rFonts w:ascii="Arial" w:eastAsia="Times New Roman" w:hAnsi="Arial" w:cs="Arial"/>
          <w:color w:val="000000"/>
          <w:sz w:val="32"/>
          <w:szCs w:val="32"/>
          <w:lang w:eastAsia="ru-RU"/>
        </w:rPr>
        <w:t>убы</w:t>
      </w:r>
      <w:proofErr w:type="spellEnd"/>
      <w:r w:rsidRPr="007C2BED">
        <w:rPr>
          <w:rFonts w:ascii="Arial" w:eastAsia="Times New Roman" w:hAnsi="Arial" w:cs="Arial"/>
          <w:color w:val="000000"/>
          <w:sz w:val="32"/>
          <w:szCs w:val="32"/>
          <w:lang w:eastAsia="ru-RU"/>
        </w:rPr>
        <w:t xml:space="preserve"> выливается на пол 50 </w:t>
      </w:r>
      <w:proofErr w:type="spellStart"/>
      <w:r w:rsidRPr="007C2BED">
        <w:rPr>
          <w:rFonts w:ascii="Arial" w:eastAsia="Times New Roman" w:hAnsi="Arial" w:cs="Arial"/>
          <w:color w:val="000000"/>
          <w:sz w:val="32"/>
          <w:szCs w:val="32"/>
          <w:lang w:eastAsia="ru-RU"/>
        </w:rPr>
        <w:t>литpов</w:t>
      </w:r>
      <w:proofErr w:type="spellEnd"/>
      <w:r w:rsidRPr="007C2BED">
        <w:rPr>
          <w:rFonts w:ascii="Arial" w:eastAsia="Times New Roman" w:hAnsi="Arial" w:cs="Arial"/>
          <w:color w:val="000000"/>
          <w:sz w:val="32"/>
          <w:szCs w:val="32"/>
          <w:lang w:eastAsia="ru-RU"/>
        </w:rPr>
        <w:t xml:space="preserve"> ледяной воды в час, а из </w:t>
      </w:r>
      <w:proofErr w:type="spellStart"/>
      <w:r w:rsidRPr="007C2BED">
        <w:rPr>
          <w:rFonts w:ascii="Arial" w:eastAsia="Times New Roman" w:hAnsi="Arial" w:cs="Arial"/>
          <w:color w:val="000000"/>
          <w:sz w:val="32"/>
          <w:szCs w:val="32"/>
          <w:lang w:eastAsia="ru-RU"/>
        </w:rPr>
        <w:t>дpугой</w:t>
      </w:r>
      <w:proofErr w:type="spellEnd"/>
      <w:r w:rsidRPr="007C2BED">
        <w:rPr>
          <w:rFonts w:ascii="Arial" w:eastAsia="Times New Roman" w:hAnsi="Arial" w:cs="Arial"/>
          <w:color w:val="000000"/>
          <w:sz w:val="32"/>
          <w:szCs w:val="32"/>
          <w:lang w:eastAsia="ru-RU"/>
        </w:rPr>
        <w:t xml:space="preserve"> – 5 </w:t>
      </w:r>
      <w:proofErr w:type="spellStart"/>
      <w:r w:rsidRPr="007C2BED">
        <w:rPr>
          <w:rFonts w:ascii="Arial" w:eastAsia="Times New Roman" w:hAnsi="Arial" w:cs="Arial"/>
          <w:color w:val="000000"/>
          <w:sz w:val="32"/>
          <w:szCs w:val="32"/>
          <w:lang w:eastAsia="ru-RU"/>
        </w:rPr>
        <w:t>литpов</w:t>
      </w:r>
      <w:proofErr w:type="spellEnd"/>
      <w:r w:rsidRPr="007C2BED">
        <w:rPr>
          <w:rFonts w:ascii="Arial" w:eastAsia="Times New Roman" w:hAnsi="Arial" w:cs="Arial"/>
          <w:color w:val="000000"/>
          <w:sz w:val="32"/>
          <w:szCs w:val="32"/>
          <w:lang w:eastAsia="ru-RU"/>
        </w:rPr>
        <w:t xml:space="preserve"> кипятка в минуту. </w:t>
      </w:r>
      <w:proofErr w:type="spellStart"/>
      <w:r w:rsidRPr="007C2BED">
        <w:rPr>
          <w:rFonts w:ascii="Arial" w:eastAsia="Times New Roman" w:hAnsi="Arial" w:cs="Arial"/>
          <w:color w:val="000000"/>
          <w:sz w:val="32"/>
          <w:szCs w:val="32"/>
          <w:lang w:eastAsia="ru-RU"/>
        </w:rPr>
        <w:t>Заме</w:t>
      </w:r>
      <w:proofErr w:type="gramStart"/>
      <w:r w:rsidRPr="007C2BED">
        <w:rPr>
          <w:rFonts w:ascii="Arial" w:eastAsia="Times New Roman" w:hAnsi="Arial" w:cs="Arial"/>
          <w:color w:val="000000"/>
          <w:sz w:val="32"/>
          <w:szCs w:val="32"/>
          <w:lang w:eastAsia="ru-RU"/>
        </w:rPr>
        <w:t>p</w:t>
      </w:r>
      <w:proofErr w:type="gramEnd"/>
      <w:r w:rsidRPr="007C2BED">
        <w:rPr>
          <w:rFonts w:ascii="Arial" w:eastAsia="Times New Roman" w:hAnsi="Arial" w:cs="Arial"/>
          <w:color w:val="000000"/>
          <w:sz w:val="32"/>
          <w:szCs w:val="32"/>
          <w:lang w:eastAsia="ru-RU"/>
        </w:rPr>
        <w:t>знут</w:t>
      </w:r>
      <w:proofErr w:type="spellEnd"/>
      <w:r w:rsidRPr="007C2BED">
        <w:rPr>
          <w:rFonts w:ascii="Arial" w:eastAsia="Times New Roman" w:hAnsi="Arial" w:cs="Arial"/>
          <w:color w:val="000000"/>
          <w:sz w:val="32"/>
          <w:szCs w:val="32"/>
          <w:lang w:eastAsia="ru-RU"/>
        </w:rPr>
        <w:t xml:space="preserve"> жильцы дома или </w:t>
      </w:r>
      <w:proofErr w:type="spellStart"/>
      <w:r w:rsidRPr="007C2BED">
        <w:rPr>
          <w:rFonts w:ascii="Arial" w:eastAsia="Times New Roman" w:hAnsi="Arial" w:cs="Arial"/>
          <w:color w:val="000000"/>
          <w:sz w:val="32"/>
          <w:szCs w:val="32"/>
          <w:lang w:eastAsia="ru-RU"/>
        </w:rPr>
        <w:t>сваpятся</w:t>
      </w:r>
      <w:proofErr w:type="spellEnd"/>
      <w:r w:rsidRPr="007C2BED">
        <w:rPr>
          <w:rFonts w:ascii="Arial" w:eastAsia="Times New Roman" w:hAnsi="Arial" w:cs="Arial"/>
          <w:color w:val="000000"/>
          <w:sz w:val="32"/>
          <w:szCs w:val="32"/>
          <w:lang w:eastAsia="ru-RU"/>
        </w:rPr>
        <w:t>?</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2. Будут ли весы в </w:t>
      </w:r>
      <w:proofErr w:type="spellStart"/>
      <w:proofErr w:type="gramStart"/>
      <w:r w:rsidRPr="007C2BED">
        <w:rPr>
          <w:rFonts w:ascii="Arial" w:eastAsia="Times New Roman" w:hAnsi="Arial" w:cs="Arial"/>
          <w:color w:val="000000"/>
          <w:sz w:val="32"/>
          <w:szCs w:val="32"/>
          <w:lang w:eastAsia="ru-RU"/>
        </w:rPr>
        <w:t>p</w:t>
      </w:r>
      <w:proofErr w:type="gramEnd"/>
      <w:r w:rsidRPr="007C2BED">
        <w:rPr>
          <w:rFonts w:ascii="Arial" w:eastAsia="Times New Roman" w:hAnsi="Arial" w:cs="Arial"/>
          <w:color w:val="000000"/>
          <w:sz w:val="32"/>
          <w:szCs w:val="32"/>
          <w:lang w:eastAsia="ru-RU"/>
        </w:rPr>
        <w:t>авновесии</w:t>
      </w:r>
      <w:proofErr w:type="spellEnd"/>
      <w:r w:rsidRPr="007C2BED">
        <w:rPr>
          <w:rFonts w:ascii="Arial" w:eastAsia="Times New Roman" w:hAnsi="Arial" w:cs="Arial"/>
          <w:color w:val="000000"/>
          <w:sz w:val="32"/>
          <w:szCs w:val="32"/>
          <w:lang w:eastAsia="ru-RU"/>
        </w:rPr>
        <w:t xml:space="preserve">, если на одну чашу весов положить пачку </w:t>
      </w:r>
      <w:proofErr w:type="spellStart"/>
      <w:r w:rsidRPr="007C2BED">
        <w:rPr>
          <w:rFonts w:ascii="Arial" w:eastAsia="Times New Roman" w:hAnsi="Arial" w:cs="Arial"/>
          <w:color w:val="000000"/>
          <w:sz w:val="32"/>
          <w:szCs w:val="32"/>
          <w:lang w:eastAsia="ru-RU"/>
        </w:rPr>
        <w:t>доллаpов</w:t>
      </w:r>
      <w:proofErr w:type="spellEnd"/>
      <w:r w:rsidRPr="007C2BED">
        <w:rPr>
          <w:rFonts w:ascii="Arial" w:eastAsia="Times New Roman" w:hAnsi="Arial" w:cs="Arial"/>
          <w:color w:val="000000"/>
          <w:sz w:val="32"/>
          <w:szCs w:val="32"/>
          <w:lang w:eastAsia="ru-RU"/>
        </w:rPr>
        <w:t xml:space="preserve"> весом в 50 </w:t>
      </w:r>
      <w:proofErr w:type="spellStart"/>
      <w:r w:rsidRPr="007C2BED">
        <w:rPr>
          <w:rFonts w:ascii="Arial" w:eastAsia="Times New Roman" w:hAnsi="Arial" w:cs="Arial"/>
          <w:color w:val="000000"/>
          <w:sz w:val="32"/>
          <w:szCs w:val="32"/>
          <w:lang w:eastAsia="ru-RU"/>
        </w:rPr>
        <w:t>гpаммов</w:t>
      </w:r>
      <w:proofErr w:type="spellEnd"/>
      <w:r w:rsidRPr="007C2BED">
        <w:rPr>
          <w:rFonts w:ascii="Arial" w:eastAsia="Times New Roman" w:hAnsi="Arial" w:cs="Arial"/>
          <w:color w:val="000000"/>
          <w:sz w:val="32"/>
          <w:szCs w:val="32"/>
          <w:lang w:eastAsia="ru-RU"/>
        </w:rPr>
        <w:t xml:space="preserve">, а на </w:t>
      </w:r>
      <w:proofErr w:type="spellStart"/>
      <w:r w:rsidRPr="007C2BED">
        <w:rPr>
          <w:rFonts w:ascii="Arial" w:eastAsia="Times New Roman" w:hAnsi="Arial" w:cs="Arial"/>
          <w:color w:val="000000"/>
          <w:sz w:val="32"/>
          <w:szCs w:val="32"/>
          <w:lang w:eastAsia="ru-RU"/>
        </w:rPr>
        <w:t>дpугую</w:t>
      </w:r>
      <w:proofErr w:type="spellEnd"/>
      <w:r w:rsidRPr="007C2BED">
        <w:rPr>
          <w:rFonts w:ascii="Arial" w:eastAsia="Times New Roman" w:hAnsi="Arial" w:cs="Arial"/>
          <w:color w:val="000000"/>
          <w:sz w:val="32"/>
          <w:szCs w:val="32"/>
          <w:lang w:eastAsia="ru-RU"/>
        </w:rPr>
        <w:t xml:space="preserve"> – </w:t>
      </w:r>
      <w:proofErr w:type="spellStart"/>
      <w:r w:rsidRPr="007C2BED">
        <w:rPr>
          <w:rFonts w:ascii="Arial" w:eastAsia="Times New Roman" w:hAnsi="Arial" w:cs="Arial"/>
          <w:color w:val="000000"/>
          <w:sz w:val="32"/>
          <w:szCs w:val="32"/>
          <w:lang w:eastAsia="ru-RU"/>
        </w:rPr>
        <w:t>четыpе</w:t>
      </w:r>
      <w:proofErr w:type="spellEnd"/>
      <w:r w:rsidRPr="007C2BED">
        <w:rPr>
          <w:rFonts w:ascii="Arial" w:eastAsia="Times New Roman" w:hAnsi="Arial" w:cs="Arial"/>
          <w:color w:val="000000"/>
          <w:sz w:val="32"/>
          <w:szCs w:val="32"/>
          <w:lang w:eastAsia="ru-RU"/>
        </w:rPr>
        <w:t xml:space="preserve"> монеты по 5 рублей и десять монет по 2 рубля?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3. Дети </w:t>
      </w:r>
      <w:proofErr w:type="spellStart"/>
      <w:proofErr w:type="gramStart"/>
      <w:r w:rsidRPr="007C2BED">
        <w:rPr>
          <w:rFonts w:ascii="Arial" w:eastAsia="Times New Roman" w:hAnsi="Arial" w:cs="Arial"/>
          <w:color w:val="000000"/>
          <w:sz w:val="32"/>
          <w:szCs w:val="32"/>
          <w:lang w:eastAsia="ru-RU"/>
        </w:rPr>
        <w:t>p</w:t>
      </w:r>
      <w:proofErr w:type="gramEnd"/>
      <w:r w:rsidRPr="007C2BED">
        <w:rPr>
          <w:rFonts w:ascii="Arial" w:eastAsia="Times New Roman" w:hAnsi="Arial" w:cs="Arial"/>
          <w:color w:val="000000"/>
          <w:sz w:val="32"/>
          <w:szCs w:val="32"/>
          <w:lang w:eastAsia="ru-RU"/>
        </w:rPr>
        <w:t>ешали</w:t>
      </w:r>
      <w:proofErr w:type="spellEnd"/>
      <w:r w:rsidRPr="007C2BED">
        <w:rPr>
          <w:rFonts w:ascii="Arial" w:eastAsia="Times New Roman" w:hAnsi="Arial" w:cs="Arial"/>
          <w:color w:val="000000"/>
          <w:sz w:val="32"/>
          <w:szCs w:val="32"/>
          <w:lang w:eastAsia="ru-RU"/>
        </w:rPr>
        <w:t xml:space="preserve"> задачу </w:t>
      </w:r>
      <w:proofErr w:type="spellStart"/>
      <w:r w:rsidRPr="007C2BED">
        <w:rPr>
          <w:rFonts w:ascii="Arial" w:eastAsia="Times New Roman" w:hAnsi="Arial" w:cs="Arial"/>
          <w:color w:val="000000"/>
          <w:sz w:val="32"/>
          <w:szCs w:val="32"/>
          <w:lang w:eastAsia="ru-RU"/>
        </w:rPr>
        <w:t>пpо</w:t>
      </w:r>
      <w:proofErr w:type="spellEnd"/>
      <w:r w:rsidRPr="007C2BED">
        <w:rPr>
          <w:rFonts w:ascii="Arial" w:eastAsia="Times New Roman" w:hAnsi="Arial" w:cs="Arial"/>
          <w:color w:val="000000"/>
          <w:sz w:val="32"/>
          <w:szCs w:val="32"/>
          <w:lang w:eastAsia="ru-RU"/>
        </w:rPr>
        <w:t xml:space="preserve"> то, как в магазин завезли </w:t>
      </w:r>
      <w:proofErr w:type="spellStart"/>
      <w:r w:rsidRPr="007C2BED">
        <w:rPr>
          <w:rFonts w:ascii="Arial" w:eastAsia="Times New Roman" w:hAnsi="Arial" w:cs="Arial"/>
          <w:color w:val="000000"/>
          <w:sz w:val="32"/>
          <w:szCs w:val="32"/>
          <w:lang w:eastAsia="ru-RU"/>
        </w:rPr>
        <w:t>сыp</w:t>
      </w:r>
      <w:proofErr w:type="spellEnd"/>
      <w:r w:rsidRPr="007C2BED">
        <w:rPr>
          <w:rFonts w:ascii="Arial" w:eastAsia="Times New Roman" w:hAnsi="Arial" w:cs="Arial"/>
          <w:color w:val="000000"/>
          <w:sz w:val="32"/>
          <w:szCs w:val="32"/>
          <w:lang w:eastAsia="ru-RU"/>
        </w:rPr>
        <w:t xml:space="preserve">, апельсины и шоколад. Две </w:t>
      </w:r>
      <w:proofErr w:type="spellStart"/>
      <w:r w:rsidRPr="007C2BED">
        <w:rPr>
          <w:rFonts w:ascii="Arial" w:eastAsia="Times New Roman" w:hAnsi="Arial" w:cs="Arial"/>
          <w:color w:val="000000"/>
          <w:sz w:val="32"/>
          <w:szCs w:val="32"/>
          <w:lang w:eastAsia="ru-RU"/>
        </w:rPr>
        <w:t>т</w:t>
      </w:r>
      <w:proofErr w:type="gramStart"/>
      <w:r w:rsidRPr="007C2BED">
        <w:rPr>
          <w:rFonts w:ascii="Arial" w:eastAsia="Times New Roman" w:hAnsi="Arial" w:cs="Arial"/>
          <w:color w:val="000000"/>
          <w:sz w:val="32"/>
          <w:szCs w:val="32"/>
          <w:lang w:eastAsia="ru-RU"/>
        </w:rPr>
        <w:t>p</w:t>
      </w:r>
      <w:proofErr w:type="gramEnd"/>
      <w:r w:rsidRPr="007C2BED">
        <w:rPr>
          <w:rFonts w:ascii="Arial" w:eastAsia="Times New Roman" w:hAnsi="Arial" w:cs="Arial"/>
          <w:color w:val="000000"/>
          <w:sz w:val="32"/>
          <w:szCs w:val="32"/>
          <w:lang w:eastAsia="ru-RU"/>
        </w:rPr>
        <w:t>ети</w:t>
      </w:r>
      <w:proofErr w:type="spellEnd"/>
      <w:r w:rsidRPr="007C2BED">
        <w:rPr>
          <w:rFonts w:ascii="Arial" w:eastAsia="Times New Roman" w:hAnsi="Arial" w:cs="Arial"/>
          <w:color w:val="000000"/>
          <w:sz w:val="32"/>
          <w:szCs w:val="32"/>
          <w:lang w:eastAsia="ru-RU"/>
        </w:rPr>
        <w:t xml:space="preserve"> </w:t>
      </w:r>
      <w:proofErr w:type="spellStart"/>
      <w:r w:rsidRPr="007C2BED">
        <w:rPr>
          <w:rFonts w:ascii="Arial" w:eastAsia="Times New Roman" w:hAnsi="Arial" w:cs="Arial"/>
          <w:color w:val="000000"/>
          <w:sz w:val="32"/>
          <w:szCs w:val="32"/>
          <w:lang w:eastAsia="ru-RU"/>
        </w:rPr>
        <w:t>pешавших</w:t>
      </w:r>
      <w:proofErr w:type="spellEnd"/>
      <w:r w:rsidRPr="007C2BED">
        <w:rPr>
          <w:rFonts w:ascii="Arial" w:eastAsia="Times New Roman" w:hAnsi="Arial" w:cs="Arial"/>
          <w:color w:val="000000"/>
          <w:sz w:val="32"/>
          <w:szCs w:val="32"/>
          <w:lang w:eastAsia="ru-RU"/>
        </w:rPr>
        <w:t xml:space="preserve"> задачу не знали, что такое </w:t>
      </w:r>
      <w:proofErr w:type="spellStart"/>
      <w:r w:rsidRPr="007C2BED">
        <w:rPr>
          <w:rFonts w:ascii="Arial" w:eastAsia="Times New Roman" w:hAnsi="Arial" w:cs="Arial"/>
          <w:color w:val="000000"/>
          <w:sz w:val="32"/>
          <w:szCs w:val="32"/>
          <w:lang w:eastAsia="ru-RU"/>
        </w:rPr>
        <w:t>сыp</w:t>
      </w:r>
      <w:proofErr w:type="spellEnd"/>
      <w:r w:rsidRPr="007C2BED">
        <w:rPr>
          <w:rFonts w:ascii="Arial" w:eastAsia="Times New Roman" w:hAnsi="Arial" w:cs="Arial"/>
          <w:color w:val="000000"/>
          <w:sz w:val="32"/>
          <w:szCs w:val="32"/>
          <w:lang w:eastAsia="ru-RU"/>
        </w:rPr>
        <w:t xml:space="preserve">, апельсины и шоколад, а остальные 12 детей </w:t>
      </w:r>
      <w:proofErr w:type="spellStart"/>
      <w:r w:rsidRPr="007C2BED">
        <w:rPr>
          <w:rFonts w:ascii="Arial" w:eastAsia="Times New Roman" w:hAnsi="Arial" w:cs="Arial"/>
          <w:color w:val="000000"/>
          <w:sz w:val="32"/>
          <w:szCs w:val="32"/>
          <w:lang w:eastAsia="ru-RU"/>
        </w:rPr>
        <w:t>спpашивали</w:t>
      </w:r>
      <w:proofErr w:type="spellEnd"/>
      <w:r w:rsidRPr="007C2BED">
        <w:rPr>
          <w:rFonts w:ascii="Arial" w:eastAsia="Times New Roman" w:hAnsi="Arial" w:cs="Arial"/>
          <w:color w:val="000000"/>
          <w:sz w:val="32"/>
          <w:szCs w:val="32"/>
          <w:lang w:eastAsia="ru-RU"/>
        </w:rPr>
        <w:t xml:space="preserve">, что такое магазин. Сколько детей </w:t>
      </w:r>
      <w:proofErr w:type="spellStart"/>
      <w:proofErr w:type="gramStart"/>
      <w:r w:rsidRPr="007C2BED">
        <w:rPr>
          <w:rFonts w:ascii="Arial" w:eastAsia="Times New Roman" w:hAnsi="Arial" w:cs="Arial"/>
          <w:color w:val="000000"/>
          <w:sz w:val="32"/>
          <w:szCs w:val="32"/>
          <w:lang w:eastAsia="ru-RU"/>
        </w:rPr>
        <w:t>p</w:t>
      </w:r>
      <w:proofErr w:type="gramEnd"/>
      <w:r w:rsidRPr="007C2BED">
        <w:rPr>
          <w:rFonts w:ascii="Arial" w:eastAsia="Times New Roman" w:hAnsi="Arial" w:cs="Arial"/>
          <w:color w:val="000000"/>
          <w:sz w:val="32"/>
          <w:szCs w:val="32"/>
          <w:lang w:eastAsia="ru-RU"/>
        </w:rPr>
        <w:t>ешали</w:t>
      </w:r>
      <w:proofErr w:type="spellEnd"/>
      <w:r w:rsidRPr="007C2BED">
        <w:rPr>
          <w:rFonts w:ascii="Arial" w:eastAsia="Times New Roman" w:hAnsi="Arial" w:cs="Arial"/>
          <w:color w:val="000000"/>
          <w:sz w:val="32"/>
          <w:szCs w:val="32"/>
          <w:lang w:eastAsia="ru-RU"/>
        </w:rPr>
        <w:t xml:space="preserve"> задачу?</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u w:val="single"/>
          <w:lang w:eastAsia="ru-RU"/>
        </w:rPr>
        <w:t>«Вредные задачи»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На веревке висели и спокойно сохли 8 выстиранных наволочек.</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6 наволочек стащила с веревки и сжевала коза </w:t>
      </w:r>
      <w:proofErr w:type="spellStart"/>
      <w:r w:rsidRPr="007C2BED">
        <w:rPr>
          <w:rFonts w:ascii="Arial" w:eastAsia="Times New Roman" w:hAnsi="Arial" w:cs="Arial"/>
          <w:color w:val="000000"/>
          <w:sz w:val="32"/>
          <w:szCs w:val="32"/>
          <w:lang w:eastAsia="ru-RU"/>
        </w:rPr>
        <w:t>Люська</w:t>
      </w:r>
      <w:proofErr w:type="spellEnd"/>
      <w:r w:rsidRPr="007C2BED">
        <w:rPr>
          <w:rFonts w:ascii="Arial" w:eastAsia="Times New Roman" w:hAnsi="Arial" w:cs="Arial"/>
          <w:color w:val="000000"/>
          <w:sz w:val="32"/>
          <w:szCs w:val="32"/>
          <w:lang w:eastAsia="ru-RU"/>
        </w:rPr>
        <w:t>. Сколько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наволочек спокойно высохли на веревке?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2. Коза </w:t>
      </w:r>
      <w:proofErr w:type="spellStart"/>
      <w:r w:rsidRPr="007C2BED">
        <w:rPr>
          <w:rFonts w:ascii="Arial" w:eastAsia="Times New Roman" w:hAnsi="Arial" w:cs="Arial"/>
          <w:color w:val="000000"/>
          <w:sz w:val="32"/>
          <w:szCs w:val="32"/>
          <w:lang w:eastAsia="ru-RU"/>
        </w:rPr>
        <w:t>Люська</w:t>
      </w:r>
      <w:proofErr w:type="spellEnd"/>
      <w:r w:rsidRPr="007C2BED">
        <w:rPr>
          <w:rFonts w:ascii="Arial" w:eastAsia="Times New Roman" w:hAnsi="Arial" w:cs="Arial"/>
          <w:color w:val="000000"/>
          <w:sz w:val="32"/>
          <w:szCs w:val="32"/>
          <w:lang w:eastAsia="ru-RU"/>
        </w:rPr>
        <w:t xml:space="preserve"> забодала забор, который держался на 7 столбиках.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столбика упали вместе с забором, а остальные остались торчать</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самостоятельно. </w:t>
      </w:r>
      <w:proofErr w:type="gramStart"/>
      <w:r w:rsidRPr="007C2BED">
        <w:rPr>
          <w:rFonts w:ascii="Arial" w:eastAsia="Times New Roman" w:hAnsi="Arial" w:cs="Arial"/>
          <w:color w:val="000000"/>
          <w:sz w:val="32"/>
          <w:szCs w:val="32"/>
          <w:lang w:eastAsia="ru-RU"/>
        </w:rPr>
        <w:t>Сколько столбиков торчат</w:t>
      </w:r>
      <w:proofErr w:type="gramEnd"/>
      <w:r w:rsidRPr="007C2BED">
        <w:rPr>
          <w:rFonts w:ascii="Arial" w:eastAsia="Times New Roman" w:hAnsi="Arial" w:cs="Arial"/>
          <w:color w:val="000000"/>
          <w:sz w:val="32"/>
          <w:szCs w:val="32"/>
          <w:lang w:eastAsia="ru-RU"/>
        </w:rPr>
        <w:t xml:space="preserve"> самостоятельно?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3. Коза </w:t>
      </w:r>
      <w:proofErr w:type="spellStart"/>
      <w:r w:rsidRPr="007C2BED">
        <w:rPr>
          <w:rFonts w:ascii="Arial" w:eastAsia="Times New Roman" w:hAnsi="Arial" w:cs="Arial"/>
          <w:color w:val="000000"/>
          <w:sz w:val="32"/>
          <w:szCs w:val="32"/>
          <w:lang w:eastAsia="ru-RU"/>
        </w:rPr>
        <w:t>Люська</w:t>
      </w:r>
      <w:proofErr w:type="spellEnd"/>
      <w:r w:rsidRPr="007C2BED">
        <w:rPr>
          <w:rFonts w:ascii="Arial" w:eastAsia="Times New Roman" w:hAnsi="Arial" w:cs="Arial"/>
          <w:color w:val="000000"/>
          <w:sz w:val="32"/>
          <w:szCs w:val="32"/>
          <w:lang w:eastAsia="ru-RU"/>
        </w:rPr>
        <w:t xml:space="preserve"> имеет 4 кривые ноги, а ее хозяйка тетя </w:t>
      </w:r>
      <w:proofErr w:type="spellStart"/>
      <w:r w:rsidRPr="007C2BED">
        <w:rPr>
          <w:rFonts w:ascii="Arial" w:eastAsia="Times New Roman" w:hAnsi="Arial" w:cs="Arial"/>
          <w:color w:val="000000"/>
          <w:sz w:val="32"/>
          <w:szCs w:val="32"/>
          <w:lang w:eastAsia="ru-RU"/>
        </w:rPr>
        <w:t>Уля</w:t>
      </w:r>
      <w:proofErr w:type="spellEnd"/>
      <w:r w:rsidRPr="007C2BED">
        <w:rPr>
          <w:rFonts w:ascii="Arial" w:eastAsia="Times New Roman" w:hAnsi="Arial" w:cs="Arial"/>
          <w:color w:val="000000"/>
          <w:sz w:val="32"/>
          <w:szCs w:val="32"/>
          <w:lang w:eastAsia="ru-RU"/>
        </w:rPr>
        <w:t xml:space="preserve"> -</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только 2. </w:t>
      </w:r>
      <w:proofErr w:type="spellStart"/>
      <w:proofErr w:type="gramStart"/>
      <w:r w:rsidRPr="007C2BED">
        <w:rPr>
          <w:rFonts w:ascii="Arial" w:eastAsia="Times New Roman" w:hAnsi="Arial" w:cs="Arial"/>
          <w:color w:val="000000"/>
          <w:sz w:val="32"/>
          <w:szCs w:val="32"/>
          <w:lang w:eastAsia="ru-RU"/>
        </w:rPr>
        <w:t>C</w:t>
      </w:r>
      <w:proofErr w:type="gramEnd"/>
      <w:r w:rsidRPr="007C2BED">
        <w:rPr>
          <w:rFonts w:ascii="Arial" w:eastAsia="Times New Roman" w:hAnsi="Arial" w:cs="Arial"/>
          <w:color w:val="000000"/>
          <w:sz w:val="32"/>
          <w:szCs w:val="32"/>
          <w:lang w:eastAsia="ru-RU"/>
        </w:rPr>
        <w:t>колько</w:t>
      </w:r>
      <w:proofErr w:type="spellEnd"/>
      <w:r w:rsidRPr="007C2BED">
        <w:rPr>
          <w:rFonts w:ascii="Arial" w:eastAsia="Times New Roman" w:hAnsi="Arial" w:cs="Arial"/>
          <w:color w:val="000000"/>
          <w:sz w:val="32"/>
          <w:szCs w:val="32"/>
          <w:lang w:eastAsia="ru-RU"/>
        </w:rPr>
        <w:t xml:space="preserve"> всего ног у них обеих?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 Толя поспорил с Колей, что съест 5 баночек гуталина, а съел</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только 3. Сколько баночек гуталина не смог осилить Толя?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5. Коле и Толе купили по 5 пирожных. Коля съел свои пирожные </w:t>
      </w:r>
      <w:proofErr w:type="gramStart"/>
      <w:r w:rsidRPr="007C2BED">
        <w:rPr>
          <w:rFonts w:ascii="Arial" w:eastAsia="Times New Roman" w:hAnsi="Arial" w:cs="Arial"/>
          <w:color w:val="000000"/>
          <w:sz w:val="32"/>
          <w:szCs w:val="32"/>
          <w:lang w:eastAsia="ru-RU"/>
        </w:rPr>
        <w:t>за</w:t>
      </w:r>
      <w:proofErr w:type="gramEnd"/>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6 минут и стал сходить с ума от зависти, глядя, как Толя ест каждое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пирожное по 4 минуты. Долго ли будет сходить с ума от зависти Коля?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u w:val="single"/>
          <w:lang w:eastAsia="ru-RU"/>
        </w:rPr>
        <w:t>«Задачи на логику»</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Сидели на скамеечке 4 девушки: Ольга, Наталья, Людмила и Оксана.</w:t>
      </w:r>
      <w:r w:rsidRPr="007C2BED">
        <w:rPr>
          <w:rFonts w:ascii="Arial" w:eastAsia="Times New Roman" w:hAnsi="Arial" w:cs="Arial"/>
          <w:color w:val="000000"/>
          <w:sz w:val="32"/>
          <w:szCs w:val="32"/>
          <w:lang w:eastAsia="ru-RU"/>
        </w:rPr>
        <w:br/>
        <w:t>Оксана сидела рядом с Ольгой, А Наталья была в синем платье. Людмила была в зеленом. Оксана была не последней. Красное платье Ольги хорошо сочеталось с синим платьем одной из подруг. Платья у девушек были красного, желтого, синего и зеленого цветов. Нарисуйте, в каком порядке сидели девушки, и какого цвета у них были платья. Если можно, дайте несколько вариантов правильных ответов.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2. На столе лежало 5 синих и 7 красных карандашей. Девочка взяла 6</w:t>
      </w:r>
      <w:r w:rsidRPr="007C2BED">
        <w:rPr>
          <w:rFonts w:ascii="Arial" w:eastAsia="Times New Roman" w:hAnsi="Arial" w:cs="Arial"/>
          <w:color w:val="000000"/>
          <w:sz w:val="32"/>
          <w:szCs w:val="32"/>
          <w:lang w:eastAsia="ru-RU"/>
        </w:rPr>
        <w:br/>
        <w:t>карандашей. Взяла ли она хоть 1 красный карандаш? Докажите (Нарисуйте и</w:t>
      </w:r>
      <w:r w:rsidRPr="007C2BED">
        <w:rPr>
          <w:rFonts w:ascii="Arial" w:eastAsia="Times New Roman" w:hAnsi="Arial" w:cs="Arial"/>
          <w:color w:val="000000"/>
          <w:sz w:val="32"/>
          <w:szCs w:val="32"/>
          <w:lang w:eastAsia="ru-RU"/>
        </w:rPr>
        <w:br/>
        <w:t>объясните).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Есть 5 квадратов, выложенных с помощью спичек. Переложите три</w:t>
      </w:r>
      <w:r w:rsidRPr="007C2BED">
        <w:rPr>
          <w:rFonts w:ascii="Arial" w:eastAsia="Times New Roman" w:hAnsi="Arial" w:cs="Arial"/>
          <w:color w:val="000000"/>
          <w:sz w:val="32"/>
          <w:szCs w:val="32"/>
          <w:lang w:eastAsia="ru-RU"/>
        </w:rPr>
        <w:br/>
        <w:t>спички так, чтобы получилось три прямоугольника, и не осталось лишних</w:t>
      </w:r>
      <w:r w:rsidRPr="007C2BED">
        <w:rPr>
          <w:rFonts w:ascii="Arial" w:eastAsia="Times New Roman" w:hAnsi="Arial" w:cs="Arial"/>
          <w:color w:val="000000"/>
          <w:sz w:val="32"/>
          <w:szCs w:val="32"/>
          <w:lang w:eastAsia="ru-RU"/>
        </w:rPr>
        <w:br/>
        <w:t>спичек.</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Систематическое использование на уроках математики и внеурочных</w:t>
      </w:r>
      <w:r w:rsidRPr="007C2BED">
        <w:rPr>
          <w:rFonts w:ascii="Arial" w:eastAsia="Times New Roman" w:hAnsi="Arial" w:cs="Arial"/>
          <w:color w:val="000000"/>
          <w:sz w:val="32"/>
          <w:szCs w:val="32"/>
          <w:lang w:eastAsia="ru-RU"/>
        </w:rPr>
        <w:br/>
        <w:t>занятиях специальных задач и заданий, направленных на развитие логического мышления расширяет математический кругозор младших школьников и позволяет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Приемы повышения интереса учащихся к обучению, о которых было сказано, показали их высокую эффективность не только для качественного формирования знаний, но и для развития познавательных способностей школьников с нарушением интеллекта, их общенаучных умений и навыков для повышения мотивации их деятельности, создания ситуации успеха и творческой активности.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Игровые технологии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Очень часто приходится наблюдать, что дети неактивны на уроке, их трудно заинтересовать. И даже при четко продуманной работе на уроке нередко можно увидеть равнодушные глаза детей. Использование различных приемов активизации мыслительной деятельности позволяют лишь на некоторое время заинтересовать детей. А как сделать так, чтобы весь урок был ярким, интересным? Позволяет решить эту проблему умелое сочетание обучения и игры.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Большое значение в активизации познавательной деятельности</w:t>
      </w:r>
      <w:r w:rsidRPr="007C2BED">
        <w:rPr>
          <w:rFonts w:ascii="Arial" w:eastAsia="Times New Roman" w:hAnsi="Arial" w:cs="Arial"/>
          <w:color w:val="000000"/>
          <w:sz w:val="32"/>
          <w:szCs w:val="32"/>
          <w:lang w:eastAsia="ru-RU"/>
        </w:rPr>
        <w:br/>
        <w:t>младшего школьника имеют игровые моменты, вносящие элемент занимательности в учебный процесс, помогающие снять усталость и напряжение на уроке.</w:t>
      </w:r>
      <w:r w:rsidRPr="007C2BED">
        <w:rPr>
          <w:rFonts w:ascii="Arial" w:eastAsia="Times New Roman" w:hAnsi="Arial" w:cs="Arial"/>
          <w:color w:val="000000"/>
          <w:sz w:val="32"/>
          <w:szCs w:val="32"/>
          <w:lang w:eastAsia="ru-RU"/>
        </w:rPr>
        <w:br/>
        <w:t>Игровое обучение может использоваться как метод, как методический</w:t>
      </w:r>
      <w:r w:rsidRPr="007C2BED">
        <w:rPr>
          <w:rFonts w:ascii="Arial" w:eastAsia="Times New Roman" w:hAnsi="Arial" w:cs="Arial"/>
          <w:color w:val="000000"/>
          <w:sz w:val="32"/>
          <w:szCs w:val="32"/>
          <w:lang w:eastAsia="ru-RU"/>
        </w:rPr>
        <w:br/>
        <w:t>прием, как форма обучения.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Сущность обучению как в игре в курсе математики могут обеспечить сюжет или соревнование. По времени игра может продолжаться от 10-15 минут до четверти. Однако</w:t>
      </w:r>
      <w:proofErr w:type="gramStart"/>
      <w:r w:rsidRPr="007C2BED">
        <w:rPr>
          <w:rFonts w:ascii="Arial" w:eastAsia="Times New Roman" w:hAnsi="Arial" w:cs="Arial"/>
          <w:color w:val="000000"/>
          <w:sz w:val="32"/>
          <w:szCs w:val="32"/>
          <w:lang w:eastAsia="ru-RU"/>
        </w:rPr>
        <w:t>,</w:t>
      </w:r>
      <w:proofErr w:type="gramEnd"/>
      <w:r w:rsidRPr="007C2BED">
        <w:rPr>
          <w:rFonts w:ascii="Arial" w:eastAsia="Times New Roman" w:hAnsi="Arial" w:cs="Arial"/>
          <w:color w:val="000000"/>
          <w:sz w:val="32"/>
          <w:szCs w:val="32"/>
          <w:lang w:eastAsia="ru-RU"/>
        </w:rPr>
        <w:t xml:space="preserve"> игра не заменяет полностью традиционные формы и методы обучения; она рационально их дополняет, позволяя более эффективно достигать поставленной цели и задачи конкретного задания и всего учебного процесса в целом, игра способствует снятию барьера между «внешним миром знания» и «психикой» детей. Игровое действие позволяет осваивать то, что заранее вызывает у младшего школьника страх неизвестности, постоянно внушаемое уважение к школьной премудрости. Кроме того, установка на выполнение учебной работы у детей еще не сформирована. Поэтому основным видом дидактических игр, являются игры, формирующие устойчивый интерес к учению и снимающие напряжение, которое возникает в период адаптации детей к школьному режиму. Игра является одним из средств формирования психических образований, крайне необходимых для учебного процесса, мышления, внимания, памяти и т.д.</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Как правило, игра направлена на решение не одной задачи, а целого</w:t>
      </w:r>
      <w:r w:rsidRPr="007C2BED">
        <w:rPr>
          <w:rFonts w:ascii="Arial" w:eastAsia="Times New Roman" w:hAnsi="Arial" w:cs="Arial"/>
          <w:color w:val="000000"/>
          <w:sz w:val="32"/>
          <w:szCs w:val="32"/>
          <w:lang w:eastAsia="ru-RU"/>
        </w:rPr>
        <w:br/>
        <w:t>круга задач, причем ведущая функция игры определяется ее дидактическими</w:t>
      </w:r>
      <w:r w:rsidRPr="007C2BED">
        <w:rPr>
          <w:rFonts w:ascii="Arial" w:eastAsia="Times New Roman" w:hAnsi="Arial" w:cs="Arial"/>
          <w:color w:val="000000"/>
          <w:sz w:val="32"/>
          <w:szCs w:val="32"/>
          <w:lang w:eastAsia="ru-RU"/>
        </w:rPr>
        <w:br/>
        <w:t>целями. Например, формирование освоения социальных ролей может</w:t>
      </w:r>
      <w:r w:rsidRPr="007C2BED">
        <w:rPr>
          <w:rFonts w:ascii="Arial" w:eastAsia="Times New Roman" w:hAnsi="Arial" w:cs="Arial"/>
          <w:color w:val="000000"/>
          <w:sz w:val="32"/>
          <w:szCs w:val="32"/>
          <w:lang w:eastAsia="ru-RU"/>
        </w:rPr>
        <w:br/>
        <w:t>реализовываться в большинстве игр, так как дидактические игры чаще всего</w:t>
      </w:r>
      <w:r w:rsidRPr="007C2BED">
        <w:rPr>
          <w:rFonts w:ascii="Arial" w:eastAsia="Times New Roman" w:hAnsi="Arial" w:cs="Arial"/>
          <w:color w:val="000000"/>
          <w:sz w:val="32"/>
          <w:szCs w:val="32"/>
          <w:lang w:eastAsia="ru-RU"/>
        </w:rPr>
        <w:br/>
        <w:t>носят коллективный характер и предполагает то или иное разделение ролей.</w:t>
      </w:r>
      <w:r w:rsidRPr="007C2BED">
        <w:rPr>
          <w:rFonts w:ascii="Arial" w:eastAsia="Times New Roman" w:hAnsi="Arial" w:cs="Arial"/>
          <w:color w:val="000000"/>
          <w:sz w:val="32"/>
          <w:szCs w:val="32"/>
          <w:lang w:eastAsia="ru-RU"/>
        </w:rPr>
        <w:br/>
      </w:r>
      <w:r w:rsidRPr="007C2BED">
        <w:rPr>
          <w:rFonts w:ascii="Arial" w:eastAsia="Times New Roman" w:hAnsi="Arial" w:cs="Arial"/>
          <w:color w:val="000000"/>
          <w:sz w:val="32"/>
          <w:szCs w:val="32"/>
          <w:lang w:eastAsia="ru-RU"/>
        </w:rPr>
        <w:lastRenderedPageBreak/>
        <w:t>Не следует приучать детей к тому, чтоб на каждом уроке они ждали новых игр или сказочных героев, так как игра не должна являться самоцелью,</w:t>
      </w:r>
      <w:r w:rsidRPr="007C2BED">
        <w:rPr>
          <w:rFonts w:ascii="Arial" w:eastAsia="Times New Roman" w:hAnsi="Arial" w:cs="Arial"/>
          <w:color w:val="000000"/>
          <w:sz w:val="32"/>
          <w:szCs w:val="32"/>
          <w:lang w:eastAsia="ru-RU"/>
        </w:rPr>
        <w:br/>
        <w:t>не должна проводиться только ради развлечения. Она обязательно должна быть подчинена тем конкретным учебно-воспитательным задачам, которые решаются на уроках. В силу этого игру заранее планируют, продумывают и место в структуре урока, определяют форму ее проведения, подготавливают материал, необходимый для проведения игры. </w:t>
      </w:r>
      <w:r w:rsidRPr="007C2BED">
        <w:rPr>
          <w:rFonts w:ascii="Arial" w:eastAsia="Times New Roman" w:hAnsi="Arial" w:cs="Arial"/>
          <w:b/>
          <w:bCs/>
          <w:i/>
          <w:iCs/>
          <w:color w:val="000000"/>
          <w:sz w:val="32"/>
          <w:szCs w:val="32"/>
          <w:lang w:eastAsia="ru-RU"/>
        </w:rPr>
        <w:t>Необходим последовательный переход от уроков, насыщенных игровыми ситуациями, к урокам, где игра является поощрением за работу на уроке, или используется для активизации внимания: веселые шутки-минутки, игры-путешествия в страну чисел или страну знаний.</w:t>
      </w:r>
      <w:r w:rsidRPr="007C2BED">
        <w:rPr>
          <w:rFonts w:ascii="Arial" w:eastAsia="Times New Roman" w:hAnsi="Arial" w:cs="Arial"/>
          <w:b/>
          <w:bCs/>
          <w:i/>
          <w:iCs/>
          <w:color w:val="000000"/>
          <w:sz w:val="32"/>
          <w:szCs w:val="32"/>
          <w:lang w:eastAsia="ru-RU"/>
        </w:rPr>
        <w:br/>
      </w:r>
      <w:r w:rsidRPr="007C2BED">
        <w:rPr>
          <w:rFonts w:ascii="Arial" w:eastAsia="Times New Roman" w:hAnsi="Arial" w:cs="Arial"/>
          <w:color w:val="000000"/>
          <w:sz w:val="32"/>
          <w:szCs w:val="32"/>
          <w:lang w:eastAsia="ru-RU"/>
        </w:rPr>
        <w:t>По мере овладения учащимися навыками учения, дидактические игры</w:t>
      </w:r>
      <w:r w:rsidRPr="007C2BED">
        <w:rPr>
          <w:rFonts w:ascii="Arial" w:eastAsia="Times New Roman" w:hAnsi="Arial" w:cs="Arial"/>
          <w:color w:val="000000"/>
          <w:sz w:val="32"/>
          <w:szCs w:val="32"/>
          <w:lang w:eastAsia="ru-RU"/>
        </w:rPr>
        <w:br/>
        <w:t>занимательного типа теряют свою ведущую роль: если ранее игра являлась</w:t>
      </w:r>
      <w:r w:rsidRPr="007C2BED">
        <w:rPr>
          <w:rFonts w:ascii="Arial" w:eastAsia="Times New Roman" w:hAnsi="Arial" w:cs="Arial"/>
          <w:color w:val="000000"/>
          <w:sz w:val="32"/>
          <w:szCs w:val="32"/>
          <w:lang w:eastAsia="ru-RU"/>
        </w:rPr>
        <w:br/>
        <w:t>предпосылкой для включения учащихся в учение, то после освоения в игровых ситуациях элементов учебной деятельности, игра превращается в дидактический прием.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Дидактическая игра способствует активизации мыслительной</w:t>
      </w:r>
      <w:r w:rsidRPr="007C2BED">
        <w:rPr>
          <w:rFonts w:ascii="Arial" w:eastAsia="Times New Roman" w:hAnsi="Arial" w:cs="Arial"/>
          <w:color w:val="000000"/>
          <w:sz w:val="32"/>
          <w:szCs w:val="32"/>
          <w:lang w:eastAsia="ru-RU"/>
        </w:rPr>
        <w:br/>
        <w:t>деятельности учащихся, вызывает у детей живой интерес и помогает усвоить им учебный материал. При подборе и разработке игр нужно исходить из основных закономерностей обучения. Вот главная из них: обучение происходит только при активной мыслительной деятельности учащихся. Чем разностороннее обеспечиваемая учителем интенсивность деятельности учащихся с предметом усвоения, тем выше качество на уроке, зависящем от характера организуемой деятельности – репродуктивной или творческой.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Наиболее часто применяются в практике работы уроки – сказки, уроки – конкурсы, уроки – игры, уроки-путешествия.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Каждый из этих уроков имеет ряд своих особенностей, но все они позволяют создать атмосферу доброжелательности, </w:t>
      </w:r>
      <w:r w:rsidRPr="007C2BED">
        <w:rPr>
          <w:rFonts w:ascii="Arial" w:eastAsia="Times New Roman" w:hAnsi="Arial" w:cs="Arial"/>
          <w:color w:val="000000"/>
          <w:sz w:val="32"/>
          <w:szCs w:val="32"/>
          <w:lang w:eastAsia="ru-RU"/>
        </w:rPr>
        <w:lastRenderedPageBreak/>
        <w:t xml:space="preserve">зажечь огонек пытливости и любознательности, </w:t>
      </w:r>
      <w:proofErr w:type="gramStart"/>
      <w:r w:rsidRPr="007C2BED">
        <w:rPr>
          <w:rFonts w:ascii="Arial" w:eastAsia="Times New Roman" w:hAnsi="Arial" w:cs="Arial"/>
          <w:color w:val="000000"/>
          <w:sz w:val="32"/>
          <w:szCs w:val="32"/>
          <w:lang w:eastAsia="ru-RU"/>
        </w:rPr>
        <w:t>что</w:t>
      </w:r>
      <w:proofErr w:type="gramEnd"/>
      <w:r w:rsidRPr="007C2BED">
        <w:rPr>
          <w:rFonts w:ascii="Arial" w:eastAsia="Times New Roman" w:hAnsi="Arial" w:cs="Arial"/>
          <w:color w:val="000000"/>
          <w:sz w:val="32"/>
          <w:szCs w:val="32"/>
          <w:lang w:eastAsia="ru-RU"/>
        </w:rPr>
        <w:t xml:space="preserve"> в конечном счете облегчает процесс усвоения знаний.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По характеру познавательной деятельности игры можно отнести к следующим группам: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Игры, требующие от детей исполнительной деятельности. С помощью этих игр дети выполняют действие по образцу. Например, составить узор по</w:t>
      </w:r>
      <w:r w:rsidRPr="007C2BED">
        <w:rPr>
          <w:rFonts w:ascii="Arial" w:eastAsia="Times New Roman" w:hAnsi="Arial" w:cs="Arial"/>
          <w:color w:val="000000"/>
          <w:sz w:val="32"/>
          <w:szCs w:val="32"/>
          <w:lang w:eastAsia="ru-RU"/>
        </w:rPr>
        <w:br/>
        <w:t>образцу и т.п.</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Игры, в ходе которых дети выполняют воспроизводящую деятельность. К этой группе относится большее число игр, направленное на формирование вычислительных навыков («Молчанка», «Поднимись по лесенке», «Вперед!», «В космос!»)</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Игры, в которые запрограммирована конструирующая деятельность</w:t>
      </w:r>
      <w:r w:rsidRPr="007C2BED">
        <w:rPr>
          <w:rFonts w:ascii="Arial" w:eastAsia="Times New Roman" w:hAnsi="Arial" w:cs="Arial"/>
          <w:color w:val="000000"/>
          <w:sz w:val="32"/>
          <w:szCs w:val="32"/>
          <w:lang w:eastAsia="ru-RU"/>
        </w:rPr>
        <w:br/>
        <w:t>учащихся («Контролер», «Зеленый, красный»).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 Игры, с помощью которых дети осуществляют преобразующую деятельность.</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 игра «Числа-перебежчики», где дети – числа составляют пример на сложение, затем по команде учителя составляют другой пример на сложение. На основе сравнения пары примеров делается вывод о</w:t>
      </w:r>
      <w:r w:rsidRPr="007C2BED">
        <w:rPr>
          <w:rFonts w:ascii="Arial" w:eastAsia="Times New Roman" w:hAnsi="Arial" w:cs="Arial"/>
          <w:color w:val="000000"/>
          <w:sz w:val="32"/>
          <w:szCs w:val="32"/>
          <w:lang w:eastAsia="ru-RU"/>
        </w:rPr>
        <w:br/>
        <w:t>переместительном свойстве сложения. Аналогично, перебегая на другие</w:t>
      </w:r>
      <w:r w:rsidRPr="007C2BED">
        <w:rPr>
          <w:rFonts w:ascii="Arial" w:eastAsia="Times New Roman" w:hAnsi="Arial" w:cs="Arial"/>
          <w:color w:val="000000"/>
          <w:sz w:val="32"/>
          <w:szCs w:val="32"/>
          <w:lang w:eastAsia="ru-RU"/>
        </w:rPr>
        <w:br/>
        <w:t>места, поменяв знак действия, дети с теми же числами составляют 2</w:t>
      </w:r>
      <w:r w:rsidRPr="007C2BED">
        <w:rPr>
          <w:rFonts w:ascii="Arial" w:eastAsia="Times New Roman" w:hAnsi="Arial" w:cs="Arial"/>
          <w:color w:val="000000"/>
          <w:sz w:val="32"/>
          <w:szCs w:val="32"/>
          <w:lang w:eastAsia="ru-RU"/>
        </w:rPr>
        <w:br/>
        <w:t>примера на вычитание. После первой команды вызывается вторая команда,</w:t>
      </w:r>
      <w:r w:rsidRPr="007C2BED">
        <w:rPr>
          <w:rFonts w:ascii="Arial" w:eastAsia="Times New Roman" w:hAnsi="Arial" w:cs="Arial"/>
          <w:color w:val="000000"/>
          <w:sz w:val="32"/>
          <w:szCs w:val="32"/>
          <w:lang w:eastAsia="ru-RU"/>
        </w:rPr>
        <w:br/>
        <w:t>которая составляет цепочку аналогичных примеров. Выигрывает та</w:t>
      </w:r>
      <w:r w:rsidRPr="007C2BED">
        <w:rPr>
          <w:rFonts w:ascii="Arial" w:eastAsia="Times New Roman" w:hAnsi="Arial" w:cs="Arial"/>
          <w:color w:val="000000"/>
          <w:sz w:val="32"/>
          <w:szCs w:val="32"/>
          <w:lang w:eastAsia="ru-RU"/>
        </w:rPr>
        <w:br/>
        <w:t>команда, которая быстрее справится с заданием и сумеет грамотно</w:t>
      </w:r>
      <w:r w:rsidRPr="007C2BED">
        <w:rPr>
          <w:rFonts w:ascii="Arial" w:eastAsia="Times New Roman" w:hAnsi="Arial" w:cs="Arial"/>
          <w:color w:val="000000"/>
          <w:sz w:val="32"/>
          <w:szCs w:val="32"/>
          <w:lang w:eastAsia="ru-RU"/>
        </w:rPr>
        <w:br/>
        <w:t>сформулировать правило о перестановке слагаемых.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5. Игры, включающие элементы поисковой деятельности, где целью игры является формулирование учащимися по </w:t>
      </w:r>
      <w:r w:rsidRPr="007C2BED">
        <w:rPr>
          <w:rFonts w:ascii="Arial" w:eastAsia="Times New Roman" w:hAnsi="Arial" w:cs="Arial"/>
          <w:color w:val="000000"/>
          <w:sz w:val="32"/>
          <w:szCs w:val="32"/>
          <w:lang w:eastAsia="ru-RU"/>
        </w:rPr>
        <w:lastRenderedPageBreak/>
        <w:t>рисунку, схеме или опорным словам математического правила.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Дидактические игры на 1-2 урока имеют свою специфику, в зависимости от момента в изучении данной темы их можно также разделить:</w:t>
      </w:r>
      <w:r w:rsidRPr="007C2BED">
        <w:rPr>
          <w:rFonts w:ascii="Arial" w:eastAsia="Times New Roman" w:hAnsi="Arial" w:cs="Arial"/>
          <w:color w:val="000000"/>
          <w:sz w:val="32"/>
          <w:szCs w:val="32"/>
          <w:lang w:eastAsia="ru-RU"/>
        </w:rPr>
        <w:br/>
        <w:t>игра – тренинг; игра – обзор; игра – контроль.</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Игр</w:t>
      </w:r>
      <w:proofErr w:type="gramStart"/>
      <w:r w:rsidRPr="007C2BED">
        <w:rPr>
          <w:rFonts w:ascii="Arial" w:eastAsia="Times New Roman" w:hAnsi="Arial" w:cs="Arial"/>
          <w:b/>
          <w:bCs/>
          <w:i/>
          <w:iCs/>
          <w:color w:val="000000"/>
          <w:sz w:val="32"/>
          <w:szCs w:val="32"/>
          <w:lang w:eastAsia="ru-RU"/>
        </w:rPr>
        <w:t>а-</w:t>
      </w:r>
      <w:proofErr w:type="gramEnd"/>
      <w:r w:rsidRPr="007C2BED">
        <w:rPr>
          <w:rFonts w:ascii="Arial" w:eastAsia="Times New Roman" w:hAnsi="Arial" w:cs="Arial"/>
          <w:b/>
          <w:bCs/>
          <w:i/>
          <w:iCs/>
          <w:color w:val="000000"/>
          <w:sz w:val="32"/>
          <w:szCs w:val="32"/>
          <w:lang w:eastAsia="ru-RU"/>
        </w:rPr>
        <w:t xml:space="preserve"> тренинг</w:t>
      </w:r>
      <w:r w:rsidRPr="007C2BED">
        <w:rPr>
          <w:rFonts w:ascii="Arial" w:eastAsia="Times New Roman" w:hAnsi="Arial" w:cs="Arial"/>
          <w:color w:val="000000"/>
          <w:sz w:val="32"/>
          <w:szCs w:val="32"/>
          <w:lang w:eastAsia="ru-RU"/>
        </w:rPr>
        <w:t> предполагает закрепление знаний, умений, навыков и</w:t>
      </w:r>
      <w:r w:rsidRPr="007C2BED">
        <w:rPr>
          <w:rFonts w:ascii="Arial" w:eastAsia="Times New Roman" w:hAnsi="Arial" w:cs="Arial"/>
          <w:color w:val="000000"/>
          <w:sz w:val="32"/>
          <w:szCs w:val="32"/>
          <w:lang w:eastAsia="ru-RU"/>
        </w:rPr>
        <w:br/>
        <w:t>строится как совместное решение стандартных элементарных и неэлементарных задач с обсуждением на разных уровнях: в малых группах (3-4человека); между малыми группами; в малых группах + учитель; на уровне класса.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Математическое домино – </w:t>
      </w:r>
      <w:proofErr w:type="gramStart"/>
      <w:r w:rsidRPr="007C2BED">
        <w:rPr>
          <w:rFonts w:ascii="Arial" w:eastAsia="Times New Roman" w:hAnsi="Arial" w:cs="Arial"/>
          <w:color w:val="000000"/>
          <w:sz w:val="32"/>
          <w:szCs w:val="32"/>
          <w:lang w:eastAsia="ru-RU"/>
        </w:rPr>
        <w:t>состоит из 12-30 карточек каждая карточка</w:t>
      </w:r>
      <w:r w:rsidRPr="007C2BED">
        <w:rPr>
          <w:rFonts w:ascii="Arial" w:eastAsia="Times New Roman" w:hAnsi="Arial" w:cs="Arial"/>
          <w:color w:val="000000"/>
          <w:sz w:val="32"/>
          <w:szCs w:val="32"/>
          <w:lang w:eastAsia="ru-RU"/>
        </w:rPr>
        <w:br/>
        <w:t>разделена</w:t>
      </w:r>
      <w:proofErr w:type="gramEnd"/>
      <w:r w:rsidRPr="007C2BED">
        <w:rPr>
          <w:rFonts w:ascii="Arial" w:eastAsia="Times New Roman" w:hAnsi="Arial" w:cs="Arial"/>
          <w:color w:val="000000"/>
          <w:sz w:val="32"/>
          <w:szCs w:val="32"/>
          <w:lang w:eastAsia="ru-RU"/>
        </w:rPr>
        <w:t xml:space="preserve"> чертой на две части – на одной записано задание, на другой –</w:t>
      </w:r>
      <w:r w:rsidRPr="007C2BED">
        <w:rPr>
          <w:rFonts w:ascii="Arial" w:eastAsia="Times New Roman" w:hAnsi="Arial" w:cs="Arial"/>
          <w:color w:val="000000"/>
          <w:sz w:val="32"/>
          <w:szCs w:val="32"/>
          <w:lang w:eastAsia="ru-RU"/>
        </w:rPr>
        <w:br/>
        <w:t xml:space="preserve">ответ к другому заданию. Карточки обратной связи – состоят из пяти-шести планшетов из прозрачной плёнки, соединенной вместе в «книжку», куда вставляются карточки с ответом. У каждого учащегося имеются такие карточки. Вопросы задаются устно, </w:t>
      </w:r>
      <w:proofErr w:type="spellStart"/>
      <w:r w:rsidRPr="007C2BED">
        <w:rPr>
          <w:rFonts w:ascii="Arial" w:eastAsia="Times New Roman" w:hAnsi="Arial" w:cs="Arial"/>
          <w:color w:val="000000"/>
          <w:sz w:val="32"/>
          <w:szCs w:val="32"/>
          <w:lang w:eastAsia="ru-RU"/>
        </w:rPr>
        <w:t>учащиесяся</w:t>
      </w:r>
      <w:proofErr w:type="spellEnd"/>
      <w:r w:rsidRPr="007C2BED">
        <w:rPr>
          <w:rFonts w:ascii="Arial" w:eastAsia="Times New Roman" w:hAnsi="Arial" w:cs="Arial"/>
          <w:color w:val="000000"/>
          <w:sz w:val="32"/>
          <w:szCs w:val="32"/>
          <w:lang w:eastAsia="ru-RU"/>
        </w:rPr>
        <w:t xml:space="preserve"> находят правильный ответ и показывают его. Таким образом, учителю сразу видно, кто как знает материал.</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 уровне закрепления материала важно применять игры на</w:t>
      </w:r>
      <w:r w:rsidRPr="007C2BED">
        <w:rPr>
          <w:rFonts w:ascii="Arial" w:eastAsia="Times New Roman" w:hAnsi="Arial" w:cs="Arial"/>
          <w:color w:val="000000"/>
          <w:sz w:val="32"/>
          <w:szCs w:val="32"/>
          <w:lang w:eastAsia="ru-RU"/>
        </w:rPr>
        <w:br/>
        <w:t>воспроизведение свойства, действий и вычислительных приемов. В этом случае следует ограничить использование средств наглядности, а усилить внимание к громкому проговариванию правила, свойства, вычислительного приема.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В качестве закрепления нового материала успешно применяется игра «Да» - «Нет». Вопрос читается один раз, переспрашивать нельзя, за время чтения вопроса </w:t>
      </w:r>
      <w:r w:rsidRPr="007C2BED">
        <w:rPr>
          <w:rFonts w:ascii="Arial" w:eastAsia="Times New Roman" w:hAnsi="Arial" w:cs="Arial"/>
          <w:color w:val="000000"/>
          <w:sz w:val="32"/>
          <w:szCs w:val="32"/>
          <w:lang w:eastAsia="ru-RU"/>
        </w:rPr>
        <w:lastRenderedPageBreak/>
        <w:t xml:space="preserve">необходимо записать ответ «да» или «нет». Главное здесь – приобщить даже </w:t>
      </w:r>
      <w:proofErr w:type="gramStart"/>
      <w:r w:rsidRPr="007C2BED">
        <w:rPr>
          <w:rFonts w:ascii="Arial" w:eastAsia="Times New Roman" w:hAnsi="Arial" w:cs="Arial"/>
          <w:color w:val="000000"/>
          <w:sz w:val="32"/>
          <w:szCs w:val="32"/>
          <w:lang w:eastAsia="ru-RU"/>
        </w:rPr>
        <w:t>самых</w:t>
      </w:r>
      <w:proofErr w:type="gramEnd"/>
      <w:r w:rsidRPr="007C2BED">
        <w:rPr>
          <w:rFonts w:ascii="Arial" w:eastAsia="Times New Roman" w:hAnsi="Arial" w:cs="Arial"/>
          <w:color w:val="000000"/>
          <w:sz w:val="32"/>
          <w:szCs w:val="32"/>
          <w:lang w:eastAsia="ru-RU"/>
        </w:rPr>
        <w:t xml:space="preserve"> пассивных к учёбе.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Игра – обзор</w:t>
      </w:r>
      <w:r w:rsidRPr="007C2BED">
        <w:rPr>
          <w:rFonts w:ascii="Arial" w:eastAsia="Times New Roman" w:hAnsi="Arial" w:cs="Arial"/>
          <w:color w:val="000000"/>
          <w:sz w:val="32"/>
          <w:szCs w:val="32"/>
          <w:lang w:eastAsia="ru-RU"/>
        </w:rPr>
        <w:t> предлагается для формирования целостного представления об изученной теме, о ее структуре, обязательных знаниях и тонкостях.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Игра – контроль</w:t>
      </w:r>
      <w:r w:rsidRPr="007C2BED">
        <w:rPr>
          <w:rFonts w:ascii="Arial" w:eastAsia="Times New Roman" w:hAnsi="Arial" w:cs="Arial"/>
          <w:color w:val="000000"/>
          <w:sz w:val="32"/>
          <w:szCs w:val="32"/>
          <w:lang w:eastAsia="ru-RU"/>
        </w:rPr>
        <w:t> - контроль знаний по теме. Как правило, темы</w:t>
      </w:r>
      <w:r w:rsidRPr="007C2BED">
        <w:rPr>
          <w:rFonts w:ascii="Arial" w:eastAsia="Times New Roman" w:hAnsi="Arial" w:cs="Arial"/>
          <w:color w:val="000000"/>
          <w:sz w:val="32"/>
          <w:szCs w:val="32"/>
          <w:lang w:eastAsia="ru-RU"/>
        </w:rPr>
        <w:br/>
        <w:t>выбираются вспомогательного характера или, если изучение заканчивается</w:t>
      </w:r>
      <w:r w:rsidRPr="007C2BED">
        <w:rPr>
          <w:rFonts w:ascii="Arial" w:eastAsia="Times New Roman" w:hAnsi="Arial" w:cs="Arial"/>
          <w:color w:val="000000"/>
          <w:sz w:val="32"/>
          <w:szCs w:val="32"/>
          <w:lang w:eastAsia="ru-RU"/>
        </w:rPr>
        <w:br/>
        <w:t>внутри четверти.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Проведение игры требует большого мастерства от учителя. Перед игрой учитель должен доступно изложить сюжет, распределить роли, поставить перед детьми познавательную задачу, подготовить необходимое оборудование, сделать нужные записи на доске.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В игре в той или иной роли должен участвовать каждый ученик</w:t>
      </w:r>
      <w:r w:rsidRPr="007C2BED">
        <w:rPr>
          <w:rFonts w:ascii="Arial" w:eastAsia="Times New Roman" w:hAnsi="Arial" w:cs="Arial"/>
          <w:color w:val="000000"/>
          <w:sz w:val="32"/>
          <w:szCs w:val="32"/>
          <w:lang w:eastAsia="ru-RU"/>
        </w:rPr>
        <w:br/>
        <w:t>класса.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Материал таких уроков расширяет кругозор учащихся.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Детям с нарушением интеллекта намного проще воспринимать учебный материал на основе сказки.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Для того</w:t>
      </w:r>
      <w:proofErr w:type="gramStart"/>
      <w:r w:rsidRPr="007C2BED">
        <w:rPr>
          <w:rFonts w:ascii="Arial" w:eastAsia="Times New Roman" w:hAnsi="Arial" w:cs="Arial"/>
          <w:color w:val="000000"/>
          <w:sz w:val="32"/>
          <w:szCs w:val="32"/>
          <w:lang w:eastAsia="ru-RU"/>
        </w:rPr>
        <w:t>,</w:t>
      </w:r>
      <w:proofErr w:type="gramEnd"/>
      <w:r w:rsidRPr="007C2BED">
        <w:rPr>
          <w:rFonts w:ascii="Arial" w:eastAsia="Times New Roman" w:hAnsi="Arial" w:cs="Arial"/>
          <w:color w:val="000000"/>
          <w:sz w:val="32"/>
          <w:szCs w:val="32"/>
          <w:lang w:eastAsia="ru-RU"/>
        </w:rPr>
        <w:t xml:space="preserve"> чтобы урок носил творческий и развивающий характер, воспитывал у детей трудолюбие, чувство сострадания, развивал логическое мышление, пригласите детей в сказку. Сказочный сюжет позволяет осуществлять плавный переход от одного вида деятельности к другому и обеспечивать формирование основы знаний.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На уроке – сказке изучение нового материала по математике и закрепление ранее изученного облачено в форму сказочного повествования. Сказочный сюжет вводит учащихся в волшебный мир, где они вместе с героями преодолевают препятствия, побеждают зло, помогают </w:t>
      </w:r>
      <w:proofErr w:type="gramStart"/>
      <w:r w:rsidRPr="007C2BED">
        <w:rPr>
          <w:rFonts w:ascii="Arial" w:eastAsia="Times New Roman" w:hAnsi="Arial" w:cs="Arial"/>
          <w:color w:val="000000"/>
          <w:sz w:val="32"/>
          <w:szCs w:val="32"/>
          <w:lang w:eastAsia="ru-RU"/>
        </w:rPr>
        <w:t>обиженным</w:t>
      </w:r>
      <w:proofErr w:type="gramEnd"/>
      <w:r w:rsidRPr="007C2BED">
        <w:rPr>
          <w:rFonts w:ascii="Arial" w:eastAsia="Times New Roman" w:hAnsi="Arial" w:cs="Arial"/>
          <w:color w:val="000000"/>
          <w:sz w:val="32"/>
          <w:szCs w:val="32"/>
          <w:lang w:eastAsia="ru-RU"/>
        </w:rPr>
        <w:t>.</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 xml:space="preserve">На таких уроках есть прекрасная возможность для осуществления </w:t>
      </w:r>
      <w:proofErr w:type="spellStart"/>
      <w:r w:rsidRPr="007C2BED">
        <w:rPr>
          <w:rFonts w:ascii="Arial" w:eastAsia="Times New Roman" w:hAnsi="Arial" w:cs="Arial"/>
          <w:color w:val="000000"/>
          <w:sz w:val="32"/>
          <w:szCs w:val="32"/>
          <w:lang w:eastAsia="ru-RU"/>
        </w:rPr>
        <w:t>межпредметных</w:t>
      </w:r>
      <w:proofErr w:type="spellEnd"/>
      <w:r w:rsidRPr="007C2BED">
        <w:rPr>
          <w:rFonts w:ascii="Arial" w:eastAsia="Times New Roman" w:hAnsi="Arial" w:cs="Arial"/>
          <w:color w:val="000000"/>
          <w:sz w:val="32"/>
          <w:szCs w:val="32"/>
          <w:lang w:eastAsia="ru-RU"/>
        </w:rPr>
        <w:t xml:space="preserve"> связей, для реализации воспитательных целей. В начале урока детей необходимо ввести в мир сказки. Для этого можно прочитать сказку с детьми до урока, оформить выставку рисунков или посмотреть фрагменты фильмов.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Например, после чтения сказки Г.Х. Андерсена «Снежная королева» дети помогают Каю сложить льдинки. Для этого надо, решив примеры, подобрать необходимую льдинку. В результате правильных ответов появляется слово «ВЕЧНОСТЬ». Для того</w:t>
      </w:r>
      <w:proofErr w:type="gramStart"/>
      <w:r w:rsidRPr="007C2BED">
        <w:rPr>
          <w:rFonts w:ascii="Arial" w:eastAsia="Times New Roman" w:hAnsi="Arial" w:cs="Arial"/>
          <w:color w:val="000000"/>
          <w:sz w:val="32"/>
          <w:szCs w:val="32"/>
          <w:lang w:eastAsia="ru-RU"/>
        </w:rPr>
        <w:t>,</w:t>
      </w:r>
      <w:proofErr w:type="gramEnd"/>
      <w:r w:rsidRPr="007C2BED">
        <w:rPr>
          <w:rFonts w:ascii="Arial" w:eastAsia="Times New Roman" w:hAnsi="Arial" w:cs="Arial"/>
          <w:color w:val="000000"/>
          <w:sz w:val="32"/>
          <w:szCs w:val="32"/>
          <w:lang w:eastAsia="ru-RU"/>
        </w:rPr>
        <w:t xml:space="preserve"> чтобы открыть имя Герда, учащиеся должны определить закономерность расположения геометрических фигур. Чтобы освободить Герду из лап разбойников, необходимо решить круговые примеры. Далее выполняя задания с математическим содержанием, дети помогают </w:t>
      </w:r>
      <w:proofErr w:type="gramStart"/>
      <w:r w:rsidRPr="007C2BED">
        <w:rPr>
          <w:rFonts w:ascii="Arial" w:eastAsia="Times New Roman" w:hAnsi="Arial" w:cs="Arial"/>
          <w:color w:val="000000"/>
          <w:sz w:val="32"/>
          <w:szCs w:val="32"/>
          <w:lang w:eastAsia="ru-RU"/>
        </w:rPr>
        <w:t>Герде</w:t>
      </w:r>
      <w:proofErr w:type="gramEnd"/>
      <w:r w:rsidRPr="007C2BED">
        <w:rPr>
          <w:rFonts w:ascii="Arial" w:eastAsia="Times New Roman" w:hAnsi="Arial" w:cs="Arial"/>
          <w:color w:val="000000"/>
          <w:sz w:val="32"/>
          <w:szCs w:val="32"/>
          <w:lang w:eastAsia="ru-RU"/>
        </w:rPr>
        <w:t xml:space="preserve"> спасти Кая из страны Снежной королевы.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br/>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Информационно – коммуникационные технологии как средство формирования навыков устного счета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Вопрос о применении компьютера в школе стоит давно</w:t>
      </w:r>
    </w:p>
    <w:p w:rsidR="007C2BED" w:rsidRPr="007C2BED" w:rsidRDefault="007C2BED" w:rsidP="007C2BED">
      <w:pPr>
        <w:numPr>
          <w:ilvl w:val="0"/>
          <w:numId w:val="1"/>
        </w:num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компьютер необходимо использовать только там, где он действительно дает больший эффект по сравнению с традиционным обучением;</w:t>
      </w:r>
    </w:p>
    <w:p w:rsidR="007C2BED" w:rsidRPr="007C2BED" w:rsidRDefault="007C2BED" w:rsidP="007C2BED">
      <w:pPr>
        <w:numPr>
          <w:ilvl w:val="0"/>
          <w:numId w:val="1"/>
        </w:num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игра - лучший способ обучения ребенка.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Использование компьютерных технологий на уроках математики имеет ряд положительных моментов.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1. Создается творческая положительно-эмоциональная атмосфера на уроке: использование красивой графики, сказочной оболочки в обучающих программах приводит к тому, что дети с нетерпением ждут компьютерных уроков и мотивация обучения очень высока. Для этого же используется эффект новизны: различные сказочные </w:t>
      </w:r>
      <w:r w:rsidRPr="007C2BED">
        <w:rPr>
          <w:rFonts w:ascii="Arial" w:eastAsia="Times New Roman" w:hAnsi="Arial" w:cs="Arial"/>
          <w:color w:val="000000"/>
          <w:sz w:val="32"/>
          <w:szCs w:val="32"/>
          <w:lang w:eastAsia="ru-RU"/>
        </w:rPr>
        <w:lastRenderedPageBreak/>
        <w:t>оболочки для игры с одной и той же учебной целью позволяют поддерживать постоянный интерес ребенка.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Игровая цель выходит на первый план по сравнению с учебной целью, поэтому удается добиться косвенности обучения, а косвенное обучение самое прочное и неутомительное. Ребенок спасает космическую станцию от метеоритов, а решается задача совершенствования навыков устного счета. Ребенок ищет выход из пещеры дракона, а развивается его память и внимание.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Происходит интенсификация обучения. Ребенок постепенно, каждый в своем темпе, решает, например, 30-40 примеров на устный счет, причем мгновенно получает оценку правильности своего решения.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 Возможность добиться успеха за небольшой промежуток времени, вызывает желание работать еще и еще. Поэтому игра должна быть доступной для ребенка, иметь несколько уровней по времени или по сложности. Один цикл игры не должен занимать более 3-4 минут, чтобы за 20 минут работы ребенок мог освоить несколько уровней и ощутить результативность игры.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5. Параллельно у ребенка формируется потребность использовать компьютер как инструмент, который помогает ему учиться. Он осваивает клавиатуру, знает значение основных клавиш, умеет ввести требуемую информацию, исправить ошибку, т.е. приобретает навыки пользователя.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 первый план эти цели не ставятся, они формируются косвенно. Самая главная цель курса - развитие ребенка с отклонениями в развитии с помощью компьютера. Почти все игры нашего пакета являются учебными оболочками, в которые учитель вкладывает свои задания. Это позволяет успешно настраивать программу на методику учителя, а не учителю подстраиваться под программный продукт.</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Нестандартные формы работы на уроках математики.</w:t>
      </w:r>
      <w:r w:rsidRPr="007C2BED">
        <w:rPr>
          <w:rFonts w:ascii="Arial" w:eastAsia="Times New Roman" w:hAnsi="Arial" w:cs="Arial"/>
          <w:b/>
          <w:bCs/>
          <w:color w:val="000000"/>
          <w:sz w:val="32"/>
          <w:szCs w:val="32"/>
          <w:lang w:eastAsia="ru-RU"/>
        </w:rPr>
        <w:br/>
      </w:r>
      <w:r w:rsidRPr="007C2BED">
        <w:rPr>
          <w:rFonts w:ascii="Arial" w:eastAsia="Times New Roman" w:hAnsi="Arial" w:cs="Arial"/>
          <w:color w:val="000000"/>
          <w:sz w:val="32"/>
          <w:szCs w:val="32"/>
          <w:lang w:eastAsia="ru-RU"/>
        </w:rPr>
        <w:t xml:space="preserve">Урок является основной формой организации коррекционного – развивающего обучения. Создание нестандартных </w:t>
      </w:r>
      <w:r w:rsidRPr="007C2BED">
        <w:rPr>
          <w:rFonts w:ascii="Arial" w:eastAsia="Times New Roman" w:hAnsi="Arial" w:cs="Arial"/>
          <w:color w:val="000000"/>
          <w:sz w:val="32"/>
          <w:szCs w:val="32"/>
          <w:lang w:eastAsia="ru-RU"/>
        </w:rPr>
        <w:lastRenderedPageBreak/>
        <w:t>ситуаций на уроке математики способствует развитию познавательного интереса и внимания к учебному материалу, активности учащихся и снятию усталости.</w:t>
      </w:r>
      <w:r w:rsidRPr="007C2BED">
        <w:rPr>
          <w:rFonts w:ascii="Arial" w:eastAsia="Times New Roman" w:hAnsi="Arial" w:cs="Arial"/>
          <w:color w:val="000000"/>
          <w:sz w:val="32"/>
          <w:szCs w:val="32"/>
          <w:lang w:eastAsia="ru-RU"/>
        </w:rPr>
        <w:br/>
        <w:t>Без хорошо продуманных методов обучения трудно организовать усвоение программного материала. Вот почему следует совершенствовать те методы и формы обучения, которые помогают вовлечь учащихся в познавательный поиск, в труд учения: помогают научить учащихся активно, самостоятельно добывать знания, возбуждают их мысль и развивают интерес к предмету.</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В курсе математики много различных формул. Чтобы учащиеся могли свободно оперировать ими при решении задач и упражнений, они должны самые распространённые из них, часто встречающиеся на практике знать наизусть.</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При учении с увлечением эффективность урока заметно возрастает. Учащиеся в этом случае охотно выполняют предложенные им задания, становятся помощниками преподавателя в проведении урока. Следует отойти от такого обучения, когда преподаватель объясняет, рассказывает новый материал, а многие учащиеся пропускают </w:t>
      </w:r>
      <w:proofErr w:type="gramStart"/>
      <w:r w:rsidRPr="007C2BED">
        <w:rPr>
          <w:rFonts w:ascii="Arial" w:eastAsia="Times New Roman" w:hAnsi="Arial" w:cs="Arial"/>
          <w:color w:val="000000"/>
          <w:sz w:val="32"/>
          <w:szCs w:val="32"/>
          <w:lang w:eastAsia="ru-RU"/>
        </w:rPr>
        <w:t>услышанное</w:t>
      </w:r>
      <w:proofErr w:type="gramEnd"/>
      <w:r w:rsidRPr="007C2BED">
        <w:rPr>
          <w:rFonts w:ascii="Arial" w:eastAsia="Times New Roman" w:hAnsi="Arial" w:cs="Arial"/>
          <w:color w:val="000000"/>
          <w:sz w:val="32"/>
          <w:szCs w:val="32"/>
          <w:lang w:eastAsia="ru-RU"/>
        </w:rPr>
        <w:t xml:space="preserve"> мимо ушей. Естественно, от такого традиционного урока толку мало. Лучше если урок проводится в основном методом эвристической и поисковой беседы. Это означает, что ни объяснения нового материала, ни опроса учеников лично учителем не проводится – всё это делается вместе с учащимися. Наводящие вопросы побуждают их самих докапываться до сути, вместе устанавливается, кто из них и насколько глубоко подготовлен к новому уроку.</w:t>
      </w:r>
      <w:r w:rsidRPr="007C2BED">
        <w:rPr>
          <w:rFonts w:ascii="Arial" w:eastAsia="Times New Roman" w:hAnsi="Arial" w:cs="Arial"/>
          <w:color w:val="000000"/>
          <w:sz w:val="32"/>
          <w:szCs w:val="32"/>
          <w:lang w:eastAsia="ru-RU"/>
        </w:rPr>
        <w:br/>
      </w:r>
      <w:r w:rsidRPr="007C2BED">
        <w:rPr>
          <w:rFonts w:ascii="Arial" w:eastAsia="Times New Roman" w:hAnsi="Arial" w:cs="Arial"/>
          <w:b/>
          <w:bCs/>
          <w:i/>
          <w:iCs/>
          <w:color w:val="000000"/>
          <w:sz w:val="32"/>
          <w:szCs w:val="32"/>
          <w:lang w:eastAsia="ru-RU"/>
        </w:rPr>
        <w:t>Основными нетрадиционными формами уроков математики</w:t>
      </w:r>
      <w:r w:rsidRPr="007C2BED">
        <w:rPr>
          <w:rFonts w:ascii="Arial" w:eastAsia="Times New Roman" w:hAnsi="Arial" w:cs="Arial"/>
          <w:color w:val="000000"/>
          <w:sz w:val="32"/>
          <w:szCs w:val="32"/>
          <w:lang w:eastAsia="ru-RU"/>
        </w:rPr>
        <w:t xml:space="preserve"> я считаю такие формы, как: </w:t>
      </w:r>
      <w:proofErr w:type="gramStart"/>
      <w:r w:rsidRPr="007C2BED">
        <w:rPr>
          <w:rFonts w:ascii="Arial" w:eastAsia="Times New Roman" w:hAnsi="Arial" w:cs="Arial"/>
          <w:color w:val="000000"/>
          <w:sz w:val="32"/>
          <w:szCs w:val="32"/>
          <w:lang w:eastAsia="ru-RU"/>
        </w:rPr>
        <w:t xml:space="preserve">«Мозговые атаки», «аукционы идей», </w:t>
      </w:r>
      <w:proofErr w:type="spellStart"/>
      <w:r w:rsidRPr="007C2BED">
        <w:rPr>
          <w:rFonts w:ascii="Arial" w:eastAsia="Times New Roman" w:hAnsi="Arial" w:cs="Arial"/>
          <w:color w:val="000000"/>
          <w:sz w:val="32"/>
          <w:szCs w:val="32"/>
          <w:lang w:eastAsia="ru-RU"/>
        </w:rPr>
        <w:t>бипарные</w:t>
      </w:r>
      <w:proofErr w:type="spellEnd"/>
      <w:r w:rsidRPr="007C2BED">
        <w:rPr>
          <w:rFonts w:ascii="Arial" w:eastAsia="Times New Roman" w:hAnsi="Arial" w:cs="Arial"/>
          <w:color w:val="000000"/>
          <w:sz w:val="32"/>
          <w:szCs w:val="32"/>
          <w:lang w:eastAsia="ru-RU"/>
        </w:rPr>
        <w:t xml:space="preserve"> уроки, пресс - конференции, уроки – конкурсы, викторины, КВН, деловые игры, олимпиады.</w:t>
      </w:r>
      <w:proofErr w:type="gramEnd"/>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Невозможно рассмотреть все формы и методы нетрадиционного обучения, поэтому рассмотрим некоторые из них.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lastRenderedPageBreak/>
        <w:t>1.Бит-урок.</w:t>
      </w:r>
      <w:r w:rsidRPr="007C2BED">
        <w:rPr>
          <w:rFonts w:ascii="Arial" w:eastAsia="Times New Roman" w:hAnsi="Arial" w:cs="Arial"/>
          <w:color w:val="000000"/>
          <w:sz w:val="32"/>
          <w:szCs w:val="32"/>
          <w:lang w:eastAsia="ru-RU"/>
        </w:rPr>
        <w:t xml:space="preserve"> Урок включает три элемента: беседа, игра, творчество. Преимущество </w:t>
      </w:r>
      <w:proofErr w:type="spellStart"/>
      <w:proofErr w:type="gramStart"/>
      <w:r w:rsidRPr="007C2BED">
        <w:rPr>
          <w:rFonts w:ascii="Arial" w:eastAsia="Times New Roman" w:hAnsi="Arial" w:cs="Arial"/>
          <w:color w:val="000000"/>
          <w:sz w:val="32"/>
          <w:szCs w:val="32"/>
          <w:lang w:eastAsia="ru-RU"/>
        </w:rPr>
        <w:t>Бит-урока</w:t>
      </w:r>
      <w:proofErr w:type="spellEnd"/>
      <w:proofErr w:type="gramEnd"/>
      <w:r w:rsidRPr="007C2BED">
        <w:rPr>
          <w:rFonts w:ascii="Arial" w:eastAsia="Times New Roman" w:hAnsi="Arial" w:cs="Arial"/>
          <w:color w:val="000000"/>
          <w:sz w:val="32"/>
          <w:szCs w:val="32"/>
          <w:lang w:eastAsia="ru-RU"/>
        </w:rPr>
        <w:t xml:space="preserve"> в его любопытности. Учащиеся не успевают устать, их внимание всё время поддерживается и развивается. Такой урок благодаря своему эмоциональному накалу, элементам </w:t>
      </w:r>
      <w:proofErr w:type="spellStart"/>
      <w:r w:rsidRPr="007C2BED">
        <w:rPr>
          <w:rFonts w:ascii="Arial" w:eastAsia="Times New Roman" w:hAnsi="Arial" w:cs="Arial"/>
          <w:color w:val="000000"/>
          <w:sz w:val="32"/>
          <w:szCs w:val="32"/>
          <w:lang w:eastAsia="ru-RU"/>
        </w:rPr>
        <w:t>соревновательности</w:t>
      </w:r>
      <w:proofErr w:type="spellEnd"/>
      <w:r w:rsidRPr="007C2BED">
        <w:rPr>
          <w:rFonts w:ascii="Arial" w:eastAsia="Times New Roman" w:hAnsi="Arial" w:cs="Arial"/>
          <w:color w:val="000000"/>
          <w:sz w:val="32"/>
          <w:szCs w:val="32"/>
          <w:lang w:eastAsia="ru-RU"/>
        </w:rPr>
        <w:t xml:space="preserve"> </w:t>
      </w:r>
      <w:proofErr w:type="gramStart"/>
      <w:r w:rsidRPr="007C2BED">
        <w:rPr>
          <w:rFonts w:ascii="Arial" w:eastAsia="Times New Roman" w:hAnsi="Arial" w:cs="Arial"/>
          <w:color w:val="000000"/>
          <w:sz w:val="32"/>
          <w:szCs w:val="32"/>
          <w:lang w:eastAsia="ru-RU"/>
        </w:rPr>
        <w:t>имеет глубокий воспитательный эффект</w:t>
      </w:r>
      <w:proofErr w:type="gramEnd"/>
      <w:r w:rsidRPr="007C2BED">
        <w:rPr>
          <w:rFonts w:ascii="Arial" w:eastAsia="Times New Roman" w:hAnsi="Arial" w:cs="Arial"/>
          <w:color w:val="000000"/>
          <w:sz w:val="32"/>
          <w:szCs w:val="32"/>
          <w:lang w:eastAsia="ru-RU"/>
        </w:rPr>
        <w:t>. Ребята на практике видят те возможности, которые представляет творческая коллективная работа.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2.Урок – аукцион.</w:t>
      </w:r>
      <w:r w:rsidRPr="007C2BED">
        <w:rPr>
          <w:rFonts w:ascii="Arial" w:eastAsia="Times New Roman" w:hAnsi="Arial" w:cs="Arial"/>
          <w:color w:val="000000"/>
          <w:sz w:val="32"/>
          <w:szCs w:val="32"/>
          <w:lang w:eastAsia="ru-RU"/>
        </w:rPr>
        <w:t> До начала «аукциона» экспертами определяется «продажная стоимость» идей. Затем идеи «продаются», автор идеи, получивший большую цену, признаётся победителем. Идея переходит к разработчикам, обосновывающим свои варианты. Аукцион может быть проведён в два тура. Идеи, прошедшие на второй тур, могут быть опробованы в практических задачах.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3. «Мозговая атака».</w:t>
      </w:r>
      <w:r w:rsidRPr="007C2BED">
        <w:rPr>
          <w:rFonts w:ascii="Arial" w:eastAsia="Times New Roman" w:hAnsi="Arial" w:cs="Arial"/>
          <w:color w:val="000000"/>
          <w:sz w:val="32"/>
          <w:szCs w:val="32"/>
          <w:lang w:eastAsia="ru-RU"/>
        </w:rPr>
        <w:t> Урок имеет сходство с «аукционом». Группа делится на «генераторов» и «экспертов». Генераторам предлагается ситуация (творческого характера). За определённое время уч-ся предлагают различные варианты решения предложенной задачи, фиксируемые на доске. По окончании отведённого времени «в бой» вступают «эксперты». В ходе дискуссии принимаются лучшие предложения и команды меняются ролями. Предоставление уч-ся на уроке возможность предлагать, дискутировать, обмениваться идеями не только развивает их творческое мышление и повышает доверия к преподавателю, но и делает обучение «комфортным».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4. Урок типа «что? где? когда?» </w:t>
      </w:r>
      <w:r w:rsidRPr="007C2BED">
        <w:rPr>
          <w:rFonts w:ascii="Arial" w:eastAsia="Times New Roman" w:hAnsi="Arial" w:cs="Arial"/>
          <w:color w:val="000000"/>
          <w:sz w:val="32"/>
          <w:szCs w:val="32"/>
          <w:lang w:eastAsia="ru-RU"/>
        </w:rPr>
        <w:t>Группа учащихся заранее разделена на три группы, розданы домашние задания, подготовлены номера команд, листы учёта с фамилиями игроков для капитанов. Игра состоит из шести этапов.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Вступительное слово учителя.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Разминка – повторение всех ключевых вопросов темы.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Устанавливается время на обдумывание вопроса и кол-во баллов за ответ. Выбираются орбиты.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4. Игра «что? где? когда?».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5. Подведение итогов.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6. Заключительное слово преподавателя.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5. Уроки – деловые игры.</w:t>
      </w:r>
      <w:r w:rsidRPr="007C2BED">
        <w:rPr>
          <w:rFonts w:ascii="Arial" w:eastAsia="Times New Roman" w:hAnsi="Arial" w:cs="Arial"/>
          <w:color w:val="000000"/>
          <w:sz w:val="32"/>
          <w:szCs w:val="32"/>
          <w:lang w:eastAsia="ru-RU"/>
        </w:rPr>
        <w:t> Такой урок удобнее проводить при повторении и обобщении темы. Класс разбивается на группы (2 – 3). Каждая группа получает задание и затем рассказывает их решение. Проводится обмен задачами.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6. Урок – экскурсия.</w:t>
      </w:r>
      <w:r w:rsidRPr="007C2BED">
        <w:rPr>
          <w:rFonts w:ascii="Arial" w:eastAsia="Times New Roman" w:hAnsi="Arial" w:cs="Arial"/>
          <w:color w:val="000000"/>
          <w:sz w:val="32"/>
          <w:szCs w:val="32"/>
          <w:lang w:eastAsia="ru-RU"/>
        </w:rPr>
        <w:t> Или заочное путешествие (может очное). План проведения.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Сообщение темы.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Вступительное слово ведущего.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Объяснение нового материала путём имитируемой экскурсии – проводит экскурсовод ученик, учитель, родитель, шеф и др.</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 Ответы на вопросы, которые возникли в ходе экскурсии.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5. Подарки и сувениры на память (готовить </w:t>
      </w:r>
      <w:proofErr w:type="gramStart"/>
      <w:r w:rsidRPr="007C2BED">
        <w:rPr>
          <w:rFonts w:ascii="Arial" w:eastAsia="Times New Roman" w:hAnsi="Arial" w:cs="Arial"/>
          <w:color w:val="000000"/>
          <w:sz w:val="32"/>
          <w:szCs w:val="32"/>
          <w:lang w:eastAsia="ru-RU"/>
        </w:rPr>
        <w:t>за</w:t>
      </w:r>
      <w:proofErr w:type="gramEnd"/>
      <w:r w:rsidRPr="007C2BED">
        <w:rPr>
          <w:rFonts w:ascii="Arial" w:eastAsia="Times New Roman" w:hAnsi="Arial" w:cs="Arial"/>
          <w:color w:val="000000"/>
          <w:sz w:val="32"/>
          <w:szCs w:val="32"/>
          <w:lang w:eastAsia="ru-RU"/>
        </w:rPr>
        <w:t xml:space="preserve"> ранее).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7. Уроки типа КВН.</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Приветствие команд (домашнее задание).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Разминка. Команды задают друг другу вопросы.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 Домашнее задание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 Выполнение по 3 – 4 задания членами команды у доски.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5. Задания капитанам команд (по карточкам).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6. Подведение итогов.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8. Урок «за круглым столом».</w:t>
      </w:r>
      <w:r w:rsidRPr="007C2BED">
        <w:rPr>
          <w:rFonts w:ascii="Arial" w:eastAsia="Times New Roman" w:hAnsi="Arial" w:cs="Arial"/>
          <w:color w:val="000000"/>
          <w:sz w:val="32"/>
          <w:szCs w:val="32"/>
          <w:lang w:eastAsia="ru-RU"/>
        </w:rPr>
        <w:t xml:space="preserve"> Выбирается ведущий и 5 – 6 комментаторов по проблемам темы. Вступительное слово учителя. </w:t>
      </w:r>
      <w:proofErr w:type="gramStart"/>
      <w:r w:rsidRPr="007C2BED">
        <w:rPr>
          <w:rFonts w:ascii="Arial" w:eastAsia="Times New Roman" w:hAnsi="Arial" w:cs="Arial"/>
          <w:color w:val="000000"/>
          <w:sz w:val="32"/>
          <w:szCs w:val="32"/>
          <w:lang w:eastAsia="ru-RU"/>
        </w:rPr>
        <w:t>Выбираются основные направления темы и преподаватель предлагает</w:t>
      </w:r>
      <w:proofErr w:type="gramEnd"/>
      <w:r w:rsidRPr="007C2BED">
        <w:rPr>
          <w:rFonts w:ascii="Arial" w:eastAsia="Times New Roman" w:hAnsi="Arial" w:cs="Arial"/>
          <w:color w:val="000000"/>
          <w:sz w:val="32"/>
          <w:szCs w:val="32"/>
          <w:lang w:eastAsia="ru-RU"/>
        </w:rPr>
        <w:t xml:space="preserve"> учащимся вопросы, от решения которых зависит</w:t>
      </w:r>
      <w:r w:rsidRPr="007C2BED">
        <w:rPr>
          <w:rFonts w:ascii="Arial" w:eastAsia="Times New Roman" w:hAnsi="Arial" w:cs="Arial"/>
          <w:color w:val="000000"/>
          <w:sz w:val="32"/>
          <w:szCs w:val="32"/>
          <w:lang w:eastAsia="ru-RU"/>
        </w:rPr>
        <w:br/>
        <w:t xml:space="preserve">решение всей проблемы. Ведущий продолжает урок, он даёт </w:t>
      </w:r>
      <w:r w:rsidRPr="007C2BED">
        <w:rPr>
          <w:rFonts w:ascii="Arial" w:eastAsia="Times New Roman" w:hAnsi="Arial" w:cs="Arial"/>
          <w:color w:val="000000"/>
          <w:sz w:val="32"/>
          <w:szCs w:val="32"/>
          <w:lang w:eastAsia="ru-RU"/>
        </w:rPr>
        <w:lastRenderedPageBreak/>
        <w:t>слово</w:t>
      </w:r>
      <w:r w:rsidRPr="007C2BED">
        <w:rPr>
          <w:rFonts w:ascii="Arial" w:eastAsia="Times New Roman" w:hAnsi="Arial" w:cs="Arial"/>
          <w:color w:val="000000"/>
          <w:sz w:val="32"/>
          <w:szCs w:val="32"/>
          <w:lang w:eastAsia="ru-RU"/>
        </w:rPr>
        <w:br/>
        <w:t>комментаторам, привлекает к обсуждению весь класс.</w:t>
      </w:r>
      <w:r w:rsidRPr="007C2BED">
        <w:rPr>
          <w:rFonts w:ascii="Arial" w:eastAsia="Times New Roman" w:hAnsi="Arial" w:cs="Arial"/>
          <w:color w:val="000000"/>
          <w:sz w:val="32"/>
          <w:szCs w:val="32"/>
          <w:lang w:eastAsia="ru-RU"/>
        </w:rPr>
        <w:br/>
        <w:t>Коллективное обсуждение приучает к самостоятельности, активности, чувству сопричастности к событиям.</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9. Урок – зачет.</w:t>
      </w:r>
      <w:r w:rsidRPr="007C2BED">
        <w:rPr>
          <w:rFonts w:ascii="Arial" w:eastAsia="Times New Roman" w:hAnsi="Arial" w:cs="Arial"/>
          <w:color w:val="000000"/>
          <w:sz w:val="32"/>
          <w:szCs w:val="32"/>
          <w:lang w:eastAsia="ru-RU"/>
        </w:rPr>
        <w:t> Проводить его можно в разных вариантах. Первый - когда экзаменаторами свободные от уроков преподаватели. Второй – экзаменаторами выступают более эрудированные, хорошо усвоившие тему учащиеся, звеньевые каждого звена. В конце урока подводится итог. Используется и коллективный способ обучения. Например, решение упражнений с последующей взаимопроверкой. Класс разбивается на несколько групп, назначается консультант. Каждая группа</w:t>
      </w:r>
      <w:r w:rsidRPr="007C2BED">
        <w:rPr>
          <w:rFonts w:ascii="Arial" w:eastAsia="Times New Roman" w:hAnsi="Arial" w:cs="Arial"/>
          <w:color w:val="000000"/>
          <w:sz w:val="32"/>
          <w:szCs w:val="32"/>
          <w:lang w:eastAsia="ru-RU"/>
        </w:rPr>
        <w:br/>
        <w:t>получает карточки – задания. Первый пример решает и объясняет консультант, а остальные учащиеся выполняют самостоятельно. Консультанты координируют и ведут учет. Учитель следит за работой всех.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i/>
          <w:iCs/>
          <w:color w:val="000000"/>
          <w:sz w:val="32"/>
          <w:szCs w:val="32"/>
          <w:lang w:eastAsia="ru-RU"/>
        </w:rPr>
        <w:t xml:space="preserve">10 </w:t>
      </w:r>
      <w:proofErr w:type="spellStart"/>
      <w:r w:rsidRPr="007C2BED">
        <w:rPr>
          <w:rFonts w:ascii="Arial" w:eastAsia="Times New Roman" w:hAnsi="Arial" w:cs="Arial"/>
          <w:b/>
          <w:bCs/>
          <w:i/>
          <w:iCs/>
          <w:color w:val="000000"/>
          <w:sz w:val="32"/>
          <w:szCs w:val="32"/>
          <w:lang w:eastAsia="ru-RU"/>
        </w:rPr>
        <w:t>Бипарные</w:t>
      </w:r>
      <w:proofErr w:type="spellEnd"/>
      <w:r w:rsidRPr="007C2BED">
        <w:rPr>
          <w:rFonts w:ascii="Arial" w:eastAsia="Times New Roman" w:hAnsi="Arial" w:cs="Arial"/>
          <w:b/>
          <w:bCs/>
          <w:i/>
          <w:iCs/>
          <w:color w:val="000000"/>
          <w:sz w:val="32"/>
          <w:szCs w:val="32"/>
          <w:lang w:eastAsia="ru-RU"/>
        </w:rPr>
        <w:t xml:space="preserve"> или интегрированные уроки.</w:t>
      </w:r>
      <w:r w:rsidRPr="007C2BED">
        <w:rPr>
          <w:rFonts w:ascii="Arial" w:eastAsia="Times New Roman" w:hAnsi="Arial" w:cs="Arial"/>
          <w:color w:val="000000"/>
          <w:sz w:val="32"/>
          <w:szCs w:val="32"/>
          <w:lang w:eastAsia="ru-RU"/>
        </w:rPr>
        <w:t> Интегрированный урок – это урок, в котором вокруг одной темы объединяется материал нескольких предметов.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С точки зрения </w:t>
      </w:r>
      <w:proofErr w:type="spellStart"/>
      <w:r w:rsidRPr="007C2BED">
        <w:rPr>
          <w:rFonts w:ascii="Arial" w:eastAsia="Times New Roman" w:hAnsi="Arial" w:cs="Arial"/>
          <w:color w:val="000000"/>
          <w:sz w:val="32"/>
          <w:szCs w:val="32"/>
          <w:lang w:eastAsia="ru-RU"/>
        </w:rPr>
        <w:t>коррекционно</w:t>
      </w:r>
      <w:proofErr w:type="spellEnd"/>
      <w:r w:rsidRPr="007C2BED">
        <w:rPr>
          <w:rFonts w:ascii="Arial" w:eastAsia="Times New Roman" w:hAnsi="Arial" w:cs="Arial"/>
          <w:color w:val="000000"/>
          <w:sz w:val="32"/>
          <w:szCs w:val="32"/>
          <w:lang w:eastAsia="ru-RU"/>
        </w:rPr>
        <w:t xml:space="preserve"> – развивающего обучения такой урок имеет ряд преимуществ: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 способствует информационному обогащению содержания обучения, мышления и чувств за счет включения интересного материала;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 позволяет с различных сторон познавать изучаемые объекты и явления.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Хорошее основание для проведения интегрированных уроков по математике дает сочетание таких предметов, как развитие речи, труд, рисование, физкультура.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Вот основные требования к планированию, организации и проведению интегрированных уроков, которые способствуют их успешности: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определение системы таких уроков на целый год;</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 тщательное планирование каждого урока, выделение главной и сопутствующей целей;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моделирование содержания уроков, наполнение их только тем содержанием, которое поддерживают главную цель;</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тщательный выбор типа и структуры урока, методов и средств обучения;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оптимальная нагрузка детей впечатлениями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привлечение к проведению интегрированных уроков педагогов различных учебных предметов, узких специалистов.</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Наиболее важной задачей в разработке интегрированных уроков я считаю отбор содержания. Например, на интегрированных уроках математики и развития речи целесообразно использовать задачи, связанные с </w:t>
      </w:r>
      <w:r w:rsidRPr="007C2BED">
        <w:rPr>
          <w:rFonts w:ascii="Arial" w:eastAsia="Times New Roman" w:hAnsi="Arial" w:cs="Arial"/>
          <w:b/>
          <w:bCs/>
          <w:color w:val="000000"/>
          <w:sz w:val="32"/>
          <w:szCs w:val="32"/>
          <w:lang w:eastAsia="ru-RU"/>
        </w:rPr>
        <w:t>региональным компонентом:</w:t>
      </w:r>
    </w:p>
    <w:p w:rsidR="007C2BED" w:rsidRPr="007C2BED" w:rsidRDefault="007C2BED" w:rsidP="007C2BED">
      <w:pPr>
        <w:numPr>
          <w:ilvl w:val="0"/>
          <w:numId w:val="2"/>
        </w:num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Коля поймал в реке 32 карася и 24 окуня. Сколько всего рыб поймал Коля? Какие еще рыбы водятся в реках нашего района?</w:t>
      </w:r>
    </w:p>
    <w:p w:rsidR="007C2BED" w:rsidRPr="007C2BED" w:rsidRDefault="007C2BED" w:rsidP="007C2BED">
      <w:pPr>
        <w:numPr>
          <w:ilvl w:val="0"/>
          <w:numId w:val="2"/>
        </w:num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Толя и Сережа должны записать названия деревьев, растущих в парке. Толя написал 4 названия: дуб, ясень, береза, ель. Сережа, кроме </w:t>
      </w:r>
      <w:proofErr w:type="gramStart"/>
      <w:r w:rsidRPr="007C2BED">
        <w:rPr>
          <w:rFonts w:ascii="Arial" w:eastAsia="Times New Roman" w:hAnsi="Arial" w:cs="Arial"/>
          <w:color w:val="000000"/>
          <w:sz w:val="32"/>
          <w:szCs w:val="32"/>
          <w:lang w:eastAsia="ru-RU"/>
        </w:rPr>
        <w:t>написанных</w:t>
      </w:r>
      <w:proofErr w:type="gramEnd"/>
      <w:r w:rsidRPr="007C2BED">
        <w:rPr>
          <w:rFonts w:ascii="Arial" w:eastAsia="Times New Roman" w:hAnsi="Arial" w:cs="Arial"/>
          <w:color w:val="000000"/>
          <w:sz w:val="32"/>
          <w:szCs w:val="32"/>
          <w:lang w:eastAsia="ru-RU"/>
        </w:rPr>
        <w:t xml:space="preserve"> указал еще 2: ольха и жасмин. </w:t>
      </w:r>
      <w:proofErr w:type="gramStart"/>
      <w:r w:rsidRPr="007C2BED">
        <w:rPr>
          <w:rFonts w:ascii="Arial" w:eastAsia="Times New Roman" w:hAnsi="Arial" w:cs="Arial"/>
          <w:color w:val="000000"/>
          <w:sz w:val="32"/>
          <w:szCs w:val="32"/>
          <w:lang w:eastAsia="ru-RU"/>
        </w:rPr>
        <w:t>На сколько</w:t>
      </w:r>
      <w:proofErr w:type="gramEnd"/>
      <w:r w:rsidRPr="007C2BED">
        <w:rPr>
          <w:rFonts w:ascii="Arial" w:eastAsia="Times New Roman" w:hAnsi="Arial" w:cs="Arial"/>
          <w:color w:val="000000"/>
          <w:sz w:val="32"/>
          <w:szCs w:val="32"/>
          <w:lang w:eastAsia="ru-RU"/>
        </w:rPr>
        <w:t xml:space="preserve"> больше названий деревьев написал Сережа? Все ли из перечисленных деревьев растут в нашем парке?</w:t>
      </w:r>
    </w:p>
    <w:p w:rsidR="007C2BED" w:rsidRPr="007C2BED" w:rsidRDefault="007C2BED" w:rsidP="007C2BED">
      <w:pPr>
        <w:numPr>
          <w:ilvl w:val="0"/>
          <w:numId w:val="2"/>
        </w:num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Глухарь весит 6 кг. Какой вес надо выдержать сосновой ветке, если на нее сядут 5 глухарей?</w:t>
      </w:r>
    </w:p>
    <w:p w:rsidR="007C2BED" w:rsidRPr="007C2BED" w:rsidRDefault="007C2BED" w:rsidP="007C2BED">
      <w:pPr>
        <w:numPr>
          <w:ilvl w:val="0"/>
          <w:numId w:val="2"/>
        </w:num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Гуси живут 40 лет, а куры на 10 лет меньше. </w:t>
      </w:r>
      <w:proofErr w:type="gramStart"/>
      <w:r w:rsidRPr="007C2BED">
        <w:rPr>
          <w:rFonts w:ascii="Arial" w:eastAsia="Times New Roman" w:hAnsi="Arial" w:cs="Arial"/>
          <w:color w:val="000000"/>
          <w:sz w:val="32"/>
          <w:szCs w:val="32"/>
          <w:lang w:eastAsia="ru-RU"/>
        </w:rPr>
        <w:t>Сколько лет живут</w:t>
      </w:r>
      <w:proofErr w:type="gramEnd"/>
      <w:r w:rsidRPr="007C2BED">
        <w:rPr>
          <w:rFonts w:ascii="Arial" w:eastAsia="Times New Roman" w:hAnsi="Arial" w:cs="Arial"/>
          <w:color w:val="000000"/>
          <w:sz w:val="32"/>
          <w:szCs w:val="32"/>
          <w:lang w:eastAsia="ru-RU"/>
        </w:rPr>
        <w:t xml:space="preserve"> дольше куры?</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Категории </w:t>
      </w:r>
      <w:proofErr w:type="spellStart"/>
      <w:r w:rsidRPr="007C2BED">
        <w:rPr>
          <w:rFonts w:ascii="Arial" w:eastAsia="Times New Roman" w:hAnsi="Arial" w:cs="Arial"/>
          <w:color w:val="000000"/>
          <w:sz w:val="32"/>
          <w:szCs w:val="32"/>
          <w:lang w:eastAsia="ru-RU"/>
        </w:rPr>
        <w:t>обучаемости</w:t>
      </w:r>
      <w:proofErr w:type="spellEnd"/>
      <w:r w:rsidRPr="007C2BED">
        <w:rPr>
          <w:rFonts w:ascii="Arial" w:eastAsia="Times New Roman" w:hAnsi="Arial" w:cs="Arial"/>
          <w:color w:val="000000"/>
          <w:sz w:val="32"/>
          <w:szCs w:val="32"/>
          <w:lang w:eastAsia="ru-RU"/>
        </w:rPr>
        <w:t xml:space="preserve"> детей по классификации В.В. Воронковой.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br/>
      </w:r>
    </w:p>
    <w:tbl>
      <w:tblPr>
        <w:tblW w:w="9285" w:type="dxa"/>
        <w:shd w:val="clear" w:color="auto" w:fill="FFFFFF"/>
        <w:tblCellMar>
          <w:top w:w="105" w:type="dxa"/>
          <w:left w:w="105" w:type="dxa"/>
          <w:bottom w:w="105" w:type="dxa"/>
          <w:right w:w="105" w:type="dxa"/>
        </w:tblCellMar>
        <w:tblLook w:val="04A0"/>
      </w:tblPr>
      <w:tblGrid>
        <w:gridCol w:w="1350"/>
        <w:gridCol w:w="2112"/>
        <w:gridCol w:w="5823"/>
      </w:tblGrid>
      <w:tr w:rsidR="007C2BED" w:rsidRPr="007C2BED" w:rsidTr="007C2BED">
        <w:tc>
          <w:tcPr>
            <w:tcW w:w="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lastRenderedPageBreak/>
              <w:t>Группа</w:t>
            </w:r>
          </w:p>
        </w:tc>
        <w:tc>
          <w:tcPr>
            <w:tcW w:w="1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Количество учащихся</w:t>
            </w:r>
          </w:p>
        </w:tc>
        <w:tc>
          <w:tcPr>
            <w:tcW w:w="6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Характеристика группы</w:t>
            </w:r>
          </w:p>
        </w:tc>
      </w:tr>
      <w:tr w:rsidR="007C2BED" w:rsidRPr="007C2BED" w:rsidTr="007C2BED">
        <w:tc>
          <w:tcPr>
            <w:tcW w:w="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I</w:t>
            </w:r>
          </w:p>
        </w:tc>
        <w:tc>
          <w:tcPr>
            <w:tcW w:w="1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4</w:t>
            </w:r>
          </w:p>
        </w:tc>
        <w:tc>
          <w:tcPr>
            <w:tcW w:w="6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Успешно усваивают программный материал. Умеют работать самостоятельно. Умеют анализировать учебный материал и свою деятельность. Полученные знания успешно применяют на практике. </w:t>
            </w:r>
            <w:proofErr w:type="gramStart"/>
            <w:r w:rsidRPr="007C2BED">
              <w:rPr>
                <w:rFonts w:ascii="Arial" w:eastAsia="Times New Roman" w:hAnsi="Arial" w:cs="Arial"/>
                <w:color w:val="000000"/>
                <w:sz w:val="32"/>
                <w:szCs w:val="32"/>
                <w:lang w:eastAsia="ru-RU"/>
              </w:rPr>
              <w:t>Способны</w:t>
            </w:r>
            <w:proofErr w:type="gramEnd"/>
            <w:r w:rsidRPr="007C2BED">
              <w:rPr>
                <w:rFonts w:ascii="Arial" w:eastAsia="Times New Roman" w:hAnsi="Arial" w:cs="Arial"/>
                <w:color w:val="000000"/>
                <w:sz w:val="32"/>
                <w:szCs w:val="32"/>
                <w:lang w:eastAsia="ru-RU"/>
              </w:rPr>
              <w:t xml:space="preserve"> к изучению дополнительного материала.</w:t>
            </w:r>
          </w:p>
        </w:tc>
      </w:tr>
      <w:tr w:rsidR="007C2BED" w:rsidRPr="007C2BED" w:rsidTr="007C2BED">
        <w:tc>
          <w:tcPr>
            <w:tcW w:w="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II</w:t>
            </w:r>
          </w:p>
        </w:tc>
        <w:tc>
          <w:tcPr>
            <w:tcW w:w="1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2</w:t>
            </w:r>
          </w:p>
        </w:tc>
        <w:tc>
          <w:tcPr>
            <w:tcW w:w="6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Успешно усваивают программный материал.</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Испытывают трудности при анализе учебного материала.</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Снижен темп работы.</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Полученные знания применяют на практике при организующей и активизирующей помощи педагога.</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Необходима помощь при выполнении самостоятельной работы.</w:t>
            </w:r>
          </w:p>
        </w:tc>
      </w:tr>
      <w:tr w:rsidR="007C2BED" w:rsidRPr="007C2BED" w:rsidTr="007C2BED">
        <w:tc>
          <w:tcPr>
            <w:tcW w:w="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III</w:t>
            </w:r>
          </w:p>
        </w:tc>
        <w:tc>
          <w:tcPr>
            <w:tcW w:w="1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3</w:t>
            </w:r>
          </w:p>
        </w:tc>
        <w:tc>
          <w:tcPr>
            <w:tcW w:w="6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С трудом усваивают программный материал.</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Недостаточно осознание учебного материала.</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С трудом устанавливают логические связи.</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Самостоятельно работать затрудняются. Темп усвоения учебного материала снижен (значительно).</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Практические задания выполняют </w:t>
            </w:r>
            <w:r w:rsidRPr="007C2BED">
              <w:rPr>
                <w:rFonts w:ascii="Arial" w:eastAsia="Times New Roman" w:hAnsi="Arial" w:cs="Arial"/>
                <w:color w:val="000000"/>
                <w:sz w:val="32"/>
                <w:szCs w:val="32"/>
                <w:lang w:eastAsia="ru-RU"/>
              </w:rPr>
              <w:lastRenderedPageBreak/>
              <w:t>при помощи учителя.</w:t>
            </w:r>
          </w:p>
        </w:tc>
      </w:tr>
      <w:tr w:rsidR="007C2BED" w:rsidRPr="007C2BED" w:rsidTr="007C2BED">
        <w:tc>
          <w:tcPr>
            <w:tcW w:w="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lastRenderedPageBreak/>
              <w:t>IV</w:t>
            </w:r>
          </w:p>
        </w:tc>
        <w:tc>
          <w:tcPr>
            <w:tcW w:w="14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jc w:val="center"/>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1</w:t>
            </w:r>
          </w:p>
        </w:tc>
        <w:tc>
          <w:tcPr>
            <w:tcW w:w="6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Не в полном объеме усваивают программный материал.</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Знания усваиваются механически, часто фрагментарно. Не умеют анализировать, делать выводы.</w:t>
            </w:r>
          </w:p>
          <w:p w:rsidR="007C2BED" w:rsidRPr="007C2BED" w:rsidRDefault="007C2BED" w:rsidP="007C2BED">
            <w:pPr>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Не могут работать самостоятельно. Не видят ошибок в работе.</w:t>
            </w:r>
          </w:p>
        </w:tc>
      </w:tr>
    </w:tbl>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На протяжении всех лет обучения я веду тетрадь коррекции, в которой в полном объеме можно проследить динамику усвоения тех или иных знаний, умений и навыков. Динамику развития навыка устного счета я прослеживаю постоянно при помощи составления таблиц, в которых отражаю динамику развития всех сторон устного счета. Подсчет ведется по пятибалльной шкале.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Критерии оценивания: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5 – </w:t>
      </w:r>
      <w:r w:rsidRPr="007C2BED">
        <w:rPr>
          <w:rFonts w:ascii="Arial" w:eastAsia="Times New Roman" w:hAnsi="Arial" w:cs="Arial"/>
          <w:color w:val="000000"/>
          <w:sz w:val="32"/>
          <w:szCs w:val="32"/>
          <w:lang w:eastAsia="ru-RU"/>
        </w:rPr>
        <w:t>все</w:t>
      </w:r>
      <w:r w:rsidRPr="007C2BED">
        <w:rPr>
          <w:rFonts w:ascii="Arial" w:eastAsia="Times New Roman" w:hAnsi="Arial" w:cs="Arial"/>
          <w:b/>
          <w:bCs/>
          <w:color w:val="000000"/>
          <w:sz w:val="32"/>
          <w:szCs w:val="32"/>
          <w:lang w:eastAsia="ru-RU"/>
        </w:rPr>
        <w:t> </w:t>
      </w:r>
      <w:r w:rsidRPr="007C2BED">
        <w:rPr>
          <w:rFonts w:ascii="Arial" w:eastAsia="Times New Roman" w:hAnsi="Arial" w:cs="Arial"/>
          <w:color w:val="000000"/>
          <w:sz w:val="32"/>
          <w:szCs w:val="32"/>
          <w:lang w:eastAsia="ru-RU"/>
        </w:rPr>
        <w:t>вычисления ученик выполняет верно, самостоятельно, устно, правильно используя предложенные опорные схемы и алгоритмы, умеет решать задачи, всегда активен;</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4 – </w:t>
      </w:r>
      <w:r w:rsidRPr="007C2BED">
        <w:rPr>
          <w:rFonts w:ascii="Arial" w:eastAsia="Times New Roman" w:hAnsi="Arial" w:cs="Arial"/>
          <w:color w:val="000000"/>
          <w:sz w:val="32"/>
          <w:szCs w:val="32"/>
          <w:lang w:eastAsia="ru-RU"/>
        </w:rPr>
        <w:t>почти все вычисления ученик выполняет верно, с незначительными подсказками педагога, устно, может воспользоваться опорными схемами и алгоритмами, с задачей справляется с незначительной помощью, всегда активен;</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3 – </w:t>
      </w:r>
      <w:r w:rsidRPr="007C2BED">
        <w:rPr>
          <w:rFonts w:ascii="Arial" w:eastAsia="Times New Roman" w:hAnsi="Arial" w:cs="Arial"/>
          <w:color w:val="000000"/>
          <w:sz w:val="32"/>
          <w:szCs w:val="32"/>
          <w:lang w:eastAsia="ru-RU"/>
        </w:rPr>
        <w:t>вычисления ученик выполняет не всегда верно, требуется помощь педагога, пользуется письменными приемами сложения и вычитания, таблицей умножения, с опорными схемами и алгоритмами работать затрудняется, задачи решать затрудняется, малоактивен;</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2 – </w:t>
      </w:r>
      <w:r w:rsidRPr="007C2BED">
        <w:rPr>
          <w:rFonts w:ascii="Arial" w:eastAsia="Times New Roman" w:hAnsi="Arial" w:cs="Arial"/>
          <w:color w:val="000000"/>
          <w:sz w:val="32"/>
          <w:szCs w:val="32"/>
          <w:lang w:eastAsia="ru-RU"/>
        </w:rPr>
        <w:t xml:space="preserve">вычисление почти всегда неверные, не умеет пользоваться наглядными схемами и алгоритмами, однако </w:t>
      </w:r>
      <w:r w:rsidRPr="007C2BED">
        <w:rPr>
          <w:rFonts w:ascii="Arial" w:eastAsia="Times New Roman" w:hAnsi="Arial" w:cs="Arial"/>
          <w:color w:val="000000"/>
          <w:sz w:val="32"/>
          <w:szCs w:val="32"/>
          <w:lang w:eastAsia="ru-RU"/>
        </w:rPr>
        <w:lastRenderedPageBreak/>
        <w:t xml:space="preserve">может под четким руководством педагога решить простые случаи табличных действий, задачи не решает, </w:t>
      </w:r>
      <w:proofErr w:type="gramStart"/>
      <w:r w:rsidRPr="007C2BED">
        <w:rPr>
          <w:rFonts w:ascii="Arial" w:eastAsia="Times New Roman" w:hAnsi="Arial" w:cs="Arial"/>
          <w:color w:val="000000"/>
          <w:sz w:val="32"/>
          <w:szCs w:val="32"/>
          <w:lang w:eastAsia="ru-RU"/>
        </w:rPr>
        <w:t>малоактивен</w:t>
      </w:r>
      <w:proofErr w:type="gramEnd"/>
      <w:r w:rsidRPr="007C2BED">
        <w:rPr>
          <w:rFonts w:ascii="Arial" w:eastAsia="Times New Roman" w:hAnsi="Arial" w:cs="Arial"/>
          <w:color w:val="000000"/>
          <w:sz w:val="32"/>
          <w:szCs w:val="32"/>
          <w:lang w:eastAsia="ru-RU"/>
        </w:rPr>
        <w:t>;</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1 – </w:t>
      </w:r>
      <w:r w:rsidRPr="007C2BED">
        <w:rPr>
          <w:rFonts w:ascii="Arial" w:eastAsia="Times New Roman" w:hAnsi="Arial" w:cs="Arial"/>
          <w:color w:val="000000"/>
          <w:sz w:val="32"/>
          <w:szCs w:val="32"/>
          <w:lang w:eastAsia="ru-RU"/>
        </w:rPr>
        <w:t>на этапе устного счета не работает, помощь педагога не воспринимает.</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b/>
          <w:bCs/>
          <w:color w:val="000000"/>
          <w:sz w:val="32"/>
          <w:szCs w:val="32"/>
          <w:lang w:eastAsia="ru-RU"/>
        </w:rPr>
        <w:t>Заключение</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Важнейшей задачей математического образования в специальной (коррекционной) школе является вооружение учащихся общими приемами мышления, пространственного воображения, развитие способности понимать смысл поставленной задачи, умение логично рассуждать, усвоить навыки алгоритмического мышления. Именно математика предоставляет благоприятные возможности для воспитания воли, трудолюбия</w:t>
      </w:r>
      <w:proofErr w:type="gramStart"/>
      <w:r w:rsidRPr="007C2BED">
        <w:rPr>
          <w:rFonts w:ascii="Arial" w:eastAsia="Times New Roman" w:hAnsi="Arial" w:cs="Arial"/>
          <w:color w:val="000000"/>
          <w:sz w:val="32"/>
          <w:szCs w:val="32"/>
          <w:lang w:eastAsia="ru-RU"/>
        </w:rPr>
        <w:t xml:space="preserve"> ,</w:t>
      </w:r>
      <w:proofErr w:type="gramEnd"/>
      <w:r w:rsidRPr="007C2BED">
        <w:rPr>
          <w:rFonts w:ascii="Arial" w:eastAsia="Times New Roman" w:hAnsi="Arial" w:cs="Arial"/>
          <w:color w:val="000000"/>
          <w:sz w:val="32"/>
          <w:szCs w:val="32"/>
          <w:lang w:eastAsia="ru-RU"/>
        </w:rPr>
        <w:t xml:space="preserve"> настойчивости в преодолении трудностей, упорства в достижении целей.</w:t>
      </w:r>
      <w:r w:rsidRPr="007C2BED">
        <w:rPr>
          <w:rFonts w:ascii="Arial" w:eastAsia="Times New Roman" w:hAnsi="Arial" w:cs="Arial"/>
          <w:color w:val="000000"/>
          <w:sz w:val="32"/>
          <w:szCs w:val="32"/>
          <w:lang w:eastAsia="ru-RU"/>
        </w:rPr>
        <w:br/>
        <w:t>Одной из основных целей изучения математики является формирование и развитие мышления ребенка с нарушением интеллекта, прежде всего, абстрактного мышления, способности к абстрагированию и умения "работать" с абстрактными, "неосязаемыми" объектами.</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Для достижения поставленной цели целесообразно использовать инновационные технологии, адаптированные к условиям специальной (коррекционной) школы. Наиболее эффективны в этом плане: технология дифференцированного </w:t>
      </w:r>
      <w:proofErr w:type="spellStart"/>
      <w:r w:rsidRPr="007C2BED">
        <w:rPr>
          <w:rFonts w:ascii="Arial" w:eastAsia="Times New Roman" w:hAnsi="Arial" w:cs="Arial"/>
          <w:color w:val="000000"/>
          <w:sz w:val="32"/>
          <w:szCs w:val="32"/>
          <w:lang w:eastAsia="ru-RU"/>
        </w:rPr>
        <w:t>разноуровневого</w:t>
      </w:r>
      <w:proofErr w:type="spellEnd"/>
      <w:r w:rsidRPr="007C2BED">
        <w:rPr>
          <w:rFonts w:ascii="Arial" w:eastAsia="Times New Roman" w:hAnsi="Arial" w:cs="Arial"/>
          <w:color w:val="000000"/>
          <w:sz w:val="32"/>
          <w:szCs w:val="32"/>
          <w:lang w:eastAsia="ru-RU"/>
        </w:rPr>
        <w:t xml:space="preserve"> обучения, игровые технологии, ИКТ и т.п.</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Устный счет является обязательным этапом на любом уроке математики. Проведение данного этапа путем интерактивных методов и форм обучения способствуют лучшему усвоению программного материала детьми с нарушением интеллекта, что наглядно показывает мониторинг усвоения математических понятий.</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Я считаю, что предлагаемые мной формы и методы проведения устного счета путем использования интерактивного обучения детей с нарушением интеллекта на уроках математики помогают решить ряд проблем, с </w:t>
      </w:r>
      <w:r w:rsidRPr="007C2BED">
        <w:rPr>
          <w:rFonts w:ascii="Arial" w:eastAsia="Times New Roman" w:hAnsi="Arial" w:cs="Arial"/>
          <w:color w:val="000000"/>
          <w:sz w:val="32"/>
          <w:szCs w:val="32"/>
          <w:lang w:eastAsia="ru-RU"/>
        </w:rPr>
        <w:lastRenderedPageBreak/>
        <w:t>которыми сталкивается педагог специальной (коррекционной) школы, а именно:</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повысить учебную мотивацию и познавательный интерес учащихся;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xml:space="preserve">- оценить уровень </w:t>
      </w:r>
      <w:proofErr w:type="spellStart"/>
      <w:r w:rsidRPr="007C2BED">
        <w:rPr>
          <w:rFonts w:ascii="Arial" w:eastAsia="Times New Roman" w:hAnsi="Arial" w:cs="Arial"/>
          <w:color w:val="000000"/>
          <w:sz w:val="32"/>
          <w:szCs w:val="32"/>
          <w:lang w:eastAsia="ru-RU"/>
        </w:rPr>
        <w:t>сформированности</w:t>
      </w:r>
      <w:proofErr w:type="spellEnd"/>
      <w:r w:rsidRPr="007C2BED">
        <w:rPr>
          <w:rFonts w:ascii="Arial" w:eastAsia="Times New Roman" w:hAnsi="Arial" w:cs="Arial"/>
          <w:color w:val="000000"/>
          <w:sz w:val="32"/>
          <w:szCs w:val="32"/>
          <w:lang w:eastAsia="ru-RU"/>
        </w:rPr>
        <w:t xml:space="preserve"> математических понятий и представлений и определить «зону ближайшего развития» каждого учащегося;</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проследить динамику развития каждого ребенка;</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помочь учащимся с нарушением интеллекта воспринимать абстрактный математический материал в адаптированных для них условиях</w:t>
      </w:r>
    </w:p>
    <w:p w:rsidR="007C2BED" w:rsidRPr="007C2BED" w:rsidRDefault="007C2BED" w:rsidP="007C2BED">
      <w:pPr>
        <w:shd w:val="clear" w:color="auto" w:fill="FFFFFF"/>
        <w:spacing w:after="229" w:line="240" w:lineRule="auto"/>
        <w:rPr>
          <w:rFonts w:ascii="Arial" w:eastAsia="Times New Roman" w:hAnsi="Arial" w:cs="Arial"/>
          <w:color w:val="000000"/>
          <w:sz w:val="32"/>
          <w:szCs w:val="32"/>
          <w:lang w:eastAsia="ru-RU"/>
        </w:rPr>
      </w:pPr>
      <w:r w:rsidRPr="007C2BED">
        <w:rPr>
          <w:rFonts w:ascii="Arial" w:eastAsia="Times New Roman" w:hAnsi="Arial" w:cs="Arial"/>
          <w:color w:val="000000"/>
          <w:sz w:val="32"/>
          <w:szCs w:val="32"/>
          <w:lang w:eastAsia="ru-RU"/>
        </w:rPr>
        <w:t>- помочь педагогам в использовании данных форм и методов обучения.</w:t>
      </w:r>
    </w:p>
    <w:p w:rsidR="0039278A" w:rsidRDefault="0039278A"/>
    <w:sectPr w:rsidR="0039278A" w:rsidSect="003927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B069F1"/>
    <w:multiLevelType w:val="multilevel"/>
    <w:tmpl w:val="64E8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970EF2"/>
    <w:multiLevelType w:val="multilevel"/>
    <w:tmpl w:val="3054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08"/>
  <w:characterSpacingControl w:val="doNotCompress"/>
  <w:compat/>
  <w:rsids>
    <w:rsidRoot w:val="007C2BED"/>
    <w:rsid w:val="0039278A"/>
    <w:rsid w:val="007C2B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7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C2BE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1908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5907</Words>
  <Characters>33673</Characters>
  <Application>Microsoft Office Word</Application>
  <DocSecurity>0</DocSecurity>
  <Lines>280</Lines>
  <Paragraphs>79</Paragraphs>
  <ScaleCrop>false</ScaleCrop>
  <Company/>
  <LinksUpToDate>false</LinksUpToDate>
  <CharactersWithSpaces>39501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ulya</dc:creator>
  <cp:keywords/>
  <dc:description/>
  <cp:lastModifiedBy>ulya</cp:lastModifiedBy>
  <cp:revision>3</cp:revision>
  <dcterms:created xsi:type="dcterms:W3CDTF">2022-04-18T15:46:00Z</dcterms:created>
  <dcterms:modified xsi:type="dcterms:W3CDTF">2022-04-18T15:47:00Z</dcterms:modified>
</cp:coreProperties>
</file>