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Обобщение опыта работы по теме самообразования «Развитие социально – коммуникативных навыков через игровую деятельность в группе </w:t>
      </w:r>
      <w:r w:rsidR="008A5D0A">
        <w:rPr>
          <w:b/>
          <w:sz w:val="28"/>
          <w:szCs w:val="28"/>
        </w:rPr>
        <w:t>«Особый ребенок».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группы «Особый ребенок»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Хрищатая</w:t>
      </w:r>
      <w:proofErr w:type="spellEnd"/>
      <w:r>
        <w:rPr>
          <w:b/>
          <w:sz w:val="28"/>
          <w:szCs w:val="28"/>
        </w:rPr>
        <w:t xml:space="preserve"> Наталья  Анатольевна</w:t>
      </w:r>
    </w:p>
    <w:p w:rsidR="008D3B24" w:rsidRDefault="008D3B24" w:rsidP="008D3B24">
      <w:pPr>
        <w:spacing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</w:t>
      </w:r>
      <w:r w:rsidRPr="00E30A72">
        <w:rPr>
          <w:rFonts w:ascii="Times New Roman" w:hAnsi="Times New Roman" w:cs="Times New Roman"/>
          <w:sz w:val="28"/>
          <w:szCs w:val="32"/>
        </w:rPr>
        <w:t xml:space="preserve">Дети с ОВЗ – это уникальные дети, и к таким детям необходим особый подход и внимание. Сегодня насчитывается огромное количество образовательных </w:t>
      </w:r>
      <w:proofErr w:type="gramStart"/>
      <w:r w:rsidRPr="00E30A72">
        <w:rPr>
          <w:rFonts w:ascii="Times New Roman" w:hAnsi="Times New Roman" w:cs="Times New Roman"/>
          <w:sz w:val="28"/>
          <w:szCs w:val="32"/>
        </w:rPr>
        <w:t>технологий</w:t>
      </w:r>
      <w:proofErr w:type="gramEnd"/>
      <w:r w:rsidRPr="00E30A72">
        <w:rPr>
          <w:rFonts w:ascii="Times New Roman" w:hAnsi="Times New Roman" w:cs="Times New Roman"/>
          <w:sz w:val="28"/>
          <w:szCs w:val="32"/>
        </w:rPr>
        <w:t xml:space="preserve"> и появляются современные педагогические технологии в обучении детей с ОВЗ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</w:p>
    <w:p w:rsidR="008D3B24" w:rsidRDefault="008D3B24" w:rsidP="008D3B24">
      <w:pPr>
        <w:spacing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Федеральный государственный стандарт дошкольного образования гласит: «Дошкольный ребенок – человек играющий, поэтому в стандарте закреплено, сто обучение входит в жизнь ребенка через ворота детской игры»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121B6">
        <w:rPr>
          <w:sz w:val="28"/>
          <w:szCs w:val="28"/>
        </w:rPr>
        <w:t>У детей с ОВЗ отмечаются стойкие трудности с обеспечением понимания коммуникативных действий и с реализацией их последовательности. Дети не умеют излагать свои мысли, передавать их содержание, имеют ограниченный словарный запас</w:t>
      </w:r>
      <w:r>
        <w:rPr>
          <w:sz w:val="28"/>
          <w:szCs w:val="28"/>
        </w:rPr>
        <w:t>, н</w:t>
      </w:r>
      <w:r w:rsidRPr="00A121B6">
        <w:rPr>
          <w:sz w:val="28"/>
          <w:szCs w:val="28"/>
        </w:rPr>
        <w:t xml:space="preserve">едостатки фонетического строя, слоговой структуры делают высказывания детей непонятными для окружающих. Кроме недостаточной </w:t>
      </w:r>
      <w:proofErr w:type="spellStart"/>
      <w:r w:rsidRPr="00A121B6">
        <w:rPr>
          <w:sz w:val="28"/>
          <w:szCs w:val="28"/>
        </w:rPr>
        <w:t>сформированности</w:t>
      </w:r>
      <w:proofErr w:type="spellEnd"/>
      <w:r w:rsidRPr="00A121B6">
        <w:rPr>
          <w:sz w:val="28"/>
          <w:szCs w:val="28"/>
        </w:rPr>
        <w:t xml:space="preserve"> речевой функции имеется и ряд психологических проблем: дети не владеют навыками сотрудничества и взаимодействия с другими детьми, не знают правил общения и не умеют соотнести их с конкретной ситуацией, преобладают неустойчивое внимание, низкая способность к переключению, низкий объем памяти, наблюдается сниженная мотивация к обучению. Все это в комплексе создает барьер в межличностном взаимодействии.</w:t>
      </w:r>
      <w:r>
        <w:rPr>
          <w:sz w:val="28"/>
          <w:szCs w:val="28"/>
        </w:rPr>
        <w:t xml:space="preserve"> Им мало просто </w:t>
      </w:r>
      <w:proofErr w:type="gramStart"/>
      <w:r>
        <w:rPr>
          <w:sz w:val="28"/>
          <w:szCs w:val="28"/>
        </w:rPr>
        <w:t>показать</w:t>
      </w:r>
      <w:proofErr w:type="gramEnd"/>
      <w:r>
        <w:rPr>
          <w:sz w:val="28"/>
          <w:szCs w:val="28"/>
        </w:rPr>
        <w:t>, рассказать.</w:t>
      </w:r>
      <w:r w:rsidRPr="00A121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Актуальным становится вопрос поиска наиболее эффективных форм и методов работы. </w:t>
      </w:r>
      <w:r w:rsidRPr="00A121B6">
        <w:rPr>
          <w:sz w:val="28"/>
          <w:szCs w:val="28"/>
        </w:rPr>
        <w:t xml:space="preserve"> 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Использование инновационных педагогических технологий, а именно игровых технологий, открывает новые возможности воспитания и обучения детей с ОВЗ. Таким эффективным средством в работе стало игровое пособие волшебный чемоданчик «В гостях у сказки». При этом чемоданчик -   это не просто поделка. Это наглядно-практический метод обучения.</w:t>
      </w:r>
    </w:p>
    <w:p w:rsidR="008D3B24" w:rsidRDefault="008D3B24" w:rsidP="008D3B24">
      <w:pPr>
        <w:pStyle w:val="a4"/>
        <w:spacing w:line="276" w:lineRule="auto"/>
        <w:ind w:left="0" w:firstLine="0"/>
        <w:rPr>
          <w:sz w:val="28"/>
        </w:rPr>
      </w:pPr>
      <w:r>
        <w:rPr>
          <w:sz w:val="28"/>
          <w:szCs w:val="28"/>
        </w:rPr>
        <w:t xml:space="preserve">      </w:t>
      </w:r>
      <w:r w:rsidRPr="00A121B6">
        <w:rPr>
          <w:sz w:val="28"/>
          <w:szCs w:val="28"/>
        </w:rPr>
        <w:t xml:space="preserve">В соответствии ФГОС </w:t>
      </w:r>
      <w:proofErr w:type="gramStart"/>
      <w:r w:rsidRPr="00A121B6">
        <w:rPr>
          <w:sz w:val="28"/>
          <w:szCs w:val="28"/>
        </w:rPr>
        <w:t>ДО</w:t>
      </w:r>
      <w:proofErr w:type="gramEnd"/>
      <w:r w:rsidRPr="00A121B6"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одним</w:t>
      </w:r>
      <w:proofErr w:type="gramEnd"/>
      <w:r>
        <w:rPr>
          <w:sz w:val="28"/>
          <w:szCs w:val="28"/>
        </w:rPr>
        <w:t xml:space="preserve"> </w:t>
      </w:r>
      <w:r w:rsidRPr="00A121B6">
        <w:rPr>
          <w:sz w:val="28"/>
          <w:szCs w:val="28"/>
        </w:rPr>
        <w:t xml:space="preserve">из приоритетных направлений является социально-коммуникативное развитие детей дошкольного возраста, </w:t>
      </w:r>
      <w:r w:rsidRPr="00F51A26">
        <w:rPr>
          <w:sz w:val="32"/>
          <w:szCs w:val="28"/>
        </w:rPr>
        <w:t>в</w:t>
      </w:r>
      <w:r w:rsidRPr="00F51A26">
        <w:rPr>
          <w:sz w:val="28"/>
        </w:rPr>
        <w:t xml:space="preserve"> основе сотрудничества его с взрослым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лежит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эмоциональный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контакт,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который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является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центральным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звеном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становления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у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ребенка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мотивационной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сферы.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Переход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ребенка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от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непосредственного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восприятия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к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подлинно познавательному интересу становится основой для  общения, а</w:t>
      </w:r>
      <w:r w:rsidRPr="00F51A26">
        <w:rPr>
          <w:spacing w:val="1"/>
          <w:sz w:val="28"/>
        </w:rPr>
        <w:t xml:space="preserve"> </w:t>
      </w:r>
      <w:r w:rsidRPr="00F51A26">
        <w:rPr>
          <w:sz w:val="28"/>
        </w:rPr>
        <w:t>затем</w:t>
      </w:r>
      <w:r w:rsidRPr="00F51A26">
        <w:rPr>
          <w:spacing w:val="-5"/>
          <w:sz w:val="28"/>
        </w:rPr>
        <w:t xml:space="preserve"> </w:t>
      </w:r>
      <w:r w:rsidRPr="00F51A26">
        <w:rPr>
          <w:sz w:val="28"/>
        </w:rPr>
        <w:t>и</w:t>
      </w:r>
      <w:r w:rsidRPr="00F51A26">
        <w:rPr>
          <w:spacing w:val="-3"/>
          <w:sz w:val="28"/>
        </w:rPr>
        <w:t xml:space="preserve"> </w:t>
      </w:r>
      <w:r w:rsidRPr="00F51A26">
        <w:rPr>
          <w:sz w:val="28"/>
        </w:rPr>
        <w:t>для</w:t>
      </w:r>
      <w:r w:rsidRPr="00F51A26">
        <w:rPr>
          <w:spacing w:val="-4"/>
          <w:sz w:val="28"/>
        </w:rPr>
        <w:t xml:space="preserve"> </w:t>
      </w:r>
      <w:r w:rsidRPr="00F51A26">
        <w:rPr>
          <w:sz w:val="28"/>
        </w:rPr>
        <w:t>подлинного</w:t>
      </w:r>
      <w:r w:rsidRPr="00F51A26">
        <w:rPr>
          <w:spacing w:val="-4"/>
          <w:sz w:val="28"/>
        </w:rPr>
        <w:t xml:space="preserve"> </w:t>
      </w:r>
      <w:r w:rsidRPr="00F51A26">
        <w:rPr>
          <w:sz w:val="28"/>
        </w:rPr>
        <w:t>сотрудничества</w:t>
      </w:r>
      <w:r w:rsidRPr="00F51A26">
        <w:rPr>
          <w:spacing w:val="-3"/>
          <w:sz w:val="28"/>
        </w:rPr>
        <w:t xml:space="preserve"> </w:t>
      </w:r>
      <w:r w:rsidRPr="00F51A26">
        <w:rPr>
          <w:sz w:val="28"/>
        </w:rPr>
        <w:t>с</w:t>
      </w:r>
      <w:r w:rsidRPr="00F51A26">
        <w:rPr>
          <w:spacing w:val="-5"/>
          <w:sz w:val="28"/>
        </w:rPr>
        <w:t xml:space="preserve"> </w:t>
      </w:r>
      <w:r w:rsidRPr="00F51A26">
        <w:rPr>
          <w:sz w:val="28"/>
        </w:rPr>
        <w:t>другими</w:t>
      </w:r>
      <w:r w:rsidRPr="00F51A26">
        <w:rPr>
          <w:spacing w:val="-3"/>
          <w:sz w:val="28"/>
        </w:rPr>
        <w:t xml:space="preserve"> </w:t>
      </w:r>
      <w:r w:rsidRPr="00F51A26">
        <w:rPr>
          <w:sz w:val="28"/>
        </w:rPr>
        <w:t>людьми.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A121B6">
        <w:rPr>
          <w:sz w:val="28"/>
          <w:szCs w:val="28"/>
        </w:rPr>
        <w:t>Коммуникативные умения развиваются в процессе освоения детьми всех образовательных областей̆, которые предусматривают решение программных образовательных задач в совместной̆ деятельности взрослого и детей̆, и самостоятельной̆ деятельности детей</w:t>
      </w:r>
      <w:r>
        <w:rPr>
          <w:sz w:val="28"/>
          <w:szCs w:val="28"/>
        </w:rPr>
        <w:t>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</w:rPr>
      </w:pPr>
      <w:r>
        <w:rPr>
          <w:b/>
          <w:sz w:val="28"/>
          <w:szCs w:val="28"/>
        </w:rPr>
        <w:t xml:space="preserve">     </w:t>
      </w:r>
      <w:r w:rsidRPr="001B580F">
        <w:rPr>
          <w:b/>
          <w:sz w:val="28"/>
          <w:szCs w:val="28"/>
        </w:rPr>
        <w:t>Основой для данного методического пособия выступает:</w:t>
      </w:r>
      <w:r>
        <w:rPr>
          <w:sz w:val="28"/>
          <w:szCs w:val="28"/>
        </w:rPr>
        <w:t xml:space="preserve"> </w:t>
      </w:r>
      <w:r w:rsidRPr="001B580F">
        <w:rPr>
          <w:sz w:val="28"/>
        </w:rPr>
        <w:t>Учебно-методический компле</w:t>
      </w:r>
      <w:proofErr w:type="gramStart"/>
      <w:r w:rsidRPr="001B580F">
        <w:rPr>
          <w:sz w:val="28"/>
        </w:rPr>
        <w:t>кс к пр</w:t>
      </w:r>
      <w:proofErr w:type="gramEnd"/>
      <w:r w:rsidRPr="001B580F">
        <w:rPr>
          <w:sz w:val="28"/>
        </w:rPr>
        <w:t xml:space="preserve">ограмме Е.А. </w:t>
      </w:r>
      <w:proofErr w:type="spellStart"/>
      <w:r w:rsidRPr="001B580F">
        <w:rPr>
          <w:sz w:val="28"/>
        </w:rPr>
        <w:t>Екжановой</w:t>
      </w:r>
      <w:proofErr w:type="spellEnd"/>
      <w:r w:rsidRPr="001B580F">
        <w:rPr>
          <w:sz w:val="28"/>
        </w:rPr>
        <w:t xml:space="preserve">, Е.А. </w:t>
      </w:r>
      <w:proofErr w:type="spellStart"/>
      <w:r w:rsidRPr="001B580F">
        <w:rPr>
          <w:sz w:val="28"/>
        </w:rPr>
        <w:t>Стребелевой</w:t>
      </w:r>
      <w:proofErr w:type="spellEnd"/>
      <w:r w:rsidRPr="001B580F">
        <w:rPr>
          <w:sz w:val="28"/>
        </w:rPr>
        <w:t xml:space="preserve"> «Коррекционно-развивающее обучение и воспитание»</w:t>
      </w:r>
      <w:r>
        <w:rPr>
          <w:sz w:val="28"/>
        </w:rPr>
        <w:t xml:space="preserve">. 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  </w:t>
      </w:r>
      <w:r w:rsidRPr="00013BC0">
        <w:rPr>
          <w:b/>
          <w:sz w:val="28"/>
          <w:szCs w:val="28"/>
        </w:rPr>
        <w:t xml:space="preserve"> пособия:</w:t>
      </w:r>
      <w:r w:rsidRPr="00013BC0">
        <w:rPr>
          <w:sz w:val="28"/>
          <w:szCs w:val="28"/>
        </w:rPr>
        <w:t xml:space="preserve"> создать условия для развития социально </w:t>
      </w:r>
      <w:proofErr w:type="gramStart"/>
      <w:r w:rsidRPr="00013BC0">
        <w:rPr>
          <w:sz w:val="28"/>
          <w:szCs w:val="28"/>
        </w:rPr>
        <w:t>-к</w:t>
      </w:r>
      <w:proofErr w:type="gramEnd"/>
      <w:r w:rsidRPr="00013BC0">
        <w:rPr>
          <w:sz w:val="28"/>
          <w:szCs w:val="28"/>
        </w:rPr>
        <w:t>оммуникативных навыков детей через театрально –игровую деятельность.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 w:rsidRPr="00013BC0">
        <w:rPr>
          <w:b/>
          <w:sz w:val="28"/>
          <w:szCs w:val="28"/>
        </w:rPr>
        <w:t>Задачи:</w:t>
      </w:r>
    </w:p>
    <w:p w:rsidR="008D3B24" w:rsidRPr="00013BC0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 xml:space="preserve">Создать условия для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эмоционального контакта педагога с детьми и друг с другом.</w:t>
      </w:r>
    </w:p>
    <w:p w:rsidR="008D3B24" w:rsidRPr="00BC6C8C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013BC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Развивать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связную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речь детей (монологическую, диалогическую формы речи), коммуникативные навыки.</w:t>
      </w:r>
    </w:p>
    <w:p w:rsidR="008D3B24" w:rsidRPr="00BC6C8C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3.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высших психических функций и мелкой моторики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D3B24" w:rsidRPr="00BC6C8C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013BC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4.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Расширять представления об окружающем мире.</w:t>
      </w:r>
    </w:p>
    <w:p w:rsidR="008D3B24" w:rsidRPr="00BC6C8C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45B51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7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Способствовать развитию интереса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театрально - игровой деятельности.</w:t>
      </w:r>
    </w:p>
    <w:p w:rsidR="008D3B24" w:rsidRPr="00BC6C8C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45B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Стимулировать творческую активность и самостоятельность детей.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121B6">
        <w:rPr>
          <w:sz w:val="28"/>
          <w:szCs w:val="28"/>
        </w:rPr>
        <w:t xml:space="preserve">Исследованием проблемы развития коммуникативных навыков занимались такие исследователи, как С.Д.Поляков, </w:t>
      </w:r>
      <w:proofErr w:type="spellStart"/>
      <w:r w:rsidRPr="00A121B6">
        <w:rPr>
          <w:sz w:val="28"/>
          <w:szCs w:val="28"/>
        </w:rPr>
        <w:t>Л.С.Выготский</w:t>
      </w:r>
      <w:proofErr w:type="spellEnd"/>
      <w:r w:rsidRPr="00A121B6">
        <w:rPr>
          <w:sz w:val="28"/>
          <w:szCs w:val="28"/>
        </w:rPr>
        <w:t xml:space="preserve">, В.А.Сухомлинский, </w:t>
      </w:r>
      <w:proofErr w:type="spellStart"/>
      <w:r w:rsidRPr="00A121B6">
        <w:rPr>
          <w:sz w:val="28"/>
          <w:szCs w:val="28"/>
        </w:rPr>
        <w:t>О.А.Веселкова</w:t>
      </w:r>
      <w:proofErr w:type="spellEnd"/>
      <w:r w:rsidRPr="00A121B6">
        <w:rPr>
          <w:sz w:val="28"/>
          <w:szCs w:val="28"/>
        </w:rPr>
        <w:t xml:space="preserve">, И.А.Зимняя, И.А.Королев, </w:t>
      </w:r>
      <w:proofErr w:type="spellStart"/>
      <w:r w:rsidRPr="00A121B6">
        <w:rPr>
          <w:sz w:val="28"/>
          <w:szCs w:val="28"/>
        </w:rPr>
        <w:t>М.И.Лисина</w:t>
      </w:r>
      <w:proofErr w:type="spellEnd"/>
      <w:r w:rsidRPr="00A121B6">
        <w:rPr>
          <w:sz w:val="28"/>
          <w:szCs w:val="28"/>
        </w:rPr>
        <w:t xml:space="preserve">, </w:t>
      </w:r>
      <w:proofErr w:type="spellStart"/>
      <w:r w:rsidRPr="00A121B6">
        <w:rPr>
          <w:sz w:val="28"/>
          <w:szCs w:val="28"/>
        </w:rPr>
        <w:t>И.П.Подласый</w:t>
      </w:r>
      <w:proofErr w:type="spellEnd"/>
      <w:r w:rsidRPr="00A121B6">
        <w:rPr>
          <w:sz w:val="28"/>
          <w:szCs w:val="28"/>
        </w:rPr>
        <w:t xml:space="preserve">, К.П.Зайцева, </w:t>
      </w:r>
      <w:proofErr w:type="spellStart"/>
      <w:r w:rsidRPr="00A121B6">
        <w:rPr>
          <w:sz w:val="28"/>
          <w:szCs w:val="28"/>
        </w:rPr>
        <w:t>Э.И.Аюпова</w:t>
      </w:r>
      <w:proofErr w:type="spellEnd"/>
      <w:r w:rsidRPr="00A121B6">
        <w:rPr>
          <w:sz w:val="28"/>
          <w:szCs w:val="28"/>
        </w:rPr>
        <w:t xml:space="preserve">, </w:t>
      </w:r>
      <w:proofErr w:type="spellStart"/>
      <w:r w:rsidRPr="00A121B6">
        <w:rPr>
          <w:sz w:val="28"/>
          <w:szCs w:val="28"/>
        </w:rPr>
        <w:t>Г.А.Цукерман</w:t>
      </w:r>
      <w:proofErr w:type="spellEnd"/>
      <w:r w:rsidRPr="00A121B6">
        <w:rPr>
          <w:sz w:val="28"/>
          <w:szCs w:val="28"/>
        </w:rPr>
        <w:t>, Ж.Пиаже.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 w:rsidRPr="00005370">
        <w:rPr>
          <w:b/>
          <w:sz w:val="28"/>
          <w:szCs w:val="28"/>
        </w:rPr>
        <w:t>Разделы пособия:</w:t>
      </w:r>
    </w:p>
    <w:p w:rsidR="008D3B24" w:rsidRDefault="008D3B24" w:rsidP="008D3B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гостях у сказки.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Педагог превращает чтение</w:t>
      </w:r>
      <w:r w:rsidRPr="00C5392B">
        <w:rPr>
          <w:color w:val="181818"/>
          <w:sz w:val="28"/>
          <w:szCs w:val="28"/>
        </w:rPr>
        <w:t xml:space="preserve"> </w:t>
      </w:r>
      <w:r w:rsidRPr="00BC6C8C">
        <w:rPr>
          <w:color w:val="181818"/>
          <w:sz w:val="28"/>
          <w:szCs w:val="28"/>
        </w:rPr>
        <w:t>русских народных сказок:</w:t>
      </w:r>
      <w:r>
        <w:rPr>
          <w:color w:val="181818"/>
          <w:sz w:val="28"/>
          <w:szCs w:val="28"/>
        </w:rPr>
        <w:t xml:space="preserve"> </w:t>
      </w:r>
      <w:r w:rsidRPr="00BC6C8C">
        <w:rPr>
          <w:color w:val="181818"/>
          <w:sz w:val="28"/>
          <w:szCs w:val="28"/>
        </w:rPr>
        <w:t>«Колобок», «Репка», «Теремок»</w:t>
      </w:r>
      <w:r>
        <w:rPr>
          <w:color w:val="181818"/>
          <w:sz w:val="28"/>
          <w:szCs w:val="28"/>
        </w:rPr>
        <w:t xml:space="preserve"> в анимированное представление: пусть ребенок сам покажет, как прыгает зайчик, или крадется лисичка, катится колобок, пританцовывает мишка под песенку Колобка и др.</w:t>
      </w:r>
    </w:p>
    <w:p w:rsidR="008D3B24" w:rsidRPr="00C5392B" w:rsidRDefault="008D3B24" w:rsidP="008D3B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b/>
          <w:sz w:val="28"/>
          <w:szCs w:val="28"/>
        </w:rPr>
      </w:pPr>
      <w:r>
        <w:rPr>
          <w:b/>
          <w:color w:val="181818"/>
          <w:sz w:val="28"/>
          <w:szCs w:val="28"/>
        </w:rPr>
        <w:t>Играй – развивайся</w:t>
      </w:r>
      <w:proofErr w:type="gramStart"/>
      <w:r>
        <w:rPr>
          <w:b/>
          <w:color w:val="181818"/>
          <w:sz w:val="28"/>
          <w:szCs w:val="28"/>
        </w:rPr>
        <w:t xml:space="preserve"> !.</w:t>
      </w:r>
      <w:proofErr w:type="gramEnd"/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80D61">
        <w:rPr>
          <w:sz w:val="28"/>
          <w:szCs w:val="28"/>
        </w:rPr>
        <w:t>Выполнение вместе с героями увлекательных заданий на развитие мышления, памяти, логики, внимания пространственных представлений</w:t>
      </w:r>
      <w:r>
        <w:rPr>
          <w:sz w:val="28"/>
          <w:szCs w:val="28"/>
        </w:rPr>
        <w:t>, эмоциональной сферы, коммуникативных навыков</w:t>
      </w:r>
      <w:r w:rsidRPr="00680D61">
        <w:rPr>
          <w:sz w:val="28"/>
          <w:szCs w:val="28"/>
        </w:rPr>
        <w:t>.</w:t>
      </w:r>
    </w:p>
    <w:p w:rsidR="008D3B24" w:rsidRPr="00C42CF3" w:rsidRDefault="008D3B24" w:rsidP="008D3B2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680D61">
        <w:rPr>
          <w:rFonts w:ascii="Times New Roman" w:eastAsia="Times New Roman" w:hAnsi="Times New Roman" w:cs="Times New Roman"/>
          <w:color w:val="111111"/>
          <w:sz w:val="28"/>
          <w:szCs w:val="28"/>
        </w:rPr>
        <w:t>Данное </w:t>
      </w:r>
      <w:r w:rsidRPr="00680D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пособие</w:t>
      </w:r>
      <w:r w:rsidRPr="00680D61">
        <w:rPr>
          <w:rFonts w:ascii="Times New Roman" w:eastAsia="Times New Roman" w:hAnsi="Times New Roman" w:cs="Times New Roman"/>
          <w:color w:val="111111"/>
          <w:sz w:val="28"/>
          <w:szCs w:val="28"/>
        </w:rPr>
        <w:t> можно использовать во время совместной деятельности взрослого и </w:t>
      </w:r>
      <w:r w:rsidRPr="00680D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680D61">
        <w:rPr>
          <w:rFonts w:ascii="Times New Roman" w:eastAsia="Times New Roman" w:hAnsi="Times New Roman" w:cs="Times New Roman"/>
          <w:color w:val="111111"/>
          <w:sz w:val="28"/>
          <w:szCs w:val="28"/>
        </w:rPr>
        <w:t>, во время режимных моментов; непосредственно образовательной деятельности и самостоятельной деятельности </w:t>
      </w:r>
      <w:r w:rsidRPr="00680D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как индивидуально, так и с подгруппой.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t xml:space="preserve">     </w:t>
      </w:r>
      <w:r w:rsidRPr="00C42CF3">
        <w:rPr>
          <w:sz w:val="28"/>
          <w:szCs w:val="28"/>
        </w:rPr>
        <w:t>Пособие рекомендовано педагогам, работающим с детьми с общим интеллектуальным недоразвитием всех возрастных групп</w:t>
      </w:r>
      <w:r>
        <w:rPr>
          <w:sz w:val="28"/>
          <w:szCs w:val="28"/>
        </w:rPr>
        <w:t>, в зависимости от года поступления в детский сад</w:t>
      </w:r>
      <w:r w:rsidRPr="00C42CF3">
        <w:rPr>
          <w:sz w:val="28"/>
          <w:szCs w:val="28"/>
        </w:rPr>
        <w:t xml:space="preserve">, по программе Е.А. </w:t>
      </w:r>
      <w:proofErr w:type="spellStart"/>
      <w:r w:rsidRPr="00C42CF3">
        <w:rPr>
          <w:sz w:val="28"/>
          <w:szCs w:val="28"/>
        </w:rPr>
        <w:t>Екжановой</w:t>
      </w:r>
      <w:proofErr w:type="spellEnd"/>
      <w:r w:rsidRPr="00C42CF3">
        <w:rPr>
          <w:sz w:val="28"/>
          <w:szCs w:val="28"/>
        </w:rPr>
        <w:t xml:space="preserve">, Е.А. </w:t>
      </w:r>
      <w:proofErr w:type="spellStart"/>
      <w:r w:rsidRPr="00C42CF3">
        <w:rPr>
          <w:sz w:val="28"/>
          <w:szCs w:val="28"/>
        </w:rPr>
        <w:t>Стребелевой</w:t>
      </w:r>
      <w:proofErr w:type="spellEnd"/>
      <w:r>
        <w:rPr>
          <w:sz w:val="28"/>
          <w:szCs w:val="28"/>
        </w:rPr>
        <w:t xml:space="preserve"> </w:t>
      </w:r>
      <w:r w:rsidRPr="00C42CF3">
        <w:rPr>
          <w:sz w:val="28"/>
          <w:szCs w:val="28"/>
        </w:rPr>
        <w:t>«Коррекционно-развивающее обучение и вос</w:t>
      </w:r>
      <w:r>
        <w:rPr>
          <w:sz w:val="28"/>
          <w:szCs w:val="28"/>
        </w:rPr>
        <w:t xml:space="preserve">питание». Так же </w:t>
      </w:r>
      <w:r>
        <w:rPr>
          <w:sz w:val="28"/>
          <w:szCs w:val="28"/>
        </w:rPr>
        <w:lastRenderedPageBreak/>
        <w:t>могут использовать педагоги ДОУ, работающие с детьми младшего дошкольного возраста.</w:t>
      </w:r>
    </w:p>
    <w:p w:rsidR="008D3B24" w:rsidRPr="00763BCE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7"/>
        </w:rPr>
      </w:pPr>
      <w:r>
        <w:rPr>
          <w:sz w:val="28"/>
          <w:szCs w:val="28"/>
        </w:rPr>
        <w:tab/>
      </w:r>
      <w:r>
        <w:rPr>
          <w:color w:val="111111"/>
          <w:sz w:val="28"/>
          <w:szCs w:val="27"/>
        </w:rPr>
        <w:t>Разработано на базе МОУ «Детский сад № 241» , педагогом группы «Особый ребенок»</w:t>
      </w:r>
      <w:proofErr w:type="gramStart"/>
      <w:r>
        <w:rPr>
          <w:color w:val="111111"/>
          <w:sz w:val="28"/>
          <w:szCs w:val="27"/>
        </w:rPr>
        <w:t xml:space="preserve"> .</w:t>
      </w:r>
      <w:proofErr w:type="gramEnd"/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ind w:left="360"/>
        <w:jc w:val="both"/>
        <w:rPr>
          <w:b/>
          <w:sz w:val="28"/>
          <w:szCs w:val="28"/>
        </w:rPr>
      </w:pP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Основные разделы методического пособия.</w:t>
      </w:r>
    </w:p>
    <w:p w:rsidR="008D3B24" w:rsidRPr="00CC66D1" w:rsidRDefault="008D3B24" w:rsidP="008D3B24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4"/>
          <w:bdr w:val="none" w:sz="0" w:space="0" w:color="auto" w:frame="1"/>
        </w:rPr>
        <w:t xml:space="preserve">       </w:t>
      </w:r>
      <w:r w:rsidRPr="00CC66D1">
        <w:rPr>
          <w:rFonts w:ascii="Times New Roman" w:eastAsia="Times New Roman" w:hAnsi="Times New Roman" w:cs="Times New Roman"/>
          <w:color w:val="000000" w:themeColor="text1"/>
          <w:sz w:val="28"/>
          <w:szCs w:val="24"/>
          <w:bdr w:val="none" w:sz="0" w:space="0" w:color="auto" w:frame="1"/>
        </w:rPr>
        <w:t>Представленное методическое пособие предназначе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bdr w:val="none" w:sz="0" w:space="0" w:color="auto" w:frame="1"/>
        </w:rPr>
        <w:t>но для работы с детьми от 3 до 6</w:t>
      </w:r>
      <w:r w:rsidRPr="00CC66D1">
        <w:rPr>
          <w:rFonts w:ascii="Times New Roman" w:eastAsia="Times New Roman" w:hAnsi="Times New Roman" w:cs="Times New Roman"/>
          <w:color w:val="000000" w:themeColor="text1"/>
          <w:sz w:val="28"/>
          <w:szCs w:val="24"/>
          <w:bdr w:val="none" w:sz="0" w:space="0" w:color="auto" w:frame="1"/>
        </w:rPr>
        <w:t xml:space="preserve"> лет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bdr w:val="none" w:sz="0" w:space="0" w:color="auto" w:frame="1"/>
        </w:rPr>
        <w:t>, в зависимости от их индивидуальных и психологических  особенностей.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7"/>
        </w:rPr>
      </w:pPr>
      <w:r w:rsidRPr="008A51C8">
        <w:rPr>
          <w:color w:val="111111"/>
          <w:sz w:val="28"/>
          <w:szCs w:val="27"/>
        </w:rPr>
        <w:t>У </w:t>
      </w:r>
      <w:r w:rsidRPr="006F1075">
        <w:rPr>
          <w:bCs/>
          <w:color w:val="111111"/>
          <w:sz w:val="28"/>
        </w:rPr>
        <w:t>детей нашей группы</w:t>
      </w:r>
      <w:r w:rsidRPr="006F1075">
        <w:rPr>
          <w:color w:val="111111"/>
          <w:sz w:val="28"/>
          <w:szCs w:val="27"/>
        </w:rPr>
        <w:t>,</w:t>
      </w:r>
      <w:r w:rsidRPr="008A51C8">
        <w:rPr>
          <w:color w:val="111111"/>
          <w:sz w:val="28"/>
          <w:szCs w:val="27"/>
        </w:rPr>
        <w:t xml:space="preserve"> на основе диагностических данных, прослеживается неравномерное формирование процессов </w:t>
      </w:r>
      <w:r>
        <w:rPr>
          <w:color w:val="111111"/>
          <w:sz w:val="28"/>
          <w:szCs w:val="27"/>
        </w:rPr>
        <w:t xml:space="preserve">коммуникативной и </w:t>
      </w:r>
      <w:r w:rsidRPr="008A51C8">
        <w:rPr>
          <w:color w:val="111111"/>
          <w:sz w:val="28"/>
          <w:szCs w:val="27"/>
        </w:rPr>
        <w:t>познавательной деятельности, что приводит к недоразвитию речи и мышления, а также присутствие расстройств в эмоционально-волевой сфере</w:t>
      </w:r>
      <w:r>
        <w:rPr>
          <w:color w:val="111111"/>
          <w:sz w:val="28"/>
          <w:szCs w:val="27"/>
        </w:rPr>
        <w:t>, отсутствия интереса к деятельности</w:t>
      </w:r>
      <w:r w:rsidRPr="008A51C8">
        <w:rPr>
          <w:color w:val="111111"/>
          <w:sz w:val="28"/>
          <w:szCs w:val="27"/>
        </w:rPr>
        <w:t>. Дети не могут целенаправленно выполнять задания, проконтролировать свою работу</w:t>
      </w:r>
      <w:r>
        <w:rPr>
          <w:color w:val="111111"/>
          <w:sz w:val="28"/>
          <w:szCs w:val="27"/>
        </w:rPr>
        <w:t xml:space="preserve">, сотрудничать </w:t>
      </w:r>
      <w:proofErr w:type="gramStart"/>
      <w:r>
        <w:rPr>
          <w:color w:val="111111"/>
          <w:sz w:val="28"/>
          <w:szCs w:val="27"/>
        </w:rPr>
        <w:t>со</w:t>
      </w:r>
      <w:proofErr w:type="gramEnd"/>
      <w:r>
        <w:rPr>
          <w:color w:val="111111"/>
          <w:sz w:val="28"/>
          <w:szCs w:val="27"/>
        </w:rPr>
        <w:t xml:space="preserve"> взрослыми и сверстниками</w:t>
      </w:r>
      <w:r w:rsidRPr="008A51C8">
        <w:rPr>
          <w:color w:val="111111"/>
          <w:sz w:val="28"/>
          <w:szCs w:val="27"/>
        </w:rPr>
        <w:t>. И как следствие для их деятельности характерна низкая продуктивность работы в условиях учебной деятельности, неустойчивость внимания при низкой </w:t>
      </w:r>
      <w:r w:rsidRPr="003F796E">
        <w:rPr>
          <w:bCs/>
          <w:color w:val="111111"/>
          <w:sz w:val="28"/>
        </w:rPr>
        <w:t>работоспособности</w:t>
      </w:r>
      <w:r w:rsidRPr="008A51C8">
        <w:rPr>
          <w:color w:val="111111"/>
          <w:sz w:val="28"/>
          <w:szCs w:val="27"/>
        </w:rPr>
        <w:t> и низкая познавательная активность</w:t>
      </w:r>
      <w:r>
        <w:rPr>
          <w:color w:val="111111"/>
          <w:sz w:val="28"/>
          <w:szCs w:val="27"/>
        </w:rPr>
        <w:t>.</w:t>
      </w:r>
    </w:p>
    <w:p w:rsidR="008D3B24" w:rsidRPr="004739E0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93970">
        <w:rPr>
          <w:color w:val="111111"/>
          <w:sz w:val="28"/>
          <w:szCs w:val="28"/>
        </w:rPr>
        <w:t xml:space="preserve">Интерес детей дошкольного возраста </w:t>
      </w:r>
      <w:r w:rsidRPr="004739E0">
        <w:rPr>
          <w:color w:val="111111"/>
          <w:sz w:val="28"/>
          <w:szCs w:val="28"/>
        </w:rPr>
        <w:t>к </w:t>
      </w:r>
      <w:r w:rsidRPr="004739E0">
        <w:rPr>
          <w:rStyle w:val="a6"/>
          <w:color w:val="111111"/>
          <w:sz w:val="28"/>
          <w:szCs w:val="28"/>
          <w:bdr w:val="none" w:sz="0" w:space="0" w:color="auto" w:frame="1"/>
        </w:rPr>
        <w:t>сказкам общеизвестен</w:t>
      </w:r>
      <w:r w:rsidRPr="004739E0">
        <w:rPr>
          <w:b/>
          <w:color w:val="111111"/>
          <w:sz w:val="28"/>
          <w:szCs w:val="28"/>
        </w:rPr>
        <w:t>. </w:t>
      </w:r>
      <w:r w:rsidRPr="004739E0">
        <w:rPr>
          <w:rStyle w:val="a6"/>
          <w:color w:val="111111"/>
          <w:sz w:val="28"/>
          <w:szCs w:val="28"/>
          <w:bdr w:val="none" w:sz="0" w:space="0" w:color="auto" w:frame="1"/>
        </w:rPr>
        <w:t>Сказки</w:t>
      </w:r>
      <w:r w:rsidRPr="004739E0">
        <w:rPr>
          <w:color w:val="111111"/>
          <w:sz w:val="28"/>
          <w:szCs w:val="28"/>
        </w:rPr>
        <w:t> занимают в жизни ребенка важное место. </w:t>
      </w:r>
      <w:r w:rsidRPr="004739E0">
        <w:rPr>
          <w:rStyle w:val="a6"/>
          <w:color w:val="111111"/>
          <w:sz w:val="28"/>
          <w:szCs w:val="28"/>
          <w:bdr w:val="none" w:sz="0" w:space="0" w:color="auto" w:frame="1"/>
        </w:rPr>
        <w:t>Сказка</w:t>
      </w:r>
      <w:r w:rsidRPr="004739E0">
        <w:rPr>
          <w:b/>
          <w:color w:val="111111"/>
          <w:sz w:val="28"/>
          <w:szCs w:val="28"/>
        </w:rPr>
        <w:t xml:space="preserve"> - </w:t>
      </w:r>
      <w:r w:rsidRPr="004739E0">
        <w:rPr>
          <w:color w:val="111111"/>
          <w:sz w:val="28"/>
          <w:szCs w:val="28"/>
        </w:rPr>
        <w:t>это активное эстетическое творчество, захватывающее все сферы духовной</w:t>
      </w:r>
      <w:r w:rsidRPr="00093970">
        <w:rPr>
          <w:color w:val="111111"/>
          <w:sz w:val="28"/>
          <w:szCs w:val="28"/>
        </w:rPr>
        <w:t xml:space="preserve"> жизни ребенка, - его ум, чувства, воображение, волю, помогает ребенку постигнуть сокровенны</w:t>
      </w:r>
      <w:r>
        <w:rPr>
          <w:color w:val="111111"/>
          <w:sz w:val="28"/>
          <w:szCs w:val="28"/>
        </w:rPr>
        <w:t>е грани смысла слова, творческую д</w:t>
      </w:r>
      <w:r w:rsidRPr="00093970">
        <w:rPr>
          <w:color w:val="111111"/>
          <w:sz w:val="28"/>
          <w:szCs w:val="28"/>
        </w:rPr>
        <w:t>еятельность, которая не может существовать без личного участия детей в ней. </w:t>
      </w:r>
    </w:p>
    <w:p w:rsidR="008D3B24" w:rsidRPr="001C13AC" w:rsidRDefault="008D3B24" w:rsidP="008D3B2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1C13AC">
        <w:rPr>
          <w:rFonts w:ascii="Times New Roman" w:hAnsi="Times New Roman" w:cs="Times New Roman"/>
          <w:color w:val="000000"/>
          <w:sz w:val="28"/>
          <w:szCs w:val="28"/>
        </w:rPr>
        <w:t xml:space="preserve">Поэтому мне захотелось разработать и создать яркое, </w:t>
      </w:r>
      <w:r>
        <w:rPr>
          <w:rFonts w:ascii="Times New Roman" w:hAnsi="Times New Roman" w:cs="Times New Roman"/>
          <w:color w:val="000000"/>
          <w:sz w:val="28"/>
          <w:szCs w:val="28"/>
        </w:rPr>
        <w:t>интересное, многофункциональное</w:t>
      </w:r>
      <w:r w:rsidRPr="001C13AC">
        <w:rPr>
          <w:rFonts w:ascii="Times New Roman" w:hAnsi="Times New Roman" w:cs="Times New Roman"/>
          <w:color w:val="000000"/>
          <w:sz w:val="28"/>
          <w:szCs w:val="28"/>
        </w:rPr>
        <w:t xml:space="preserve"> пособие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волшебный чемоданчик «В гостях у сказки»</w:t>
      </w:r>
      <w:r w:rsidRPr="001C13AC">
        <w:rPr>
          <w:rFonts w:ascii="Times New Roman" w:hAnsi="Times New Roman" w:cs="Times New Roman"/>
          <w:color w:val="000000"/>
          <w:sz w:val="28"/>
          <w:szCs w:val="28"/>
        </w:rPr>
        <w:t xml:space="preserve">, которое стало бы эмоциональным творческим звеном в развитии социально-коммуникативных навыков. </w:t>
      </w:r>
      <w:r w:rsidRPr="001C13AC">
        <w:rPr>
          <w:rFonts w:ascii="Times New Roman" w:eastAsia="Times New Roman" w:hAnsi="Times New Roman" w:cs="Times New Roman"/>
          <w:color w:val="000000"/>
          <w:sz w:val="28"/>
          <w:szCs w:val="28"/>
        </w:rPr>
        <w:t>И сочетало бы коррекцию нарушений и развитие речи с развитием познавательных интересов и способностей, с развитием высших психических функций, с развитием самостоятельности, эмоциональной активности, творческого потенциала 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D3B24" w:rsidRPr="001C13AC" w:rsidRDefault="008D3B24" w:rsidP="008D3B24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И все это – через театр, театр СКАЗКИ!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7"/>
        </w:rPr>
      </w:pPr>
      <w:r w:rsidRPr="00C91813">
        <w:rPr>
          <w:i/>
          <w:iCs/>
          <w:color w:val="111111"/>
          <w:sz w:val="28"/>
          <w:szCs w:val="27"/>
          <w:bdr w:val="none" w:sz="0" w:space="0" w:color="auto" w:frame="1"/>
        </w:rPr>
        <w:t>«Волшебный край!»</w:t>
      </w:r>
      <w:r w:rsidRPr="00C91813">
        <w:rPr>
          <w:color w:val="111111"/>
          <w:sz w:val="28"/>
          <w:szCs w:val="27"/>
        </w:rPr>
        <w:t> - так когда-то назвал </w:t>
      </w:r>
      <w:r w:rsidRPr="006F1075">
        <w:rPr>
          <w:rStyle w:val="a6"/>
          <w:color w:val="111111"/>
          <w:sz w:val="28"/>
          <w:szCs w:val="27"/>
          <w:bdr w:val="none" w:sz="0" w:space="0" w:color="auto" w:frame="1"/>
        </w:rPr>
        <w:t>театр</w:t>
      </w:r>
      <w:r w:rsidRPr="00C91813">
        <w:rPr>
          <w:color w:val="111111"/>
          <w:sz w:val="28"/>
          <w:szCs w:val="27"/>
        </w:rPr>
        <w:t> великий русский поэт А. С. Пушкин. Чувства великого поэта разделяют и взрослые, и дети, соприкоснувшиеся с этим удивительным видом искусства.</w:t>
      </w:r>
      <w:r>
        <w:rPr>
          <w:color w:val="111111"/>
          <w:sz w:val="28"/>
          <w:szCs w:val="27"/>
        </w:rPr>
        <w:t xml:space="preserve"> </w:t>
      </w:r>
      <w:r w:rsidRPr="004739E0">
        <w:rPr>
          <w:color w:val="111111"/>
          <w:sz w:val="28"/>
          <w:szCs w:val="27"/>
        </w:rPr>
        <w:t>Через </w:t>
      </w:r>
      <w:r w:rsidRPr="004739E0">
        <w:rPr>
          <w:rStyle w:val="a6"/>
          <w:color w:val="111111"/>
          <w:sz w:val="28"/>
          <w:szCs w:val="27"/>
          <w:bdr w:val="none" w:sz="0" w:space="0" w:color="auto" w:frame="1"/>
        </w:rPr>
        <w:t>театрально-игровое</w:t>
      </w:r>
      <w:r w:rsidRPr="004739E0">
        <w:rPr>
          <w:color w:val="111111"/>
          <w:sz w:val="28"/>
          <w:szCs w:val="27"/>
        </w:rPr>
        <w:t> творчество мы можем развивать в детях эмоциональную отзывчивост</w:t>
      </w:r>
      <w:r>
        <w:rPr>
          <w:color w:val="111111"/>
          <w:sz w:val="28"/>
          <w:szCs w:val="27"/>
        </w:rPr>
        <w:t>ь,</w:t>
      </w:r>
      <w:r w:rsidRPr="004739E0">
        <w:rPr>
          <w:color w:val="111111"/>
          <w:sz w:val="28"/>
          <w:szCs w:val="27"/>
        </w:rPr>
        <w:t xml:space="preserve"> коммуникативные навыки детей, речевую активность, творческий потенциал. </w:t>
      </w:r>
    </w:p>
    <w:p w:rsidR="008D3B24" w:rsidRDefault="008D3B24" w:rsidP="008D3B24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 w:rsidRPr="00005370">
        <w:rPr>
          <w:b/>
          <w:sz w:val="28"/>
          <w:szCs w:val="28"/>
        </w:rPr>
        <w:lastRenderedPageBreak/>
        <w:t>Разделы пособия:</w:t>
      </w:r>
    </w:p>
    <w:p w:rsidR="008D3B24" w:rsidRDefault="008D3B24" w:rsidP="008D3B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гостях у сказки.</w:t>
      </w:r>
    </w:p>
    <w:p w:rsidR="008D3B24" w:rsidRPr="0083649D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0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</w:t>
      </w:r>
      <w:r w:rsidRPr="006F1075">
        <w:rPr>
          <w:rFonts w:ascii="Times New Roman" w:eastAsia="Times New Roman" w:hAnsi="Times New Roman" w:cs="Times New Roman"/>
          <w:color w:val="181818"/>
          <w:sz w:val="28"/>
          <w:szCs w:val="28"/>
        </w:rPr>
        <w:t> знакомство со сказками,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F1075">
        <w:rPr>
          <w:rFonts w:ascii="Times New Roman" w:eastAsia="Times New Roman" w:hAnsi="Times New Roman" w:cs="Times New Roman"/>
          <w:color w:val="000000"/>
          <w:sz w:val="28"/>
          <w:szCs w:val="28"/>
        </w:rPr>
        <w:t>с кукольными персонажами сказок; развитие зрительно-слухового восприятия, интереса детей к театрально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-игровой </w:t>
      </w:r>
      <w:r w:rsidRPr="006F1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деятельности; стимулирование творческой активности детей.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Педагог превращает чтение</w:t>
      </w:r>
      <w:r w:rsidRPr="00C5392B">
        <w:rPr>
          <w:color w:val="181818"/>
          <w:sz w:val="28"/>
          <w:szCs w:val="28"/>
        </w:rPr>
        <w:t xml:space="preserve"> </w:t>
      </w:r>
      <w:r w:rsidRPr="00BC6C8C">
        <w:rPr>
          <w:color w:val="181818"/>
          <w:sz w:val="28"/>
          <w:szCs w:val="28"/>
        </w:rPr>
        <w:t>русских народных сказок:</w:t>
      </w:r>
      <w:r>
        <w:rPr>
          <w:color w:val="181818"/>
          <w:sz w:val="28"/>
          <w:szCs w:val="28"/>
        </w:rPr>
        <w:t xml:space="preserve"> </w:t>
      </w:r>
      <w:r w:rsidRPr="00BC6C8C">
        <w:rPr>
          <w:color w:val="181818"/>
          <w:sz w:val="28"/>
          <w:szCs w:val="28"/>
        </w:rPr>
        <w:t>«Колобок», «Репка», «Теремок»</w:t>
      </w:r>
      <w:r>
        <w:rPr>
          <w:color w:val="181818"/>
          <w:sz w:val="28"/>
          <w:szCs w:val="28"/>
        </w:rPr>
        <w:t xml:space="preserve"> в анимированное представление: пусть ребенок сам покажет, как прыгает зайчик, или крадется лисичка, катится колобок, пританцовывает мишка под песенку Колобка и др.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8D3B24" w:rsidRPr="0083649D" w:rsidRDefault="008D3B24" w:rsidP="008D3B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color w:val="181818"/>
          <w:sz w:val="28"/>
          <w:szCs w:val="28"/>
        </w:rPr>
        <w:t>Играй - развивайся.</w:t>
      </w:r>
    </w:p>
    <w:p w:rsidR="008D3B24" w:rsidRPr="0083649D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8364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8364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умение показывать или рассказывать сказку; </w:t>
      </w:r>
      <w:r w:rsidRPr="0083649D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внимание, усидчивость, мышление, память, мелкую моторику; формировать умение ориентироваться в пространстве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оценивать свое эмоциональное состояние.</w:t>
      </w:r>
    </w:p>
    <w:p w:rsidR="008D3B24" w:rsidRDefault="008D3B24" w:rsidP="008D3B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80D61">
        <w:rPr>
          <w:sz w:val="28"/>
          <w:szCs w:val="28"/>
        </w:rPr>
        <w:t>Выполнение вместе с героями увлекательных заданий на развитие мышления, памяти, логики, внимания пространственных представлений</w:t>
      </w:r>
      <w:r>
        <w:rPr>
          <w:sz w:val="28"/>
          <w:szCs w:val="28"/>
        </w:rPr>
        <w:t>, эмоциональной сферы, коммуникативных навыков</w:t>
      </w:r>
      <w:r w:rsidRPr="00680D6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D3B24" w:rsidRPr="00AF677B" w:rsidRDefault="008D3B24" w:rsidP="008D3B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AF677B">
        <w:rPr>
          <w:color w:val="000000" w:themeColor="text1"/>
          <w:sz w:val="28"/>
          <w:szCs w:val="28"/>
        </w:rPr>
        <w:t xml:space="preserve">      </w:t>
      </w:r>
      <w:r w:rsidRPr="00AF67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 над театрализацией сказки способствует развитию и коррекции всех психических познавательных процессов. Заучивание слов сказки способствует развитию памяти, расширению словарного запаса, автоматизации звукопроизношения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 </w:t>
      </w:r>
    </w:p>
    <w:p w:rsidR="008D3B24" w:rsidRPr="00AF677B" w:rsidRDefault="008D3B24" w:rsidP="008D3B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67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Театральная деятельность вызывает интерес и желание у детей, она является огромным стимулом для развития и совершенствования речи. Развивает активность, самостоятельность, творчество, эмоциональность, произвольность ребенка.</w:t>
      </w:r>
    </w:p>
    <w:p w:rsidR="008D3B24" w:rsidRPr="00AF677B" w:rsidRDefault="008D3B24" w:rsidP="008D3B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AF67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Именно поэтому, сказка, как сокровищница русского народа, находит широкое применение в различных областях работы с детьми с ограниченными возможностями здоровья.</w:t>
      </w:r>
    </w:p>
    <w:p w:rsidR="008D3B24" w:rsidRDefault="008D3B24" w:rsidP="008D3B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F677B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Волшебный чемоданчик «В гостях у сказки» - сюжетный игровой обучающий набор, который включает в себя театр на прищепках по трем сказкам («Репка», «Колобок», «Теремок»),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 xml:space="preserve"> игровое поле,</w:t>
      </w:r>
      <w:r w:rsidRPr="00AF677B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 xml:space="preserve"> а также игровые задания с разными развивающими элементами.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 xml:space="preserve"> (Приложение 1)</w:t>
      </w:r>
    </w:p>
    <w:p w:rsidR="008D3B24" w:rsidRDefault="008D3B24" w:rsidP="008D3B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 xml:space="preserve"> Открывая чемоданчик, ребят встречает сюжетный герой – Колобок.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В начале каждой организованной деятельности ребятам предлагаются игры для установления эмоционального контакта («Подари улыбку», «Мое настроение», «Назови ласково».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 xml:space="preserve"> В конце работы  предлагается оценить свое настроение с помощью смайликов эмоций. Присутствует музыкальное сопровождение (шум леса, песенка Колобка). Игровые задания с разными развивающими элементами – это всегда новая интересная и желанная встреча детей с любимой сказкой. Работа над сказкой носит системный характер, содержащий три этапа: </w:t>
      </w:r>
    </w:p>
    <w:p w:rsidR="008D3B24" w:rsidRDefault="008D3B24" w:rsidP="008D3B24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Знакомство со сказкой и ее героями в игровой форме «Сказочное представление на игровом поле»;</w:t>
      </w:r>
    </w:p>
    <w:p w:rsidR="008D3B24" w:rsidRDefault="008D3B24" w:rsidP="008D3B24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lastRenderedPageBreak/>
        <w:t>Игровые задания по содержанию сказки, характеристики героев.</w:t>
      </w:r>
    </w:p>
    <w:p w:rsidR="008D3B24" w:rsidRDefault="008D3B24" w:rsidP="008D3B24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Показ сказки. Театрализованное представление.</w:t>
      </w:r>
    </w:p>
    <w:p w:rsidR="008D3B24" w:rsidRPr="00AF677B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</w:p>
    <w:p w:rsidR="008D3B24" w:rsidRPr="00660677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6067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Дидактические игры систематически используются в течени</w:t>
      </w:r>
      <w:proofErr w:type="gramStart"/>
      <w:r w:rsidRPr="0066067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66067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недели в образовательной деятельности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(приложение 2)</w:t>
      </w:r>
    </w:p>
    <w:p w:rsidR="008D3B24" w:rsidRPr="00660677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D3B24" w:rsidRPr="00660677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D3B24" w:rsidRDefault="008D3B24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D3B24" w:rsidRDefault="008D3B24" w:rsidP="008D3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Используемая литература:</w:t>
      </w:r>
    </w:p>
    <w:p w:rsidR="008D3B24" w:rsidRDefault="008D3B24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D3B24" w:rsidRPr="00CC66D1" w:rsidRDefault="008D3B24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D3B24" w:rsidRPr="00CC66D1" w:rsidRDefault="008D3B24" w:rsidP="008D3B24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6D1">
        <w:rPr>
          <w:rFonts w:ascii="Times New Roman" w:hAnsi="Times New Roman" w:cs="Times New Roman"/>
          <w:sz w:val="28"/>
          <w:szCs w:val="28"/>
        </w:rPr>
        <w:t xml:space="preserve">Методические рекомендации Е. А. </w:t>
      </w:r>
      <w:proofErr w:type="spellStart"/>
      <w:r w:rsidRPr="00CC66D1">
        <w:rPr>
          <w:rFonts w:ascii="Times New Roman" w:hAnsi="Times New Roman" w:cs="Times New Roman"/>
          <w:sz w:val="28"/>
          <w:szCs w:val="28"/>
        </w:rPr>
        <w:t>Екжанова</w:t>
      </w:r>
      <w:proofErr w:type="spellEnd"/>
      <w:r w:rsidRPr="00CC66D1">
        <w:rPr>
          <w:rFonts w:ascii="Times New Roman" w:hAnsi="Times New Roman" w:cs="Times New Roman"/>
          <w:sz w:val="28"/>
          <w:szCs w:val="28"/>
        </w:rPr>
        <w:t xml:space="preserve">, Е. А. </w:t>
      </w:r>
      <w:proofErr w:type="spellStart"/>
      <w:r w:rsidRPr="00CC66D1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CC66D1">
        <w:rPr>
          <w:rFonts w:ascii="Times New Roman" w:hAnsi="Times New Roman" w:cs="Times New Roman"/>
          <w:sz w:val="28"/>
          <w:szCs w:val="28"/>
        </w:rPr>
        <w:t xml:space="preserve"> «Коррекционно-развивающее обучение и воспитание дошкольников с нарушением интеллекта» </w:t>
      </w:r>
    </w:p>
    <w:p w:rsidR="008D3B24" w:rsidRPr="00CC66D1" w:rsidRDefault="008D3B24" w:rsidP="008D3B24">
      <w:pPr>
        <w:pStyle w:val="a7"/>
        <w:numPr>
          <w:ilvl w:val="0"/>
          <w:numId w:val="3"/>
        </w:numPr>
        <w:spacing w:after="6" w:line="246" w:lineRule="auto"/>
        <w:ind w:right="112"/>
        <w:rPr>
          <w:rFonts w:ascii="Times New Roman" w:hAnsi="Times New Roman" w:cs="Times New Roman"/>
          <w:sz w:val="28"/>
          <w:szCs w:val="28"/>
        </w:rPr>
      </w:pPr>
      <w:r w:rsidRPr="00CC66D1">
        <w:rPr>
          <w:rFonts w:ascii="Times New Roman" w:hAnsi="Times New Roman" w:cs="Times New Roman"/>
          <w:sz w:val="28"/>
          <w:szCs w:val="28"/>
        </w:rPr>
        <w:t>Учебно-методический компле</w:t>
      </w:r>
      <w:proofErr w:type="gramStart"/>
      <w:r w:rsidRPr="00CC66D1">
        <w:rPr>
          <w:rFonts w:ascii="Times New Roman" w:hAnsi="Times New Roman" w:cs="Times New Roman"/>
          <w:sz w:val="28"/>
          <w:szCs w:val="28"/>
        </w:rPr>
        <w:t>кс к пр</w:t>
      </w:r>
      <w:proofErr w:type="gramEnd"/>
      <w:r w:rsidRPr="00CC66D1">
        <w:rPr>
          <w:rFonts w:ascii="Times New Roman" w:hAnsi="Times New Roman" w:cs="Times New Roman"/>
          <w:sz w:val="28"/>
          <w:szCs w:val="28"/>
        </w:rPr>
        <w:t xml:space="preserve">ограмме Е.А. </w:t>
      </w:r>
      <w:proofErr w:type="spellStart"/>
      <w:r w:rsidRPr="00CC66D1">
        <w:rPr>
          <w:rFonts w:ascii="Times New Roman" w:hAnsi="Times New Roman" w:cs="Times New Roman"/>
          <w:sz w:val="28"/>
          <w:szCs w:val="28"/>
        </w:rPr>
        <w:t>Екжановой</w:t>
      </w:r>
      <w:proofErr w:type="spellEnd"/>
      <w:r w:rsidRPr="00CC66D1">
        <w:rPr>
          <w:rFonts w:ascii="Times New Roman" w:hAnsi="Times New Roman" w:cs="Times New Roman"/>
          <w:sz w:val="28"/>
          <w:szCs w:val="28"/>
        </w:rPr>
        <w:t xml:space="preserve">, Е.А. </w:t>
      </w:r>
      <w:proofErr w:type="spellStart"/>
      <w:r w:rsidRPr="00CC66D1"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 w:rsidRPr="00CC66D1">
        <w:rPr>
          <w:rFonts w:ascii="Times New Roman" w:hAnsi="Times New Roman" w:cs="Times New Roman"/>
          <w:sz w:val="28"/>
          <w:szCs w:val="28"/>
        </w:rPr>
        <w:t xml:space="preserve"> «Коррекционно-развивающее обучение и воспитание»</w:t>
      </w:r>
    </w:p>
    <w:p w:rsidR="008D3B24" w:rsidRPr="00CC66D1" w:rsidRDefault="008D3B24" w:rsidP="008D3B24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6D1">
        <w:rPr>
          <w:rFonts w:ascii="Times New Roman" w:eastAsia="Times New Roman" w:hAnsi="Times New Roman" w:cs="Times New Roman"/>
          <w:sz w:val="28"/>
          <w:szCs w:val="28"/>
        </w:rPr>
        <w:t>Пашкевич Т.Д. « Социально - эмоциональное развитие детей 3-7 лет».</w:t>
      </w:r>
    </w:p>
    <w:p w:rsidR="008D3B24" w:rsidRPr="007D711B" w:rsidRDefault="008D3B24" w:rsidP="008D3B24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C66D1">
        <w:rPr>
          <w:rFonts w:ascii="Times New Roman" w:hAnsi="Times New Roman" w:cs="Times New Roman"/>
          <w:sz w:val="28"/>
          <w:szCs w:val="28"/>
        </w:rPr>
        <w:t>ГМ. Турбин «Развиваем малышей через игру и сказку»</w:t>
      </w:r>
    </w:p>
    <w:p w:rsidR="008D3B24" w:rsidRDefault="008D3B24" w:rsidP="008D3B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D3B24" w:rsidRDefault="008D3B24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Приложение 1.</w:t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419475" cy="4353388"/>
            <wp:effectExtent l="19050" t="0" r="9525" b="0"/>
            <wp:docPr id="17" name="Рисунок 16" descr="IMG_20220522_2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522_210154.jpg"/>
                    <pic:cNvPicPr/>
                  </pic:nvPicPr>
                  <pic:blipFill>
                    <a:blip r:embed="rId5" cstate="print"/>
                    <a:srcRect t="4567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35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333750" cy="4007747"/>
            <wp:effectExtent l="19050" t="0" r="0" b="0"/>
            <wp:docPr id="16" name="Рисунок 15" descr="IMG_20220522_21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522_210410.jpg"/>
                    <pic:cNvPicPr/>
                  </pic:nvPicPr>
                  <pic:blipFill>
                    <a:blip r:embed="rId6" cstate="print"/>
                    <a:srcRect l="9621" t="12389" r="16622" b="21098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00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048125" cy="4481713"/>
            <wp:effectExtent l="19050" t="0" r="0" b="0"/>
            <wp:docPr id="18" name="Рисунок 17" descr="IMG_20220522_210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522_210558.jpg"/>
                    <pic:cNvPicPr/>
                  </pic:nvPicPr>
                  <pic:blipFill>
                    <a:blip r:embed="rId7" cstate="print"/>
                    <a:srcRect b="17011"/>
                    <a:stretch>
                      <a:fillRect/>
                    </a:stretch>
                  </pic:blipFill>
                  <pic:spPr>
                    <a:xfrm>
                      <a:off x="0" y="0"/>
                      <a:ext cx="4050863" cy="448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448050" cy="4218378"/>
            <wp:effectExtent l="19050" t="0" r="0" b="0"/>
            <wp:docPr id="19" name="Рисунок 18" descr="IMG_20220522_21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522_210819.jpg"/>
                    <pic:cNvPicPr/>
                  </pic:nvPicPr>
                  <pic:blipFill>
                    <a:blip r:embed="rId8" cstate="print"/>
                    <a:srcRect t="5649" b="2644"/>
                    <a:stretch>
                      <a:fillRect/>
                    </a:stretch>
                  </pic:blipFill>
                  <pic:spPr>
                    <a:xfrm>
                      <a:off x="0" y="0"/>
                      <a:ext cx="3449545" cy="422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Приложение 2.</w:t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Занимательные задания.</w:t>
      </w:r>
    </w:p>
    <w:p w:rsidR="008A5D0A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«Восстанови события сказки»</w:t>
      </w:r>
    </w:p>
    <w:p w:rsidR="008A5D0A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79E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800600" cy="2571750"/>
            <wp:effectExtent l="19050" t="0" r="0" b="0"/>
            <wp:docPr id="20" name="Рисунок 1" descr="https://ds05.infourok.ru/uploads/ex/0e98/0003f2af-d04aea31/img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5" descr="https://ds05.infourok.ru/uploads/ex/0e98/0003f2af-d04aea31/img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0A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621BD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2593840" cy="3930782"/>
            <wp:effectExtent l="685800" t="0" r="663710" b="0"/>
            <wp:docPr id="24" name="Рисунок 4" descr="https://myslide.ru/documents_7/a44f438524191f5dfce49bc38e189456/img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4" descr="https://myslide.ru/documents_7/a44f438524191f5dfce49bc38e189456/img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6653" cy="393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0A" w:rsidRPr="00F621BD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«Расскажи сказку»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умения пересказывать знакомую сказку последовательно и выразительно, развивать внимание, усидчивость, мышление, память, мелкую моторику; формировать умение ориентироваться в пространстве; воспитывать любовь к сказке.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Ход: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пересказывают сказку с помощью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персонажей</w:t>
      </w:r>
      <w:proofErr w:type="gramStart"/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Упражнение «Скажи, как герой сказки»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Цель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: развивать реч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ь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учить подражать голосам персонажей сказки, эмоциональному и выразительному исполнению.</w:t>
      </w:r>
    </w:p>
    <w:p w:rsidR="008A5D0A" w:rsidRPr="00BC6C8C" w:rsidRDefault="008A5D0A" w:rsidP="008A5D0A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: педагог, опираясь на содержание сказки, используя куклы пособия, предлагает детям подражать голосам героев сказки.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Дидактическая игра «Собери сказку»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 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закрепить представление детей о содержании сказки; развивать внимание, память, логическое мышление, мелкую моторику.</w:t>
      </w:r>
    </w:p>
    <w:p w:rsidR="008A5D0A" w:rsidRPr="005F3637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Правила игры: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ребенок выбирает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множества кукол только куклы героев выбранной сказки, раскладывает их последовательно, </w:t>
      </w:r>
      <w:proofErr w:type="gramStart"/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содержания</w:t>
      </w:r>
      <w:proofErr w:type="gramEnd"/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сказки.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Дидактическая </w:t>
      </w:r>
      <w:proofErr w:type="gramStart"/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</w:t>
      </w:r>
      <w:proofErr w:type="gramEnd"/>
      <w:r w:rsidRPr="00BC6C8C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</w:rPr>
        <w:t> «В какой сказки это было?»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 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закрепить представление детей о содержании сказки, развитие лексико-грамматического строя речи.</w:t>
      </w:r>
    </w:p>
    <w:p w:rsidR="008A5D0A" w:rsidRPr="005F3637" w:rsidRDefault="008A5D0A" w:rsidP="008A5D0A">
      <w:pPr>
        <w:shd w:val="clear" w:color="auto" w:fill="FFFFFF"/>
        <w:spacing w:after="0" w:line="240" w:lineRule="auto"/>
        <w:ind w:right="192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Задание: </w:t>
      </w:r>
      <w:r w:rsidRPr="00BC6C8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C6C8C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едагог произносит ряд слов, а ребенок должен сказать, 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какой сказке происходило это. Например: помела, замесила, испекла, лежал, покатился..</w:t>
      </w:r>
      <w:r w:rsidRPr="00BC6C8C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..</w:t>
      </w: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Дидактическая игра «Найдите ошибку»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закрепить представление детей о содержании сказки; развивать фонематический слух, внимание.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Правила игры: 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 рассказывает сказку и делает ошибку в ее содержании, а дети находят ошибку, исправляют ее, пересказывают сюжет сказки правильно.</w:t>
      </w:r>
    </w:p>
    <w:p w:rsidR="008A5D0A" w:rsidRPr="00BC6C8C" w:rsidRDefault="008A5D0A" w:rsidP="008A5D0A">
      <w:pPr>
        <w:shd w:val="clear" w:color="auto" w:fill="FFFFFF"/>
        <w:spacing w:after="0" w:line="240" w:lineRule="auto"/>
        <w:ind w:left="1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Упражнение «Закончи предложение»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: развивать грамматический строй речи,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учить согласовывать слова в роде, числе, падеже.</w:t>
      </w:r>
    </w:p>
    <w:p w:rsidR="008A5D0A" w:rsidRPr="00BC6C8C" w:rsidRDefault="008A5D0A" w:rsidP="008A5D0A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: педагог читает начало предложения, опираясь на содержание сказки, дети заканчивают.</w:t>
      </w:r>
    </w:p>
    <w:p w:rsidR="008A5D0A" w:rsidRPr="005F3637" w:rsidRDefault="008A5D0A" w:rsidP="008A5D0A">
      <w:pPr>
        <w:shd w:val="clear" w:color="auto" w:fill="FFFFFF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C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Например</w:t>
      </w:r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: Посадил дед…..Выросла репка большая</w:t>
      </w:r>
      <w:proofErr w:type="gramStart"/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…… П</w:t>
      </w:r>
      <w:proofErr w:type="gramEnd"/>
      <w:r w:rsidRPr="00BC6C8C">
        <w:rPr>
          <w:rFonts w:ascii="Times New Roman" w:eastAsia="Times New Roman" w:hAnsi="Times New Roman" w:cs="Times New Roman"/>
          <w:color w:val="000000"/>
          <w:sz w:val="28"/>
          <w:szCs w:val="28"/>
        </w:rPr>
        <w:t>ришел дед в…….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Дидактическая игра «Угадай загадку»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 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учить детей отгадывать сказку и  определять сказочных героев в предложенных стихотворных текстах – загадках.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Правила игры: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 педагог зачитывает детям стихотворные тексты загадок, а дети должны отгадать о какой сказке, герое сказки говоритьс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я в стихотворении (Приложение №3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)</w:t>
      </w:r>
    </w:p>
    <w:p w:rsidR="008A5D0A" w:rsidRPr="005F3637" w:rsidRDefault="008A5D0A" w:rsidP="008A5D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Упражнение «Сказочная раскраска»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 развивать внимание, усидчивость, мышление, память, мелкую моторику, умение ориентироваться в пространстве.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Ход: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 детям предлагается вспомнить сказку и раскрасить соответствующую картинку-раскраску (Приложение 4).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</w:p>
    <w:p w:rsidR="008A5D0A" w:rsidRDefault="008A5D0A" w:rsidP="008A5D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</w:pPr>
    </w:p>
    <w:p w:rsidR="008A5D0A" w:rsidRDefault="008A5D0A" w:rsidP="008A5D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</w:pPr>
    </w:p>
    <w:p w:rsidR="008A5D0A" w:rsidRPr="00BC6C8C" w:rsidRDefault="008A5D0A" w:rsidP="008A5D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3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Загадки о сказках и героях сказок </w:t>
      </w:r>
      <w:proofErr w:type="gramStart"/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к</w:t>
      </w:r>
      <w:proofErr w:type="gramEnd"/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дидактической игре «Угадай сказку» (выборочно)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Загадки о сказках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Хоть он был без рук и ног,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Но сбежать из дома смог.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Волк и заяц, и медведь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е смогли за ним поспеть.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Но лисичка знает дело -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Быстро "</w:t>
      </w:r>
      <w:proofErr w:type="spell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Ам</w:t>
      </w:r>
      <w:proofErr w:type="spell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" его и съела.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(Колобок)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Весь я круглый, как клубок: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Справа — бок, и слева — бок,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 xml:space="preserve">Сверху — бок, и снизу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— бок,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А зовусь я ...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(Колобок)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тарелочке лежал,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Как остыл — и убежал.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Встретил он зверей в лесу,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беду свою — лису.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Ей попался на зуб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Круглый, вкусный …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(Колобок)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Из муки он был печен,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сметане был мешен.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окошке он студился,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По дорожке он катился.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Был он весел, был он смел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пути он песню пел.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Съесть его хотел зайчишка,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Серый волк и бурый мишка.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А когда малыш в лесу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стретил рыжую лису,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От нее уйти не смог.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Что за сказка?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(Колобок)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сметане мешан,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На окошке стужен,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Перед волком не дрожал,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От медведя убежал,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А лисице на зубок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се ж попался...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(Колобок)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Вышел 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дедка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огород.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Видит — чудо там растет: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Кругла, а не мячик,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Желта, а не солнце,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С хвостом, а не мышь...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 никак не вытащишь.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(Репка)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Что за сказка: кошка, внучка,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Мышь, ещё собака Жучка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Деду с бабой помогали,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Корнеплоды собирали?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(Репка)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Трудно бабушке и деду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Репу вытащить к обеду.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Внучка, Жучка, даже кошка</w:t>
      </w:r>
      <w:proofErr w:type="gramStart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П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омогали им немножко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Кто еще пришел на грядку?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Отгадай-ка ты загадку.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(Мышка из сказки Репка)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3"/>
        <w:gridCol w:w="4542"/>
      </w:tblGrid>
      <w:tr w:rsidR="008A5D0A" w:rsidRPr="00BC6C8C" w:rsidTr="000562F5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A5D0A" w:rsidRPr="00BC6C8C" w:rsidRDefault="008A5D0A" w:rsidP="00056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8A5D0A" w:rsidRPr="00BC6C8C" w:rsidRDefault="008A5D0A" w:rsidP="00056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В этом доме без забот</w:t>
            </w:r>
            <w:proofErr w:type="gram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Ж</w:t>
            </w:r>
            <w:proofErr w:type="gram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или звери, только вот,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Медведь к ним пришел потом,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Поломал звериный дом.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(Теремок)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Мышка дом себе нашла,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Мышка добрая была: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доме том в конце концов</w:t>
            </w:r>
            <w:proofErr w:type="gram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тало множество жильцов.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(Теремок)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Что за домик на опушке</w:t>
            </w:r>
            <w:proofErr w:type="gram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</w:t>
            </w:r>
            <w:proofErr w:type="gram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ал приют Ежу, Лягушке,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Мышке, Зайцу, Петуху?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Дом с трубою наверху,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Из трубы идёт дымок.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Этот домик — …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(Теремок)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A5D0A" w:rsidRPr="00BC6C8C" w:rsidRDefault="008A5D0A" w:rsidP="00056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В поле появился дом.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Поселились в доме том: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Мышка по имени Норушка,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И </w:t>
            </w:r>
            <w:proofErr w:type="spell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лягушечка</w:t>
            </w:r>
            <w:proofErr w:type="spell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Квакушка,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Ёж, Лисица и Зайчишка.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А ещё лохматый Мишка</w:t>
            </w:r>
            <w:proofErr w:type="gram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</w:t>
            </w:r>
            <w:proofErr w:type="gram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озже поселился тут.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Как все домик-то зовут?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Вьётся над трубой дымок.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Этот домик — …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(Теремок)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Невелик собою дом,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Но зато вместителен.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Уместиться можно нём</w:t>
            </w:r>
            <w:proofErr w:type="gramStart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t>амым разным жителям.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Не висит на нём замок.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Этот домик — ...</w:t>
            </w:r>
            <w:r w:rsidRPr="00BC6C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(Теремок)</w:t>
            </w:r>
          </w:p>
        </w:tc>
      </w:tr>
    </w:tbl>
    <w:p w:rsidR="008A5D0A" w:rsidRPr="00BC6C8C" w:rsidRDefault="008A5D0A" w:rsidP="008A5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C8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shd w:val="clear" w:color="auto" w:fill="FFFFFF"/>
        </w:rPr>
        <w:br w:type="textWrapping" w:clear="all"/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lastRenderedPageBreak/>
        <w:t>Приложение 4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Сказочные раскраск</w:t>
      </w:r>
      <w:proofErr w:type="gramStart"/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</w:t>
      </w: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(</w:t>
      </w:r>
      <w:proofErr w:type="gramEnd"/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представлены выборочно)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</w:rPr>
        <w:drawing>
          <wp:inline distT="0" distB="0" distL="0" distR="0">
            <wp:extent cx="2552700" cy="3495675"/>
            <wp:effectExtent l="19050" t="0" r="0" b="0"/>
            <wp:docPr id="10" name="Рисунок 10" descr="https://documents.infourok.ru/f96feedd-0da0-4e12-a6ba-854eea472f8c/0/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ocuments.infourok.ru/f96feedd-0da0-4e12-a6ba-854eea472f8c/0/image02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</w:rPr>
        <w:drawing>
          <wp:inline distT="0" distB="0" distL="0" distR="0">
            <wp:extent cx="2933700" cy="3562350"/>
            <wp:effectExtent l="19050" t="0" r="0" b="0"/>
            <wp:docPr id="11" name="Рисунок 11" descr="https://documents.infourok.ru/f96feedd-0da0-4e12-a6ba-854eea472f8c/0/image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ocuments.infourok.ru/f96feedd-0da0-4e12-a6ba-854eea472f8c/0/image02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BC6C8C" w:rsidRDefault="008A5D0A" w:rsidP="008A5D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noProof/>
        </w:rPr>
        <w:drawing>
          <wp:inline distT="0" distB="0" distL="0" distR="0">
            <wp:extent cx="2238375" cy="3167583"/>
            <wp:effectExtent l="19050" t="0" r="9525" b="0"/>
            <wp:docPr id="26" name="Рисунок 3" descr="https://avatars.mds.yandex.net/i?id=985804f6b858bef9528e89ad811a8226_l-475548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985804f6b858bef9528e89ad811a8226_l-475548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67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Pr="00045DDD"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</w:rPr>
        <w:drawing>
          <wp:inline distT="0" distB="0" distL="0" distR="0">
            <wp:extent cx="3305175" cy="3305175"/>
            <wp:effectExtent l="19050" t="0" r="9525" b="0"/>
            <wp:docPr id="28" name="Рисунок 6" descr="https://luckclub.ru/images/luckclub/2021/07/45678shldzh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uckclub.ru/images/luckclub/2021/07/45678shldzhy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Pr="004475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Cs w:val="21"/>
        </w:rPr>
      </w:pPr>
    </w:p>
    <w:p w:rsidR="008A5D0A" w:rsidRPr="00BC6C8C" w:rsidRDefault="008A5D0A" w:rsidP="008A5D0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BC6C8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5D0A" w:rsidRDefault="008A5D0A" w:rsidP="008D3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0982" w:rsidRDefault="00440982"/>
    <w:sectPr w:rsidR="00440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893"/>
    <w:multiLevelType w:val="hybridMultilevel"/>
    <w:tmpl w:val="69AE9324"/>
    <w:lvl w:ilvl="0" w:tplc="19482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338D652D"/>
    <w:multiLevelType w:val="hybridMultilevel"/>
    <w:tmpl w:val="29B6A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80D9E"/>
    <w:multiLevelType w:val="hybridMultilevel"/>
    <w:tmpl w:val="1A7E98D2"/>
    <w:lvl w:ilvl="0" w:tplc="441A0CFA">
      <w:start w:val="1"/>
      <w:numFmt w:val="decimal"/>
      <w:lvlText w:val="%1."/>
      <w:lvlJc w:val="left"/>
      <w:pPr>
        <w:ind w:left="644" w:hanging="360"/>
      </w:pPr>
      <w:rPr>
        <w:rFonts w:eastAsiaTheme="minorEastAsia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0617E"/>
    <w:multiLevelType w:val="hybridMultilevel"/>
    <w:tmpl w:val="CC2C3474"/>
    <w:lvl w:ilvl="0" w:tplc="6622BE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3B24"/>
    <w:rsid w:val="00440982"/>
    <w:rsid w:val="004E2EC4"/>
    <w:rsid w:val="008A5D0A"/>
    <w:rsid w:val="008D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1"/>
    <w:qFormat/>
    <w:rsid w:val="008D3B24"/>
    <w:pPr>
      <w:widowControl w:val="0"/>
      <w:autoSpaceDE w:val="0"/>
      <w:autoSpaceDN w:val="0"/>
      <w:spacing w:after="0" w:line="240" w:lineRule="auto"/>
      <w:ind w:left="762" w:firstLine="707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8D3B24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a6">
    <w:name w:val="Strong"/>
    <w:basedOn w:val="a0"/>
    <w:uiPriority w:val="22"/>
    <w:qFormat/>
    <w:rsid w:val="008D3B24"/>
    <w:rPr>
      <w:b/>
      <w:bCs/>
    </w:rPr>
  </w:style>
  <w:style w:type="paragraph" w:styleId="a7">
    <w:name w:val="List Paragraph"/>
    <w:basedOn w:val="a"/>
    <w:uiPriority w:val="34"/>
    <w:qFormat/>
    <w:rsid w:val="008D3B2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A5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5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Alexb</dc:creator>
  <cp:keywords/>
  <dc:description/>
  <cp:lastModifiedBy>Alexb</cp:lastModifiedBy>
  <cp:revision>2</cp:revision>
  <dcterms:created xsi:type="dcterms:W3CDTF">2022-05-24T07:22:00Z</dcterms:created>
  <dcterms:modified xsi:type="dcterms:W3CDTF">2022-05-24T07:55:00Z</dcterms:modified>
</cp:coreProperties>
</file>