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2A48" w:rsidRDefault="00102A48" w:rsidP="00102A48">
      <w:pPr>
        <w:spacing w:after="0" w:line="240" w:lineRule="auto"/>
        <w:jc w:val="center"/>
        <w:rPr>
          <w:rFonts w:ascii="TimesNewRomanPS-BoldItalicMT" w:hAnsi="TimesNewRomanPS-BoldItalicMT"/>
          <w:b/>
          <w:sz w:val="28"/>
          <w:szCs w:val="28"/>
        </w:rPr>
      </w:pPr>
      <w:r w:rsidRPr="00DB5FAE">
        <w:rPr>
          <w:rFonts w:ascii="TimesNewRomanPS-BoldItalicMT" w:hAnsi="TimesNewRomanPS-BoldItalicMT"/>
          <w:b/>
          <w:sz w:val="28"/>
          <w:szCs w:val="28"/>
        </w:rPr>
        <w:t>Организация предметно-</w:t>
      </w:r>
      <w:r>
        <w:rPr>
          <w:rFonts w:ascii="TimesNewRomanPS-BoldItalicMT" w:hAnsi="TimesNewRomanPS-BoldItalicMT"/>
          <w:b/>
          <w:sz w:val="28"/>
          <w:szCs w:val="28"/>
        </w:rPr>
        <w:t>пространственной</w:t>
      </w:r>
      <w:r w:rsidRPr="00DB5FAE">
        <w:rPr>
          <w:rFonts w:ascii="TimesNewRomanPS-BoldItalicMT" w:hAnsi="TimesNewRomanPS-BoldItalicMT"/>
          <w:b/>
          <w:sz w:val="28"/>
          <w:szCs w:val="28"/>
        </w:rPr>
        <w:t xml:space="preserve"> среды</w:t>
      </w:r>
      <w:r>
        <w:rPr>
          <w:rFonts w:ascii="TimesNewRomanPS-BoldItalicMT" w:hAnsi="TimesNewRomanPS-BoldItalicMT"/>
          <w:b/>
          <w:sz w:val="28"/>
          <w:szCs w:val="28"/>
        </w:rPr>
        <w:t xml:space="preserve"> в группах ДОУ в соответствии с ФГОС </w:t>
      </w:r>
      <w:proofErr w:type="gramStart"/>
      <w:r>
        <w:rPr>
          <w:rFonts w:ascii="TimesNewRomanPS-BoldItalicMT" w:hAnsi="TimesNewRomanPS-BoldItalicMT"/>
          <w:b/>
          <w:sz w:val="28"/>
          <w:szCs w:val="28"/>
        </w:rPr>
        <w:t>ДО</w:t>
      </w:r>
      <w:proofErr w:type="gramEnd"/>
      <w:r>
        <w:rPr>
          <w:rFonts w:ascii="TimesNewRomanPS-BoldItalicMT" w:hAnsi="TimesNewRomanPS-BoldItalicMT"/>
          <w:b/>
          <w:sz w:val="28"/>
          <w:szCs w:val="28"/>
        </w:rPr>
        <w:t xml:space="preserve">. </w:t>
      </w:r>
    </w:p>
    <w:p w:rsidR="00102A48" w:rsidRDefault="00102A48" w:rsidP="00102A48">
      <w:pPr>
        <w:spacing w:after="0" w:line="240" w:lineRule="auto"/>
        <w:rPr>
          <w:sz w:val="28"/>
          <w:szCs w:val="28"/>
        </w:rPr>
      </w:pPr>
      <w:r w:rsidRPr="00DB5FAE">
        <w:rPr>
          <w:rFonts w:ascii="TimesNewRomanPSMT" w:hAnsi="TimesNewRomanPSMT"/>
          <w:color w:val="231F20"/>
          <w:sz w:val="28"/>
          <w:szCs w:val="28"/>
        </w:rPr>
        <w:br/>
      </w:r>
      <w:r>
        <w:rPr>
          <w:rFonts w:ascii="TimesNewRomanPSMT" w:hAnsi="TimesNewRomanPSMT"/>
          <w:color w:val="231F20"/>
          <w:sz w:val="28"/>
          <w:szCs w:val="28"/>
        </w:rPr>
        <w:t xml:space="preserve">             </w:t>
      </w:r>
      <w:r w:rsidRPr="00DB5FAE">
        <w:rPr>
          <w:rFonts w:ascii="TimesNewRomanPSMT" w:hAnsi="TimesNewRomanPSMT"/>
          <w:color w:val="231F20"/>
          <w:sz w:val="28"/>
          <w:szCs w:val="28"/>
        </w:rPr>
        <w:t>В соответствии с</w:t>
      </w:r>
      <w:r>
        <w:rPr>
          <w:rFonts w:ascii="TimesNewRomanPSMT" w:hAnsi="TimesNewRomanPSMT"/>
          <w:color w:val="231F20"/>
          <w:sz w:val="28"/>
          <w:szCs w:val="28"/>
        </w:rPr>
        <w:t>о</w:t>
      </w:r>
      <w:r w:rsidRPr="00DB5FAE">
        <w:rPr>
          <w:rFonts w:ascii="TimesNewRomanPSMT" w:hAnsi="TimesNewRomanPSMT"/>
          <w:color w:val="231F20"/>
          <w:sz w:val="28"/>
          <w:szCs w:val="28"/>
        </w:rPr>
        <w:t xml:space="preserve"> </w:t>
      </w:r>
      <w:proofErr w:type="spellStart"/>
      <w:r w:rsidRPr="00DB5FAE">
        <w:rPr>
          <w:rFonts w:ascii="TimesNewRomanPSMT" w:hAnsi="TimesNewRomanPSMT"/>
          <w:color w:val="231F20"/>
          <w:sz w:val="28"/>
          <w:szCs w:val="28"/>
        </w:rPr>
        <w:t>ФГО</w:t>
      </w:r>
      <w:r>
        <w:rPr>
          <w:rFonts w:ascii="TimesNewRomanPSMT" w:hAnsi="TimesNewRomanPSMT"/>
          <w:color w:val="231F20"/>
          <w:sz w:val="28"/>
          <w:szCs w:val="28"/>
        </w:rPr>
        <w:t>С</w:t>
      </w:r>
      <w:r w:rsidRPr="00DB5FAE">
        <w:rPr>
          <w:rFonts w:ascii="TimesNewRomanPSMT" w:hAnsi="TimesNewRomanPSMT"/>
          <w:color w:val="231F20"/>
          <w:sz w:val="28"/>
          <w:szCs w:val="28"/>
        </w:rPr>
        <w:t>ами</w:t>
      </w:r>
      <w:proofErr w:type="spellEnd"/>
      <w:r w:rsidRPr="00DB5FAE">
        <w:rPr>
          <w:rFonts w:ascii="TimesNewRomanPSMT" w:hAnsi="TimesNewRomanPSMT"/>
          <w:color w:val="231F20"/>
          <w:sz w:val="28"/>
          <w:szCs w:val="28"/>
        </w:rPr>
        <w:t xml:space="preserve"> большое внимание в образовательной программе должно быть уделено самостоятельной деятельности детей. Для стимуляции детской активности воспитатели могут использовать принципы ор</w:t>
      </w:r>
      <w:r>
        <w:rPr>
          <w:rFonts w:ascii="TimesNewRomanPSMT" w:hAnsi="TimesNewRomanPSMT"/>
          <w:color w:val="231F20"/>
          <w:sz w:val="28"/>
          <w:szCs w:val="28"/>
        </w:rPr>
        <w:t xml:space="preserve">ганизации предметно-пространственной </w:t>
      </w:r>
      <w:r w:rsidRPr="00DB5FAE">
        <w:rPr>
          <w:rFonts w:ascii="TimesNewRomanPSMT" w:hAnsi="TimesNewRomanPSMT"/>
          <w:color w:val="231F20"/>
          <w:sz w:val="28"/>
          <w:szCs w:val="28"/>
        </w:rPr>
        <w:t>среды:</w:t>
      </w:r>
      <w:r w:rsidRPr="00DB5FAE">
        <w:rPr>
          <w:rFonts w:ascii="TimesNewRomanPSMT" w:hAnsi="TimesNewRomanPSMT"/>
          <w:color w:val="231F20"/>
          <w:sz w:val="28"/>
          <w:szCs w:val="28"/>
        </w:rPr>
        <w:br/>
        <w:t>• Среда должна быть безопасной.</w:t>
      </w:r>
      <w:r w:rsidRPr="00DB5FAE">
        <w:rPr>
          <w:rFonts w:ascii="TimesNewRomanPSMT" w:hAnsi="TimesNewRomanPSMT"/>
          <w:color w:val="231F20"/>
          <w:sz w:val="28"/>
          <w:szCs w:val="28"/>
        </w:rPr>
        <w:br/>
        <w:t>• Среда должна быть комфортной и уютной.</w:t>
      </w:r>
      <w:r w:rsidRPr="00DB5FAE">
        <w:rPr>
          <w:rFonts w:ascii="TimesNewRomanPSMT" w:hAnsi="TimesNewRomanPSMT"/>
          <w:color w:val="231F20"/>
          <w:sz w:val="28"/>
          <w:szCs w:val="28"/>
        </w:rPr>
        <w:br/>
        <w:t>• Среда организуется в каждой группе на основе представлений о</w:t>
      </w:r>
      <w:r w:rsidRPr="00DB5FAE">
        <w:rPr>
          <w:rFonts w:ascii="TimesNewRomanPSMT" w:hAnsi="TimesNewRomanPSMT"/>
          <w:color w:val="231F20"/>
          <w:sz w:val="28"/>
          <w:szCs w:val="28"/>
        </w:rPr>
        <w:br/>
        <w:t xml:space="preserve">возрастных закономерностях развития детей в соответствии с их интересами таким образом, чтобы у детей были оптимальные возможности проявлять активность, работать как в сотрудничестве </w:t>
      </w:r>
      <w:proofErr w:type="gramStart"/>
      <w:r w:rsidRPr="00DB5FAE">
        <w:rPr>
          <w:rFonts w:ascii="TimesNewRomanPSMT" w:hAnsi="TimesNewRomanPSMT"/>
          <w:color w:val="231F20"/>
          <w:sz w:val="28"/>
          <w:szCs w:val="28"/>
        </w:rPr>
        <w:t>со</w:t>
      </w:r>
      <w:proofErr w:type="gramEnd"/>
      <w:r w:rsidRPr="00DB5FAE">
        <w:rPr>
          <w:rFonts w:ascii="TimesNewRomanPSMT" w:hAnsi="TimesNewRomanPSMT"/>
          <w:color w:val="231F20"/>
          <w:sz w:val="28"/>
          <w:szCs w:val="28"/>
        </w:rPr>
        <w:t xml:space="preserve"> взрослым, с другими детьми, так и самостоятельно.</w:t>
      </w:r>
      <w:r w:rsidRPr="00DB5FAE">
        <w:rPr>
          <w:rFonts w:ascii="TimesNewRomanPSMT" w:hAnsi="TimesNewRomanPSMT"/>
          <w:color w:val="231F20"/>
          <w:sz w:val="28"/>
          <w:szCs w:val="28"/>
        </w:rPr>
        <w:br/>
        <w:t xml:space="preserve">• </w:t>
      </w:r>
      <w:r>
        <w:rPr>
          <w:rFonts w:ascii="TimesNewRomanPSMT" w:hAnsi="TimesNewRomanPSMT"/>
          <w:color w:val="231F20"/>
          <w:sz w:val="28"/>
          <w:szCs w:val="28"/>
        </w:rPr>
        <w:t>С</w:t>
      </w:r>
      <w:r w:rsidRPr="00DB5FAE">
        <w:rPr>
          <w:rFonts w:ascii="TimesNewRomanPSMT" w:hAnsi="TimesNewRomanPSMT"/>
          <w:color w:val="231F20"/>
          <w:sz w:val="28"/>
          <w:szCs w:val="28"/>
        </w:rPr>
        <w:t>реда группы должна быть вариативной, чтобы у</w:t>
      </w:r>
      <w:r w:rsidRPr="00DB5FAE">
        <w:rPr>
          <w:rFonts w:ascii="TimesNewRomanPSMT" w:hAnsi="TimesNewRomanPSMT"/>
          <w:color w:val="231F20"/>
          <w:sz w:val="28"/>
          <w:szCs w:val="28"/>
        </w:rPr>
        <w:br/>
        <w:t>каждого ребенка в соответствии с его интересами и возможностями</w:t>
      </w:r>
      <w:r w:rsidRPr="00DB5FAE">
        <w:rPr>
          <w:rFonts w:ascii="TimesNewRomanPSMT" w:hAnsi="TimesNewRomanPSMT"/>
          <w:color w:val="231F20"/>
          <w:sz w:val="28"/>
          <w:szCs w:val="28"/>
        </w:rPr>
        <w:br/>
        <w:t>был выбор и возможность реализовать свою инициативу (выбор игрушек, материалов, видов деятельности).</w:t>
      </w:r>
      <w:r w:rsidRPr="00DB5FAE">
        <w:rPr>
          <w:rFonts w:ascii="TimesNewRomanPSMT" w:hAnsi="TimesNewRomanPSMT"/>
          <w:color w:val="231F20"/>
          <w:sz w:val="28"/>
          <w:szCs w:val="28"/>
        </w:rPr>
        <w:br/>
        <w:t>• Среда должна быть информативной.</w:t>
      </w:r>
      <w:r w:rsidRPr="00DB5FAE">
        <w:rPr>
          <w:rFonts w:ascii="TimesNewRomanPSMT" w:hAnsi="TimesNewRomanPSMT"/>
          <w:color w:val="231F20"/>
          <w:sz w:val="28"/>
          <w:szCs w:val="28"/>
        </w:rPr>
        <w:br/>
        <w:t>• Среда должна постоянно обновляться, быть изменчивой вслед за</w:t>
      </w:r>
      <w:r w:rsidRPr="00DB5FAE">
        <w:rPr>
          <w:rFonts w:ascii="TimesNewRomanPSMT" w:hAnsi="TimesNewRomanPSMT"/>
          <w:color w:val="231F20"/>
          <w:sz w:val="28"/>
          <w:szCs w:val="28"/>
        </w:rPr>
        <w:br/>
        <w:t>изменением интересов и образовательных потребностей детей.</w:t>
      </w:r>
      <w:r w:rsidRPr="00DB5FAE">
        <w:rPr>
          <w:rFonts w:ascii="TimesNewRomanPSMT" w:hAnsi="TimesNewRomanPSMT"/>
          <w:color w:val="231F20"/>
          <w:sz w:val="28"/>
          <w:szCs w:val="28"/>
        </w:rPr>
        <w:br/>
      </w:r>
      <w:r>
        <w:rPr>
          <w:rFonts w:ascii="TimesNewRomanPSMT" w:hAnsi="TimesNewRomanPSMT"/>
          <w:color w:val="231F20"/>
          <w:sz w:val="28"/>
          <w:szCs w:val="28"/>
        </w:rPr>
        <w:t xml:space="preserve">             </w:t>
      </w:r>
      <w:r w:rsidRPr="00DB5FAE">
        <w:rPr>
          <w:rFonts w:ascii="TimesNewRomanPSMT" w:hAnsi="TimesNewRomanPSMT"/>
          <w:color w:val="231F20"/>
          <w:sz w:val="28"/>
          <w:szCs w:val="28"/>
        </w:rPr>
        <w:t>При организации предметно-</w:t>
      </w:r>
      <w:r>
        <w:rPr>
          <w:rFonts w:ascii="TimesNewRomanPSMT" w:hAnsi="TimesNewRomanPSMT"/>
          <w:color w:val="231F20"/>
          <w:sz w:val="28"/>
          <w:szCs w:val="28"/>
        </w:rPr>
        <w:t>пространственной</w:t>
      </w:r>
      <w:r w:rsidRPr="00DB5FAE">
        <w:rPr>
          <w:rFonts w:ascii="TimesNewRomanPSMT" w:hAnsi="TimesNewRomanPSMT"/>
          <w:color w:val="231F20"/>
          <w:sz w:val="28"/>
          <w:szCs w:val="28"/>
        </w:rPr>
        <w:t xml:space="preserve"> среды в детском саду</w:t>
      </w:r>
      <w:r w:rsidRPr="00DB5FAE">
        <w:rPr>
          <w:rFonts w:ascii="TimesNewRomanPSMT" w:hAnsi="TimesNewRomanPSMT"/>
          <w:color w:val="231F20"/>
          <w:sz w:val="28"/>
          <w:szCs w:val="28"/>
        </w:rPr>
        <w:br/>
        <w:t>необходима сложная, многоплановая и творческая деятельность всех</w:t>
      </w:r>
      <w:r w:rsidRPr="00DB5FAE">
        <w:rPr>
          <w:rFonts w:ascii="TimesNewRomanPSMT" w:hAnsi="TimesNewRomanPSMT"/>
          <w:color w:val="231F20"/>
          <w:sz w:val="28"/>
          <w:szCs w:val="28"/>
        </w:rPr>
        <w:br/>
        <w:t>педагогов ДОУ. При планировании среды используется принцип командной работы. Учитывая особенности детей группы (возрастные и</w:t>
      </w:r>
      <w:r w:rsidRPr="00DB5FAE">
        <w:rPr>
          <w:rFonts w:ascii="TimesNewRomanPSMT" w:hAnsi="TimesNewRomanPSMT"/>
          <w:color w:val="231F20"/>
          <w:sz w:val="28"/>
          <w:szCs w:val="28"/>
        </w:rPr>
        <w:br/>
        <w:t>индивидуальные) педагоги, специалисты с привлечением родителей</w:t>
      </w:r>
      <w:r w:rsidRPr="00DB5FAE">
        <w:rPr>
          <w:rFonts w:ascii="TimesNewRomanPSMT" w:hAnsi="TimesNewRomanPSMT"/>
          <w:color w:val="231F20"/>
          <w:sz w:val="28"/>
          <w:szCs w:val="28"/>
        </w:rPr>
        <w:br/>
        <w:t>совместно планируют и организуют среду. Педагоги наполняют среду</w:t>
      </w:r>
      <w:r w:rsidRPr="00DB5FAE">
        <w:rPr>
          <w:rFonts w:ascii="TimesNewRomanPSMT" w:hAnsi="TimesNewRomanPSMT"/>
          <w:color w:val="231F20"/>
          <w:sz w:val="28"/>
          <w:szCs w:val="28"/>
        </w:rPr>
        <w:br/>
        <w:t xml:space="preserve">предметами, атрибутами, пособиями, побуждающими детей к активной деятельности как самостоятельной, так и совместной </w:t>
      </w:r>
      <w:proofErr w:type="gramStart"/>
      <w:r w:rsidRPr="00DB5FAE">
        <w:rPr>
          <w:rFonts w:ascii="TimesNewRomanPSMT" w:hAnsi="TimesNewRomanPSMT"/>
          <w:color w:val="231F20"/>
          <w:sz w:val="28"/>
          <w:szCs w:val="28"/>
        </w:rPr>
        <w:t>со</w:t>
      </w:r>
      <w:proofErr w:type="gramEnd"/>
      <w:r w:rsidRPr="00DB5FAE">
        <w:rPr>
          <w:rFonts w:ascii="TimesNewRomanPSMT" w:hAnsi="TimesNewRomanPSMT"/>
          <w:color w:val="231F20"/>
          <w:sz w:val="28"/>
          <w:szCs w:val="28"/>
        </w:rPr>
        <w:t xml:space="preserve"> взрослыми и другими детьми (различные игры, сенсорные материалы, книги,</w:t>
      </w:r>
      <w:r w:rsidRPr="00DB5FAE">
        <w:rPr>
          <w:rFonts w:ascii="TimesNewRomanPSMT" w:hAnsi="TimesNewRomanPSMT"/>
          <w:color w:val="231F20"/>
          <w:sz w:val="28"/>
          <w:szCs w:val="28"/>
        </w:rPr>
        <w:br/>
        <w:t>листы с заданиями, бросовый материал для поделок, карандаши, краски, пластилин, плакаты и т.д.). Приветствуется и активное участие</w:t>
      </w:r>
      <w:r w:rsidRPr="00DB5FAE">
        <w:rPr>
          <w:rFonts w:ascii="TimesNewRomanPSMT" w:hAnsi="TimesNewRomanPSMT"/>
          <w:color w:val="231F20"/>
          <w:sz w:val="28"/>
          <w:szCs w:val="28"/>
        </w:rPr>
        <w:br/>
        <w:t>детей в создании развивающей среды (использование детских работ</w:t>
      </w:r>
      <w:r w:rsidRPr="00DB5FAE">
        <w:rPr>
          <w:rFonts w:ascii="TimesNewRomanPSMT" w:hAnsi="TimesNewRomanPSMT"/>
          <w:color w:val="231F20"/>
          <w:sz w:val="28"/>
          <w:szCs w:val="28"/>
        </w:rPr>
        <w:br/>
        <w:t>в оформлении интерьера группы, участие в изготовлении игр и игрушек).</w:t>
      </w:r>
      <w:r w:rsidRPr="00DB5FAE">
        <w:rPr>
          <w:rFonts w:ascii="TimesNewRomanPSMT" w:hAnsi="TimesNewRomanPSMT"/>
          <w:color w:val="231F20"/>
          <w:sz w:val="28"/>
          <w:szCs w:val="28"/>
        </w:rPr>
        <w:br/>
        <w:t>Воспитатель и специалисты не только подбирают развивающие</w:t>
      </w:r>
      <w:r w:rsidRPr="00DB5FAE">
        <w:rPr>
          <w:rFonts w:ascii="TimesNewRomanPSMT" w:hAnsi="TimesNewRomanPSMT"/>
          <w:color w:val="231F20"/>
          <w:sz w:val="28"/>
          <w:szCs w:val="28"/>
        </w:rPr>
        <w:br/>
        <w:t>материалы, но и показывают ребенку, как можно этими материалами пользоваться, если ребенок затрудняется при манипулировании с</w:t>
      </w:r>
      <w:r w:rsidRPr="00DB5FAE">
        <w:rPr>
          <w:rFonts w:ascii="TimesNewRomanPSMT" w:hAnsi="TimesNewRomanPSMT"/>
          <w:color w:val="231F20"/>
          <w:sz w:val="28"/>
          <w:szCs w:val="28"/>
        </w:rPr>
        <w:br/>
        <w:t>ними. Воспитатели продумывают разные задания по работе с материалами. Задания могут меняться в зависимости от интересов и потребностей детей. Задания должны учитывать уровень развития ребенка.</w:t>
      </w:r>
      <w:r w:rsidRPr="00DB5FAE">
        <w:rPr>
          <w:rFonts w:ascii="TimesNewRomanPSMT" w:hAnsi="TimesNewRomanPSMT"/>
          <w:color w:val="231F20"/>
          <w:sz w:val="28"/>
          <w:szCs w:val="28"/>
        </w:rPr>
        <w:br/>
      </w:r>
      <w:r>
        <w:rPr>
          <w:rFonts w:ascii="TimesNewRomanPSMT" w:hAnsi="TimesNewRomanPSMT"/>
          <w:color w:val="231F20"/>
          <w:sz w:val="28"/>
          <w:szCs w:val="28"/>
        </w:rPr>
        <w:t xml:space="preserve">               </w:t>
      </w:r>
      <w:r w:rsidRPr="00DB5FAE">
        <w:rPr>
          <w:rFonts w:ascii="TimesNewRomanPSMT" w:hAnsi="TimesNewRomanPSMT"/>
          <w:color w:val="231F20"/>
          <w:sz w:val="28"/>
          <w:szCs w:val="28"/>
        </w:rPr>
        <w:t>Основная задача организации предметно-</w:t>
      </w:r>
      <w:r>
        <w:rPr>
          <w:rFonts w:ascii="TimesNewRomanPSMT" w:hAnsi="TimesNewRomanPSMT"/>
          <w:color w:val="231F20"/>
          <w:sz w:val="28"/>
          <w:szCs w:val="28"/>
        </w:rPr>
        <w:t xml:space="preserve">пространственной среды </w:t>
      </w:r>
      <w:r w:rsidRPr="00DB5FAE">
        <w:rPr>
          <w:rFonts w:ascii="TimesNewRomanPSMT" w:hAnsi="TimesNewRomanPSMT"/>
          <w:color w:val="231F20"/>
          <w:sz w:val="28"/>
          <w:szCs w:val="28"/>
        </w:rPr>
        <w:t>– создание условий для проявления ребенком самостоятельности и активности, поэтому роль педагога состоит</w:t>
      </w:r>
      <w:r>
        <w:rPr>
          <w:rFonts w:ascii="TimesNewRomanPSMT" w:hAnsi="TimesNewRomanPSMT"/>
          <w:color w:val="231F20"/>
          <w:sz w:val="28"/>
          <w:szCs w:val="28"/>
        </w:rPr>
        <w:t xml:space="preserve"> в том, чтобы стимулировать эту </w:t>
      </w:r>
      <w:r w:rsidRPr="00DB5FAE">
        <w:rPr>
          <w:rFonts w:ascii="TimesNewRomanPSMT" w:hAnsi="TimesNewRomanPSMT"/>
          <w:color w:val="231F20"/>
          <w:sz w:val="28"/>
          <w:szCs w:val="28"/>
        </w:rPr>
        <w:t>активность, но не брать на себя ведущую роль.</w:t>
      </w:r>
      <w:r w:rsidRPr="00DB5FAE">
        <w:rPr>
          <w:rFonts w:ascii="TimesNewRomanPSMT" w:hAnsi="TimesNewRomanPSMT"/>
          <w:color w:val="231F20"/>
          <w:sz w:val="28"/>
          <w:szCs w:val="28"/>
        </w:rPr>
        <w:br/>
      </w:r>
      <w:r>
        <w:rPr>
          <w:rFonts w:ascii="TimesNewRomanPSMT" w:hAnsi="TimesNewRomanPSMT"/>
          <w:color w:val="231F20"/>
          <w:sz w:val="28"/>
          <w:szCs w:val="28"/>
        </w:rPr>
        <w:t xml:space="preserve">          </w:t>
      </w:r>
      <w:r w:rsidRPr="00DB5FAE">
        <w:rPr>
          <w:rFonts w:ascii="TimesNewRomanPSMT" w:hAnsi="TimesNewRomanPSMT"/>
          <w:color w:val="231F20"/>
          <w:sz w:val="28"/>
          <w:szCs w:val="28"/>
        </w:rPr>
        <w:t>Другая задача состоит в том, чтобы у детей была возможность</w:t>
      </w:r>
      <w:r w:rsidRPr="00DB5FAE">
        <w:rPr>
          <w:rFonts w:ascii="TimesNewRomanPSMT" w:hAnsi="TimesNewRomanPSMT"/>
          <w:color w:val="231F20"/>
          <w:sz w:val="28"/>
          <w:szCs w:val="28"/>
        </w:rPr>
        <w:br/>
      </w:r>
      <w:r w:rsidRPr="00DB5FAE">
        <w:rPr>
          <w:rFonts w:ascii="TimesNewRomanPSMT" w:hAnsi="TimesNewRomanPSMT"/>
          <w:color w:val="231F20"/>
          <w:sz w:val="28"/>
          <w:szCs w:val="28"/>
        </w:rPr>
        <w:lastRenderedPageBreak/>
        <w:t>сорганизовывать свои интересы в совместной деятельности и игре,</w:t>
      </w:r>
      <w:r w:rsidRPr="00DB5FAE">
        <w:rPr>
          <w:rFonts w:ascii="TimesNewRomanPSMT" w:hAnsi="TimesNewRomanPSMT"/>
          <w:color w:val="231F20"/>
          <w:sz w:val="28"/>
          <w:szCs w:val="28"/>
        </w:rPr>
        <w:br/>
        <w:t>создавая тем самым предпосылки развития социальных способностей – умения договариваться, находить компромисс, распределять</w:t>
      </w:r>
      <w:r w:rsidRPr="00DB5FAE">
        <w:rPr>
          <w:rFonts w:ascii="TimesNewRomanPSMT" w:hAnsi="TimesNewRomanPSMT"/>
          <w:color w:val="231F20"/>
          <w:sz w:val="28"/>
          <w:szCs w:val="28"/>
        </w:rPr>
        <w:br/>
        <w:t>активность, выполнять разные социальные роли, оказывать взаимопомощь и поддержку, брать на себя ответственность и лидерскую</w:t>
      </w:r>
      <w:r w:rsidRPr="00431171">
        <w:rPr>
          <w:rFonts w:ascii="TimesNewRomanPSMT" w:hAnsi="TimesNewRomanPSMT"/>
          <w:color w:val="231F20"/>
        </w:rPr>
        <w:t xml:space="preserve"> </w:t>
      </w:r>
      <w:r>
        <w:rPr>
          <w:rFonts w:ascii="TimesNewRomanPSMT" w:hAnsi="TimesNewRomanPSMT"/>
          <w:color w:val="231F20"/>
          <w:sz w:val="28"/>
          <w:szCs w:val="28"/>
        </w:rPr>
        <w:t xml:space="preserve">роль, уметь </w:t>
      </w:r>
      <w:r w:rsidRPr="00431171">
        <w:rPr>
          <w:rFonts w:ascii="TimesNewRomanPSMT" w:hAnsi="TimesNewRomanPSMT"/>
          <w:color w:val="231F20"/>
          <w:sz w:val="28"/>
          <w:szCs w:val="28"/>
        </w:rPr>
        <w:t>исполнять поручения.</w:t>
      </w:r>
    </w:p>
    <w:p w:rsidR="00102A48" w:rsidRDefault="00102A48" w:rsidP="00102A48">
      <w:pPr>
        <w:spacing w:after="0" w:line="240" w:lineRule="auto"/>
        <w:rPr>
          <w:sz w:val="28"/>
          <w:szCs w:val="28"/>
        </w:rPr>
      </w:pPr>
    </w:p>
    <w:p w:rsidR="00102A48" w:rsidRDefault="00102A48" w:rsidP="00102A48">
      <w:pPr>
        <w:spacing w:after="0" w:line="240" w:lineRule="auto"/>
        <w:rPr>
          <w:sz w:val="28"/>
          <w:szCs w:val="28"/>
        </w:rPr>
      </w:pPr>
    </w:p>
    <w:p w:rsidR="00102A48" w:rsidRDefault="00102A48" w:rsidP="00102A48">
      <w:pPr>
        <w:spacing w:after="0" w:line="240" w:lineRule="auto"/>
        <w:rPr>
          <w:sz w:val="28"/>
          <w:szCs w:val="28"/>
        </w:rPr>
      </w:pPr>
    </w:p>
    <w:p w:rsidR="002D6633" w:rsidRDefault="002D6633"/>
    <w:sectPr w:rsidR="002D6633" w:rsidSect="002572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-BoldItalic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savePreviewPicture/>
  <w:compat/>
  <w:rsids>
    <w:rsidRoot w:val="00102A48"/>
    <w:rsid w:val="00102A48"/>
    <w:rsid w:val="002572CC"/>
    <w:rsid w:val="002D6633"/>
    <w:rsid w:val="00BF41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2A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446</Words>
  <Characters>2547</Characters>
  <Application>Microsoft Office Word</Application>
  <DocSecurity>0</DocSecurity>
  <Lines>21</Lines>
  <Paragraphs>5</Paragraphs>
  <ScaleCrop>false</ScaleCrop>
  <Company>USN Team</Company>
  <LinksUpToDate>false</LinksUpToDate>
  <CharactersWithSpaces>2988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c400</dc:creator>
  <cp:lastModifiedBy>c400</cp:lastModifiedBy>
  <cp:revision>1</cp:revision>
  <dcterms:created xsi:type="dcterms:W3CDTF">2017-05-06T03:56:00Z</dcterms:created>
  <dcterms:modified xsi:type="dcterms:W3CDTF">2017-05-06T03:59:00Z</dcterms:modified>
</cp:coreProperties>
</file>