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7ED" w:rsidRDefault="00C937ED" w:rsidP="00316954">
      <w:pPr>
        <w:spacing w:after="0" w:line="240" w:lineRule="auto"/>
        <w:jc w:val="center"/>
        <w:rPr>
          <w:rFonts w:ascii="Times New Roman" w:hAnsi="Times New Roman"/>
          <w:b/>
          <w:bCs/>
          <w:color w:val="393636"/>
          <w:sz w:val="20"/>
          <w:szCs w:val="20"/>
        </w:rPr>
      </w:pPr>
      <w:r w:rsidRPr="00EF47AE">
        <w:rPr>
          <w:rFonts w:ascii="Times New Roman" w:hAnsi="Times New Roman"/>
          <w:b/>
          <w:bCs/>
          <w:color w:val="393636"/>
          <w:sz w:val="20"/>
          <w:szCs w:val="20"/>
        </w:rPr>
        <w:t>ЗАКРЕПЛЕНИЕ И ОБОБЩЕНИЕ ЗНАНИЙ </w:t>
      </w:r>
      <w:r w:rsidRPr="00EF47AE">
        <w:rPr>
          <w:rFonts w:ascii="Times New Roman" w:hAnsi="Times New Roman"/>
          <w:b/>
          <w:bCs/>
          <w:color w:val="393636"/>
          <w:sz w:val="20"/>
          <w:szCs w:val="20"/>
        </w:rPr>
        <w:br/>
        <w:t>УЧАЩИХСЯ ПО ТЕМЕ «ЧИСЛА 1–5. СОСТАВ ЧИСЕЛ 2–5»</w:t>
      </w:r>
    </w:p>
    <w:p w:rsidR="00C937ED" w:rsidRDefault="00C937ED" w:rsidP="000C55B5">
      <w:pPr>
        <w:spacing w:after="0" w:line="240" w:lineRule="auto"/>
        <w:rPr>
          <w:rFonts w:ascii="Times New Roman" w:hAnsi="Times New Roman"/>
          <w:b/>
          <w:bCs/>
          <w:color w:val="393636"/>
          <w:sz w:val="20"/>
          <w:szCs w:val="20"/>
        </w:rPr>
      </w:pPr>
      <w:r>
        <w:rPr>
          <w:rFonts w:ascii="Times New Roman" w:hAnsi="Times New Roman"/>
          <w:b/>
          <w:bCs/>
          <w:color w:val="393636"/>
          <w:sz w:val="20"/>
          <w:szCs w:val="20"/>
        </w:rPr>
        <w:t>Автор: Леонтьева Н.С.</w:t>
      </w:r>
    </w:p>
    <w:p w:rsidR="00C937ED" w:rsidRPr="00EF47AE" w:rsidRDefault="00C937ED" w:rsidP="00316954">
      <w:pPr>
        <w:spacing w:after="0" w:line="240" w:lineRule="auto"/>
        <w:jc w:val="center"/>
        <w:rPr>
          <w:rFonts w:ascii="Times New Roman" w:hAnsi="Times New Roman"/>
          <w:b/>
          <w:bCs/>
          <w:color w:val="393636"/>
          <w:sz w:val="20"/>
          <w:szCs w:val="20"/>
        </w:rPr>
      </w:pPr>
    </w:p>
    <w:p w:rsidR="00C937ED" w:rsidRPr="00EF47AE" w:rsidRDefault="00C937ED" w:rsidP="0031695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333333"/>
          <w:sz w:val="20"/>
          <w:szCs w:val="20"/>
        </w:rPr>
      </w:pPr>
    </w:p>
    <w:p w:rsidR="00C937ED" w:rsidRPr="00EF47AE" w:rsidRDefault="00C937ED" w:rsidP="00316954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0"/>
          <w:szCs w:val="20"/>
        </w:rPr>
      </w:pPr>
      <w:r w:rsidRPr="00EF47AE">
        <w:rPr>
          <w:rFonts w:ascii="Times New Roman" w:hAnsi="Times New Roman"/>
          <w:b/>
          <w:bCs/>
          <w:color w:val="333333"/>
          <w:sz w:val="20"/>
          <w:szCs w:val="20"/>
        </w:rPr>
        <w:t>Педагогические цели: </w:t>
      </w:r>
      <w:r w:rsidRPr="00EF47AE">
        <w:rPr>
          <w:rFonts w:ascii="Times New Roman" w:hAnsi="Times New Roman"/>
          <w:color w:val="333333"/>
          <w:sz w:val="20"/>
          <w:szCs w:val="20"/>
        </w:rPr>
        <w:t>проверить знание состава чисел, навык прямого и обратного счета (от 1 до 5, от 5 до 1).</w:t>
      </w:r>
    </w:p>
    <w:p w:rsidR="00C937ED" w:rsidRPr="00EF47AE" w:rsidRDefault="00C937ED" w:rsidP="00316954">
      <w:pPr>
        <w:spacing w:after="0" w:line="240" w:lineRule="auto"/>
        <w:rPr>
          <w:rFonts w:ascii="Times New Roman" w:hAnsi="Times New Roman"/>
          <w:b/>
          <w:bCs/>
          <w:color w:val="333333"/>
          <w:sz w:val="20"/>
          <w:szCs w:val="20"/>
          <w:shd w:val="clear" w:color="auto" w:fill="FFFFFF"/>
        </w:rPr>
      </w:pPr>
    </w:p>
    <w:p w:rsidR="00C937ED" w:rsidRPr="00EF47AE" w:rsidRDefault="00C937ED" w:rsidP="00316954">
      <w:pPr>
        <w:spacing w:after="0" w:line="240" w:lineRule="auto"/>
        <w:rPr>
          <w:rFonts w:ascii="Times New Roman" w:hAnsi="Times New Roman"/>
          <w:b/>
          <w:bCs/>
          <w:color w:val="333333"/>
          <w:sz w:val="20"/>
          <w:szCs w:val="20"/>
          <w:shd w:val="clear" w:color="auto" w:fill="FFFFFF"/>
        </w:rPr>
      </w:pPr>
      <w:r w:rsidRPr="00EF47AE">
        <w:rPr>
          <w:rFonts w:ascii="Times New Roman" w:hAnsi="Times New Roman"/>
          <w:b/>
          <w:bCs/>
          <w:color w:val="333333"/>
          <w:sz w:val="20"/>
          <w:szCs w:val="20"/>
          <w:shd w:val="clear" w:color="auto" w:fill="FFFFFF"/>
        </w:rPr>
        <w:t>Задачи урока:</w:t>
      </w:r>
    </w:p>
    <w:p w:rsidR="00C937ED" w:rsidRPr="00EF47AE" w:rsidRDefault="00C937ED" w:rsidP="00316954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hAnsi="Times New Roman"/>
          <w:color w:val="333333"/>
          <w:sz w:val="20"/>
          <w:szCs w:val="20"/>
        </w:rPr>
      </w:pPr>
      <w:r w:rsidRPr="00EF47AE">
        <w:rPr>
          <w:rFonts w:ascii="Times New Roman" w:hAnsi="Times New Roman"/>
          <w:color w:val="333333"/>
          <w:sz w:val="20"/>
          <w:szCs w:val="20"/>
        </w:rPr>
        <w:t>закрепить изученный материал (числа от 1 до 5);</w:t>
      </w:r>
    </w:p>
    <w:p w:rsidR="00C937ED" w:rsidRPr="00EF47AE" w:rsidRDefault="00C937ED" w:rsidP="00316954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hAnsi="Times New Roman"/>
          <w:color w:val="333333"/>
          <w:sz w:val="20"/>
          <w:szCs w:val="20"/>
        </w:rPr>
      </w:pPr>
      <w:r w:rsidRPr="00EF47AE">
        <w:rPr>
          <w:rFonts w:ascii="Times New Roman" w:hAnsi="Times New Roman"/>
          <w:color w:val="333333"/>
          <w:sz w:val="20"/>
          <w:szCs w:val="20"/>
        </w:rPr>
        <w:t>использовать математические представления в количественном и пространственном отношении;</w:t>
      </w:r>
    </w:p>
    <w:p w:rsidR="00C937ED" w:rsidRPr="00EF47AE" w:rsidRDefault="00C937ED" w:rsidP="00316954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hAnsi="Times New Roman"/>
          <w:color w:val="333333"/>
          <w:sz w:val="20"/>
          <w:szCs w:val="20"/>
        </w:rPr>
      </w:pPr>
      <w:r w:rsidRPr="00EF47AE">
        <w:rPr>
          <w:rFonts w:ascii="Times New Roman" w:hAnsi="Times New Roman"/>
          <w:color w:val="333333"/>
          <w:sz w:val="20"/>
          <w:szCs w:val="20"/>
        </w:rPr>
        <w:t>производить вычисления для принятия решений в различных жизненных ситуациях;</w:t>
      </w:r>
    </w:p>
    <w:p w:rsidR="00C937ED" w:rsidRPr="00EF47AE" w:rsidRDefault="00C937ED" w:rsidP="00316954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hAnsi="Times New Roman"/>
          <w:color w:val="333333"/>
          <w:sz w:val="20"/>
          <w:szCs w:val="20"/>
        </w:rPr>
      </w:pPr>
      <w:r w:rsidRPr="00EF47AE">
        <w:rPr>
          <w:rFonts w:ascii="Times New Roman" w:hAnsi="Times New Roman"/>
          <w:color w:val="333333"/>
          <w:sz w:val="20"/>
          <w:szCs w:val="20"/>
        </w:rPr>
        <w:t>развивать логическое мышление, пространственное воображение, внимание, память, фантазию;</w:t>
      </w:r>
    </w:p>
    <w:p w:rsidR="00C937ED" w:rsidRPr="00EF47AE" w:rsidRDefault="00C937ED" w:rsidP="00316954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hAnsi="Times New Roman"/>
          <w:color w:val="333333"/>
          <w:sz w:val="20"/>
          <w:szCs w:val="20"/>
        </w:rPr>
      </w:pPr>
      <w:r w:rsidRPr="00EF47AE">
        <w:rPr>
          <w:rFonts w:ascii="Times New Roman" w:hAnsi="Times New Roman"/>
          <w:color w:val="333333"/>
          <w:sz w:val="20"/>
          <w:szCs w:val="20"/>
        </w:rPr>
        <w:t>совершенствовать уровень развития математической речи, навыков общения со сверстниками;</w:t>
      </w:r>
    </w:p>
    <w:p w:rsidR="00C937ED" w:rsidRPr="00EF47AE" w:rsidRDefault="00C937ED" w:rsidP="00316954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rPr>
          <w:rFonts w:ascii="Times New Roman" w:hAnsi="Times New Roman"/>
          <w:color w:val="333333"/>
          <w:sz w:val="20"/>
          <w:szCs w:val="20"/>
        </w:rPr>
      </w:pPr>
      <w:r w:rsidRPr="00EF47AE">
        <w:rPr>
          <w:rFonts w:ascii="Times New Roman" w:hAnsi="Times New Roman"/>
          <w:color w:val="333333"/>
          <w:sz w:val="20"/>
          <w:szCs w:val="20"/>
        </w:rPr>
        <w:t>воспитывать чувство взаимовыручки, товарищества, внимательного отношения друг к другу при работе на уроке.</w:t>
      </w:r>
    </w:p>
    <w:p w:rsidR="00C937ED" w:rsidRPr="00EF47AE" w:rsidRDefault="00C937ED" w:rsidP="0031695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333333"/>
          <w:sz w:val="20"/>
          <w:szCs w:val="20"/>
        </w:rPr>
      </w:pPr>
    </w:p>
    <w:p w:rsidR="00C937ED" w:rsidRPr="00EF47AE" w:rsidRDefault="00C937ED" w:rsidP="00316954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0"/>
          <w:szCs w:val="20"/>
        </w:rPr>
      </w:pPr>
      <w:r w:rsidRPr="00EF47AE">
        <w:rPr>
          <w:rFonts w:ascii="Times New Roman" w:hAnsi="Times New Roman"/>
          <w:b/>
          <w:bCs/>
          <w:color w:val="333333"/>
          <w:sz w:val="20"/>
          <w:szCs w:val="20"/>
        </w:rPr>
        <w:t>Планируемые результаты (предметные): </w:t>
      </w:r>
      <w:r w:rsidRPr="00EF47AE">
        <w:rPr>
          <w:rFonts w:ascii="Times New Roman" w:hAnsi="Times New Roman"/>
          <w:color w:val="333333"/>
          <w:sz w:val="20"/>
          <w:szCs w:val="20"/>
        </w:rPr>
        <w:t>знать состав изученных чисел, уметь выполнять прямой и обратный счет (от 1 до 5, от 5 до 1).</w:t>
      </w:r>
    </w:p>
    <w:p w:rsidR="00C937ED" w:rsidRPr="00EF47AE" w:rsidRDefault="00C937ED" w:rsidP="00316954">
      <w:pPr>
        <w:spacing w:after="0" w:line="240" w:lineRule="auto"/>
        <w:rPr>
          <w:rFonts w:ascii="Times New Roman" w:hAnsi="Times New Roman"/>
          <w:b/>
          <w:bCs/>
          <w:color w:val="333333"/>
          <w:sz w:val="20"/>
          <w:szCs w:val="20"/>
          <w:shd w:val="clear" w:color="auto" w:fill="FFFFFF"/>
        </w:rPr>
      </w:pPr>
    </w:p>
    <w:p w:rsidR="00C937ED" w:rsidRPr="00EF47AE" w:rsidRDefault="00C937ED" w:rsidP="00316954">
      <w:pPr>
        <w:spacing w:after="0" w:line="240" w:lineRule="auto"/>
        <w:rPr>
          <w:rFonts w:ascii="Times New Roman" w:hAnsi="Times New Roman"/>
          <w:b/>
          <w:bCs/>
          <w:color w:val="333333"/>
          <w:sz w:val="20"/>
          <w:szCs w:val="20"/>
          <w:shd w:val="clear" w:color="auto" w:fill="FFFFFF"/>
        </w:rPr>
      </w:pPr>
      <w:r w:rsidRPr="00EF47AE">
        <w:rPr>
          <w:rFonts w:ascii="Times New Roman" w:hAnsi="Times New Roman"/>
          <w:b/>
          <w:bCs/>
          <w:color w:val="333333"/>
          <w:sz w:val="20"/>
          <w:szCs w:val="20"/>
          <w:shd w:val="clear" w:color="auto" w:fill="FFFFFF"/>
        </w:rPr>
        <w:t>Универсальные учебные действия (метапредметные):</w:t>
      </w:r>
    </w:p>
    <w:p w:rsidR="00C937ED" w:rsidRPr="00EF47AE" w:rsidRDefault="00C937ED" w:rsidP="0031695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rPr>
          <w:rFonts w:ascii="Times New Roman" w:hAnsi="Times New Roman"/>
          <w:color w:val="333333"/>
          <w:sz w:val="20"/>
          <w:szCs w:val="20"/>
        </w:rPr>
      </w:pPr>
      <w:r w:rsidRPr="00EF47AE">
        <w:rPr>
          <w:rFonts w:ascii="Times New Roman" w:hAnsi="Times New Roman"/>
          <w:b/>
          <w:bCs/>
          <w:i/>
          <w:iCs/>
          <w:color w:val="333333"/>
          <w:sz w:val="20"/>
          <w:szCs w:val="20"/>
        </w:rPr>
        <w:t>Регулятивные: </w:t>
      </w:r>
      <w:r w:rsidRPr="00EF47AE">
        <w:rPr>
          <w:rFonts w:ascii="Times New Roman" w:hAnsi="Times New Roman"/>
          <w:color w:val="333333"/>
          <w:sz w:val="20"/>
          <w:szCs w:val="20"/>
        </w:rPr>
        <w:t>уметь самостоятельно ставить цель предстоящей практической работы, планировать способы достижения поставленной учебной (практической) задачи и оценивать результаты своей работы.</w:t>
      </w:r>
    </w:p>
    <w:p w:rsidR="00C937ED" w:rsidRPr="00EF47AE" w:rsidRDefault="00C937ED" w:rsidP="0031695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rPr>
          <w:rFonts w:ascii="Times New Roman" w:hAnsi="Times New Roman"/>
          <w:color w:val="333333"/>
          <w:sz w:val="20"/>
          <w:szCs w:val="20"/>
        </w:rPr>
      </w:pPr>
      <w:r w:rsidRPr="00EF47AE">
        <w:rPr>
          <w:rFonts w:ascii="Times New Roman" w:hAnsi="Times New Roman"/>
          <w:b/>
          <w:bCs/>
          <w:i/>
          <w:iCs/>
          <w:color w:val="333333"/>
          <w:sz w:val="20"/>
          <w:szCs w:val="20"/>
        </w:rPr>
        <w:t>Коммуникативные: </w:t>
      </w:r>
      <w:r w:rsidRPr="00EF47AE">
        <w:rPr>
          <w:rFonts w:ascii="Times New Roman" w:hAnsi="Times New Roman"/>
          <w:color w:val="333333"/>
          <w:sz w:val="20"/>
          <w:szCs w:val="20"/>
        </w:rPr>
        <w:t>уметь рассуждать и анализировать условие задания.</w:t>
      </w:r>
    </w:p>
    <w:p w:rsidR="00C937ED" w:rsidRPr="00EF47AE" w:rsidRDefault="00C937ED" w:rsidP="0031695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rPr>
          <w:rFonts w:ascii="Times New Roman" w:hAnsi="Times New Roman"/>
          <w:color w:val="333333"/>
          <w:sz w:val="20"/>
          <w:szCs w:val="20"/>
        </w:rPr>
      </w:pPr>
      <w:r w:rsidRPr="00EF47AE">
        <w:rPr>
          <w:rFonts w:ascii="Times New Roman" w:hAnsi="Times New Roman"/>
          <w:b/>
          <w:bCs/>
          <w:i/>
          <w:iCs/>
          <w:color w:val="333333"/>
          <w:sz w:val="20"/>
          <w:szCs w:val="20"/>
        </w:rPr>
        <w:t>Познавательные: </w:t>
      </w:r>
      <w:r w:rsidRPr="00EF47AE">
        <w:rPr>
          <w:rFonts w:ascii="Times New Roman" w:hAnsi="Times New Roman"/>
          <w:color w:val="333333"/>
          <w:sz w:val="20"/>
          <w:szCs w:val="20"/>
        </w:rPr>
        <w:t>стремиться к решению своей познавательной сферы, стараться производить логические мыслительные операции (анализ, сравнение) для решения познавательной задачи.</w:t>
      </w:r>
    </w:p>
    <w:p w:rsidR="00C937ED" w:rsidRPr="00EF47AE" w:rsidRDefault="00C937ED" w:rsidP="0031695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rPr>
          <w:rFonts w:ascii="Times New Roman" w:hAnsi="Times New Roman"/>
          <w:color w:val="333333"/>
          <w:sz w:val="20"/>
          <w:szCs w:val="20"/>
        </w:rPr>
      </w:pPr>
      <w:r w:rsidRPr="00EF47AE">
        <w:rPr>
          <w:rFonts w:ascii="Times New Roman" w:hAnsi="Times New Roman"/>
          <w:b/>
          <w:bCs/>
          <w:i/>
          <w:iCs/>
          <w:color w:val="333333"/>
          <w:sz w:val="20"/>
          <w:szCs w:val="20"/>
        </w:rPr>
        <w:t>Личностные: </w:t>
      </w:r>
      <w:r w:rsidRPr="00EF47AE">
        <w:rPr>
          <w:rFonts w:ascii="Times New Roman" w:hAnsi="Times New Roman"/>
          <w:color w:val="333333"/>
          <w:sz w:val="20"/>
          <w:szCs w:val="20"/>
        </w:rPr>
        <w:t xml:space="preserve">проявляют основы самоорганизации – организации исследовательского пространства ученика </w:t>
      </w:r>
    </w:p>
    <w:p w:rsidR="00C937ED" w:rsidRPr="00EF47AE" w:rsidRDefault="00C937ED" w:rsidP="00316954">
      <w:pPr>
        <w:pStyle w:val="ListParagraph"/>
        <w:numPr>
          <w:ilvl w:val="0"/>
          <w:numId w:val="4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EF47AE">
        <w:rPr>
          <w:rFonts w:ascii="Times New Roman" w:hAnsi="Times New Roman"/>
          <w:i/>
          <w:iCs/>
          <w:sz w:val="20"/>
          <w:szCs w:val="20"/>
        </w:rPr>
        <w:t>воспринимать </w:t>
      </w:r>
      <w:r w:rsidRPr="00EF47AE">
        <w:rPr>
          <w:rFonts w:ascii="Times New Roman" w:hAnsi="Times New Roman"/>
          <w:sz w:val="20"/>
          <w:szCs w:val="20"/>
        </w:rPr>
        <w:t>речь учителя (одноклассников), непосредственно не обращенную к учащемуся;</w:t>
      </w:r>
    </w:p>
    <w:p w:rsidR="00C937ED" w:rsidRPr="00EF47AE" w:rsidRDefault="00C937ED" w:rsidP="00316954">
      <w:pPr>
        <w:pStyle w:val="ListParagraph"/>
        <w:numPr>
          <w:ilvl w:val="0"/>
          <w:numId w:val="4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EF47AE">
        <w:rPr>
          <w:rFonts w:ascii="Times New Roman" w:hAnsi="Times New Roman"/>
          <w:i/>
          <w:iCs/>
          <w:sz w:val="20"/>
          <w:szCs w:val="20"/>
        </w:rPr>
        <w:t>выражать </w:t>
      </w:r>
      <w:r w:rsidRPr="00EF47AE">
        <w:rPr>
          <w:rFonts w:ascii="Times New Roman" w:hAnsi="Times New Roman"/>
          <w:sz w:val="20"/>
          <w:szCs w:val="20"/>
        </w:rPr>
        <w:t>положительное отношение к процессу познания:</w:t>
      </w:r>
    </w:p>
    <w:p w:rsidR="00C937ED" w:rsidRPr="00EF47AE" w:rsidRDefault="00C937ED" w:rsidP="00316954">
      <w:pPr>
        <w:pStyle w:val="ListParagraph"/>
        <w:numPr>
          <w:ilvl w:val="0"/>
          <w:numId w:val="4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EF47AE">
        <w:rPr>
          <w:rFonts w:ascii="Times New Roman" w:hAnsi="Times New Roman"/>
          <w:sz w:val="20"/>
          <w:szCs w:val="20"/>
        </w:rPr>
        <w:t>проявлять внимание, удивление, желание больше узнать;</w:t>
      </w:r>
    </w:p>
    <w:p w:rsidR="00C937ED" w:rsidRPr="00EF47AE" w:rsidRDefault="00C937ED" w:rsidP="00316954">
      <w:pPr>
        <w:pStyle w:val="ListParagraph"/>
        <w:numPr>
          <w:ilvl w:val="0"/>
          <w:numId w:val="4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EF47AE">
        <w:rPr>
          <w:rFonts w:ascii="Times New Roman" w:hAnsi="Times New Roman"/>
          <w:i/>
          <w:iCs/>
          <w:sz w:val="20"/>
          <w:szCs w:val="20"/>
        </w:rPr>
        <w:t>оценивать </w:t>
      </w:r>
      <w:r w:rsidRPr="00EF47AE">
        <w:rPr>
          <w:rFonts w:ascii="Times New Roman" w:hAnsi="Times New Roman"/>
          <w:sz w:val="20"/>
          <w:szCs w:val="20"/>
        </w:rPr>
        <w:t>собственную учебную деятельность: свои достижения, самостоятельность, инициативу, ответственность, причины неудач;</w:t>
      </w:r>
    </w:p>
    <w:p w:rsidR="00C937ED" w:rsidRPr="00EF47AE" w:rsidRDefault="00C937ED" w:rsidP="00316954">
      <w:pPr>
        <w:pStyle w:val="ListParagraph"/>
        <w:numPr>
          <w:ilvl w:val="0"/>
          <w:numId w:val="4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EF47AE">
        <w:rPr>
          <w:rFonts w:ascii="Times New Roman" w:hAnsi="Times New Roman"/>
          <w:i/>
          <w:iCs/>
          <w:sz w:val="20"/>
          <w:szCs w:val="20"/>
        </w:rPr>
        <w:t>применять правила </w:t>
      </w:r>
      <w:r w:rsidRPr="00EF47AE">
        <w:rPr>
          <w:rFonts w:ascii="Times New Roman" w:hAnsi="Times New Roman"/>
          <w:sz w:val="20"/>
          <w:szCs w:val="20"/>
        </w:rPr>
        <w:t>делового сотрудничества: </w:t>
      </w:r>
      <w:r w:rsidRPr="00EF47AE">
        <w:rPr>
          <w:rFonts w:ascii="Times New Roman" w:hAnsi="Times New Roman"/>
          <w:i/>
          <w:iCs/>
          <w:sz w:val="20"/>
          <w:szCs w:val="20"/>
        </w:rPr>
        <w:t>сравнивать </w:t>
      </w:r>
      <w:r w:rsidRPr="00EF47AE">
        <w:rPr>
          <w:rFonts w:ascii="Times New Roman" w:hAnsi="Times New Roman"/>
          <w:sz w:val="20"/>
          <w:szCs w:val="20"/>
        </w:rPr>
        <w:t>разные</w:t>
      </w:r>
    </w:p>
    <w:p w:rsidR="00C937ED" w:rsidRPr="00EF47AE" w:rsidRDefault="00C937ED" w:rsidP="00316954">
      <w:pPr>
        <w:pStyle w:val="ListParagraph"/>
        <w:numPr>
          <w:ilvl w:val="0"/>
          <w:numId w:val="4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EF47AE">
        <w:rPr>
          <w:rFonts w:ascii="Times New Roman" w:hAnsi="Times New Roman"/>
          <w:sz w:val="20"/>
          <w:szCs w:val="20"/>
        </w:rPr>
        <w:t>точки зрения; считаться с мнением другого человека;</w:t>
      </w:r>
    </w:p>
    <w:p w:rsidR="00C937ED" w:rsidRPr="00EF47AE" w:rsidRDefault="00C937ED" w:rsidP="0031695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0"/>
          <w:szCs w:val="20"/>
        </w:rPr>
      </w:pPr>
      <w:r w:rsidRPr="00EF47AE">
        <w:rPr>
          <w:rFonts w:ascii="Times New Roman" w:hAnsi="Times New Roman"/>
          <w:i/>
          <w:iCs/>
          <w:sz w:val="20"/>
          <w:szCs w:val="20"/>
        </w:rPr>
        <w:t>проявлять  </w:t>
      </w:r>
      <w:r w:rsidRPr="007777DD">
        <w:rPr>
          <w:rFonts w:ascii="Times New Roman" w:hAnsi="Times New Roman"/>
          <w:sz w:val="20"/>
          <w:szCs w:val="20"/>
        </w:rPr>
        <w:t>терпение и доброжелательность в споре (дискуссии), доверие к собеседнику (соучастнику) деятельности.</w:t>
      </w:r>
    </w:p>
    <w:p w:rsidR="00C937ED" w:rsidRPr="00EF47AE" w:rsidRDefault="00C937ED" w:rsidP="0031695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333333"/>
          <w:sz w:val="20"/>
          <w:szCs w:val="20"/>
        </w:rPr>
      </w:pPr>
    </w:p>
    <w:p w:rsidR="00C937ED" w:rsidRPr="00EF47AE" w:rsidRDefault="00C937ED" w:rsidP="00316954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0"/>
          <w:szCs w:val="20"/>
        </w:rPr>
      </w:pPr>
      <w:r w:rsidRPr="00EF47AE">
        <w:rPr>
          <w:rFonts w:ascii="Times New Roman" w:hAnsi="Times New Roman"/>
          <w:b/>
          <w:bCs/>
          <w:color w:val="333333"/>
          <w:sz w:val="20"/>
          <w:szCs w:val="20"/>
        </w:rPr>
        <w:t>Методы работы:</w:t>
      </w:r>
      <w:r w:rsidRPr="00EF47AE">
        <w:rPr>
          <w:rFonts w:ascii="Times New Roman" w:hAnsi="Times New Roman"/>
          <w:color w:val="333333"/>
          <w:sz w:val="20"/>
          <w:szCs w:val="20"/>
        </w:rPr>
        <w:t> объяснительно – иллюстративные, частично – поисковые, словесные, наглядные, практические.</w:t>
      </w:r>
    </w:p>
    <w:p w:rsidR="00C937ED" w:rsidRPr="00EF47AE" w:rsidRDefault="00C937ED" w:rsidP="0031695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333333"/>
          <w:sz w:val="20"/>
          <w:szCs w:val="20"/>
        </w:rPr>
      </w:pPr>
    </w:p>
    <w:p w:rsidR="00C937ED" w:rsidRPr="00EF47AE" w:rsidRDefault="00C937ED" w:rsidP="00316954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0"/>
          <w:szCs w:val="20"/>
        </w:rPr>
      </w:pPr>
      <w:r w:rsidRPr="00EF47AE">
        <w:rPr>
          <w:rFonts w:ascii="Times New Roman" w:hAnsi="Times New Roman"/>
          <w:b/>
          <w:bCs/>
          <w:color w:val="333333"/>
          <w:sz w:val="20"/>
          <w:szCs w:val="20"/>
        </w:rPr>
        <w:t>Материалы и оборудование:</w:t>
      </w:r>
      <w:r w:rsidRPr="00EF47AE">
        <w:rPr>
          <w:rFonts w:ascii="Times New Roman" w:hAnsi="Times New Roman"/>
          <w:color w:val="333333"/>
          <w:sz w:val="20"/>
          <w:szCs w:val="20"/>
        </w:rPr>
        <w:t> компьютер, проектор, учебник “Математика” 1 класс М. И. Моро; ручка, простой карандаш, карточки для дифференцированной работы, математическое домино для работы в парах, карточки с числами.</w:t>
      </w:r>
    </w:p>
    <w:p w:rsidR="00C937ED" w:rsidRPr="00EF47AE" w:rsidRDefault="00C937ED" w:rsidP="00316954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0"/>
          <w:szCs w:val="20"/>
        </w:rPr>
        <w:sectPr w:rsidR="00C937ED" w:rsidRPr="00EF47AE" w:rsidSect="00EF47AE">
          <w:pgSz w:w="11906" w:h="16838"/>
          <w:pgMar w:top="993" w:right="1134" w:bottom="1361" w:left="1701" w:header="709" w:footer="709" w:gutter="0"/>
          <w:cols w:space="708"/>
          <w:docGrid w:linePitch="360"/>
        </w:sectPr>
      </w:pPr>
    </w:p>
    <w:p w:rsidR="00C937ED" w:rsidRPr="00EF47AE" w:rsidRDefault="00C937ED" w:rsidP="00316954">
      <w:pPr>
        <w:spacing w:after="0" w:line="240" w:lineRule="auto"/>
        <w:jc w:val="center"/>
        <w:rPr>
          <w:rFonts w:ascii="Times New Roman" w:hAnsi="Times New Roman"/>
          <w:color w:val="333333"/>
          <w:sz w:val="20"/>
          <w:szCs w:val="20"/>
        </w:rPr>
      </w:pPr>
      <w:r w:rsidRPr="00EF47AE">
        <w:rPr>
          <w:rFonts w:ascii="Times New Roman" w:hAnsi="Times New Roman"/>
          <w:b/>
          <w:bCs/>
          <w:color w:val="333333"/>
          <w:sz w:val="20"/>
          <w:szCs w:val="20"/>
        </w:rPr>
        <w:t>Сценарий урока</w:t>
      </w:r>
    </w:p>
    <w:tbl>
      <w:tblPr>
        <w:tblW w:w="16018" w:type="dxa"/>
        <w:tblInd w:w="-1171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558"/>
        <w:gridCol w:w="4530"/>
        <w:gridCol w:w="1563"/>
        <w:gridCol w:w="1281"/>
        <w:gridCol w:w="2838"/>
        <w:gridCol w:w="2268"/>
        <w:gridCol w:w="1980"/>
      </w:tblGrid>
      <w:tr w:rsidR="00C937ED" w:rsidRPr="006D6F08" w:rsidTr="00316954">
        <w:tc>
          <w:tcPr>
            <w:tcW w:w="486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C937ED" w:rsidRPr="00EF47AE" w:rsidRDefault="00C937ED" w:rsidP="00316954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Этапы урока</w:t>
            </w:r>
          </w:p>
        </w:tc>
        <w:tc>
          <w:tcPr>
            <w:tcW w:w="1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C937ED" w:rsidRPr="00EF47AE" w:rsidRDefault="00C937ED" w:rsidP="00316954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Содержание учебного материала</w:t>
            </w:r>
          </w:p>
        </w:tc>
        <w:tc>
          <w:tcPr>
            <w:tcW w:w="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C937ED" w:rsidRPr="00EF47AE" w:rsidRDefault="00C937ED" w:rsidP="00316954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Методы и приемы работы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C937ED" w:rsidRPr="00EF47AE" w:rsidRDefault="00C937ED" w:rsidP="00316954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Формы организации учебной деятельности</w:t>
            </w:r>
          </w:p>
        </w:tc>
        <w:tc>
          <w:tcPr>
            <w:tcW w:w="8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C937ED" w:rsidRPr="00EF47AE" w:rsidRDefault="00C937ED" w:rsidP="00316954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Деятельность учителя</w:t>
            </w:r>
          </w:p>
        </w:tc>
        <w:tc>
          <w:tcPr>
            <w:tcW w:w="7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C937ED" w:rsidRPr="00EF47AE" w:rsidRDefault="00C937ED" w:rsidP="00316954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Деятельность обучающихся</w:t>
            </w:r>
          </w:p>
        </w:tc>
        <w:tc>
          <w:tcPr>
            <w:tcW w:w="61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shd w:val="clear" w:color="auto" w:fill="FFFFFF"/>
            <w:vAlign w:val="center"/>
          </w:tcPr>
          <w:p w:rsidR="00C937ED" w:rsidRPr="00EF47AE" w:rsidRDefault="00C937ED" w:rsidP="00316954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Формирование</w:t>
            </w:r>
          </w:p>
          <w:p w:rsidR="00C937ED" w:rsidRPr="00EF47AE" w:rsidRDefault="00C937ED" w:rsidP="00316954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УУД</w:t>
            </w:r>
          </w:p>
        </w:tc>
      </w:tr>
      <w:tr w:rsidR="00C937ED" w:rsidRPr="006D6F08" w:rsidTr="00316954">
        <w:tc>
          <w:tcPr>
            <w:tcW w:w="486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I. Мотива ционный этап</w:t>
            </w:r>
          </w:p>
        </w:tc>
        <w:tc>
          <w:tcPr>
            <w:tcW w:w="1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15 сек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Проверь, дружок, ты готов начать урок?</w:t>
            </w: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br/>
              <w:t>Все ль на месте? Все ль в порядке?</w:t>
            </w: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br/>
              <w:t>Все ли правильно сидят?</w:t>
            </w: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br/>
              <w:t>Все ль внимательно глядят?</w:t>
            </w: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br/>
              <w:t xml:space="preserve">Все расселись по местам, 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никому не тесно,</w:t>
            </w: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br/>
              <w:t xml:space="preserve">По секрету скажу вам: 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“Будет интересно!”</w:t>
            </w:r>
          </w:p>
        </w:tc>
        <w:tc>
          <w:tcPr>
            <w:tcW w:w="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 </w:t>
            </w:r>
          </w:p>
        </w:tc>
        <w:tc>
          <w:tcPr>
            <w:tcW w:w="8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Приветствует учащихся, настраивает их на работу.</w:t>
            </w:r>
          </w:p>
        </w:tc>
        <w:tc>
          <w:tcPr>
            <w:tcW w:w="7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Приветствуют учителя.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Проверяют готовность к уроку.</w:t>
            </w:r>
          </w:p>
        </w:tc>
        <w:tc>
          <w:tcPr>
            <w:tcW w:w="61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 </w:t>
            </w:r>
          </w:p>
        </w:tc>
      </w:tr>
      <w:tr w:rsidR="00C937ED" w:rsidRPr="006D6F08" w:rsidTr="0070671B">
        <w:trPr>
          <w:trHeight w:val="1232"/>
        </w:trPr>
        <w:tc>
          <w:tcPr>
            <w:tcW w:w="486" w:type="pct"/>
            <w:vMerge w:val="restart"/>
            <w:tcBorders>
              <w:top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II. Мобилизирующий этап</w:t>
            </w: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.</w:t>
            </w:r>
          </w:p>
        </w:tc>
        <w:tc>
          <w:tcPr>
            <w:tcW w:w="1414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20 сек </w:t>
            </w:r>
          </w:p>
          <w:p w:rsidR="00C937ED" w:rsidRPr="006D6F08" w:rsidRDefault="00C937ED" w:rsidP="00316954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Сегодня на уроке, ребята, вас ожидает много интересных заданий, а помощниками вам будут: внимание, находчивость, смекалка, от каждого потребуется уважение и помощь другу. </w:t>
            </w:r>
          </w:p>
        </w:tc>
        <w:tc>
          <w:tcPr>
            <w:tcW w:w="48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Стимулирования интереса к учению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Фронтальная беседа</w:t>
            </w:r>
          </w:p>
        </w:tc>
        <w:tc>
          <w:tcPr>
            <w:tcW w:w="886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Настраивает на познавательную деятельность.</w:t>
            </w:r>
          </w:p>
        </w:tc>
        <w:tc>
          <w:tcPr>
            <w:tcW w:w="70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61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Коммуникативные УУД</w:t>
            </w:r>
          </w:p>
        </w:tc>
      </w:tr>
      <w:tr w:rsidR="00C937ED" w:rsidRPr="006D6F08" w:rsidTr="00316954">
        <w:trPr>
          <w:trHeight w:val="5266"/>
        </w:trPr>
        <w:tc>
          <w:tcPr>
            <w:tcW w:w="486" w:type="pct"/>
            <w:vMerge/>
            <w:tcBorders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</w:pPr>
          </w:p>
        </w:tc>
        <w:tc>
          <w:tcPr>
            <w:tcW w:w="1414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Сегодня к нам на урок пришла гостья. Но сначала мы должны узнать, кто она. Поставьте цифры в порядке возрастания и расшифруйте слово.</w:t>
            </w:r>
          </w:p>
          <w:tbl>
            <w:tblPr>
              <w:tblW w:w="0" w:type="auto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0A0"/>
            </w:tblPr>
            <w:tblGrid>
              <w:gridCol w:w="330"/>
              <w:gridCol w:w="330"/>
              <w:gridCol w:w="330"/>
              <w:gridCol w:w="330"/>
              <w:gridCol w:w="330"/>
            </w:tblGrid>
            <w:tr w:rsidR="00C937ED" w:rsidRPr="006D6F08" w:rsidTr="0083667D">
              <w:trPr>
                <w:jc w:val="center"/>
              </w:trPr>
              <w:tc>
                <w:tcPr>
                  <w:tcW w:w="3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937ED" w:rsidRPr="00EF47AE" w:rsidRDefault="00C937ED" w:rsidP="0031695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F47AE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937ED" w:rsidRPr="00EF47AE" w:rsidRDefault="00C937ED" w:rsidP="0031695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F47AE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937ED" w:rsidRPr="00EF47AE" w:rsidRDefault="00C937ED" w:rsidP="0031695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F47AE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C937ED" w:rsidRPr="00EF47AE" w:rsidRDefault="00C937ED" w:rsidP="0031695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F47AE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C937ED" w:rsidRPr="00EF47AE" w:rsidRDefault="00C937ED" w:rsidP="0031695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F47AE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C937ED" w:rsidRPr="006D6F08" w:rsidTr="0083667D">
              <w:trPr>
                <w:jc w:val="center"/>
              </w:trPr>
              <w:tc>
                <w:tcPr>
                  <w:tcW w:w="3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937ED" w:rsidRPr="00EF47AE" w:rsidRDefault="00C937ED" w:rsidP="0031695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F47AE">
                    <w:rPr>
                      <w:rFonts w:ascii="Times New Roman" w:hAnsi="Times New Roman"/>
                      <w:sz w:val="20"/>
                      <w:szCs w:val="20"/>
                    </w:rPr>
                    <w:t>н</w:t>
                  </w:r>
                </w:p>
              </w:tc>
              <w:tc>
                <w:tcPr>
                  <w:tcW w:w="3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937ED" w:rsidRPr="00EF47AE" w:rsidRDefault="00C937ED" w:rsidP="0031695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F47AE">
                    <w:rPr>
                      <w:rFonts w:ascii="Times New Roman" w:hAnsi="Times New Roman"/>
                      <w:sz w:val="20"/>
                      <w:szCs w:val="20"/>
                    </w:rPr>
                    <w:t>е</w:t>
                  </w:r>
                </w:p>
              </w:tc>
              <w:tc>
                <w:tcPr>
                  <w:tcW w:w="3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937ED" w:rsidRPr="00EF47AE" w:rsidRDefault="00C937ED" w:rsidP="0031695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F47AE">
                    <w:rPr>
                      <w:rFonts w:ascii="Times New Roman" w:hAnsi="Times New Roman"/>
                      <w:sz w:val="20"/>
                      <w:szCs w:val="20"/>
                    </w:rPr>
                    <w:t>о</w:t>
                  </w:r>
                </w:p>
              </w:tc>
              <w:tc>
                <w:tcPr>
                  <w:tcW w:w="3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C937ED" w:rsidRPr="00EF47AE" w:rsidRDefault="00C937ED" w:rsidP="0031695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F47AE">
                    <w:rPr>
                      <w:rFonts w:ascii="Times New Roman" w:hAnsi="Times New Roman"/>
                      <w:sz w:val="20"/>
                      <w:szCs w:val="20"/>
                    </w:rPr>
                    <w:t>ь</w:t>
                  </w:r>
                </w:p>
              </w:tc>
              <w:tc>
                <w:tcPr>
                  <w:tcW w:w="3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C937ED" w:rsidRPr="00EF47AE" w:rsidRDefault="00C937ED" w:rsidP="0031695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F47AE">
                    <w:rPr>
                      <w:rFonts w:ascii="Times New Roman" w:hAnsi="Times New Roman"/>
                      <w:sz w:val="20"/>
                      <w:szCs w:val="20"/>
                    </w:rPr>
                    <w:t>с</w:t>
                  </w:r>
                </w:p>
              </w:tc>
            </w:tr>
          </w:tbl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(осень)</w:t>
            </w:r>
          </w:p>
          <w:p w:rsidR="00C937ED" w:rsidRPr="00316954" w:rsidRDefault="00C937ED" w:rsidP="00316954">
            <w:pPr>
              <w:pStyle w:val="NormalWeb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316954">
              <w:rPr>
                <w:b/>
                <w:color w:val="000000"/>
                <w:sz w:val="20"/>
                <w:szCs w:val="20"/>
              </w:rPr>
              <w:t>Алексей Плещеев</w:t>
            </w:r>
          </w:p>
          <w:p w:rsidR="00C937ED" w:rsidRPr="00EF47AE" w:rsidRDefault="00C937ED" w:rsidP="00316954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16954">
              <w:rPr>
                <w:b/>
                <w:color w:val="000000"/>
                <w:sz w:val="20"/>
                <w:szCs w:val="20"/>
                <w:shd w:val="clear" w:color="auto" w:fill="FFFFFF"/>
              </w:rPr>
              <w:t>Скучная картина!</w:t>
            </w:r>
            <w:r w:rsidRPr="00EF47AE">
              <w:rPr>
                <w:color w:val="000000"/>
                <w:sz w:val="20"/>
                <w:szCs w:val="20"/>
              </w:rPr>
              <w:br/>
            </w:r>
            <w:r w:rsidRPr="00EF47AE">
              <w:rPr>
                <w:color w:val="000000"/>
                <w:sz w:val="20"/>
                <w:szCs w:val="20"/>
                <w:shd w:val="clear" w:color="auto" w:fill="FFFFFF"/>
              </w:rPr>
              <w:t>Тучи без конца,</w:t>
            </w:r>
            <w:r w:rsidRPr="00EF47AE">
              <w:rPr>
                <w:color w:val="000000"/>
                <w:sz w:val="20"/>
                <w:szCs w:val="20"/>
              </w:rPr>
              <w:br/>
            </w:r>
            <w:r w:rsidRPr="00EF47AE">
              <w:rPr>
                <w:color w:val="000000"/>
                <w:sz w:val="20"/>
                <w:szCs w:val="20"/>
                <w:shd w:val="clear" w:color="auto" w:fill="FFFFFF"/>
              </w:rPr>
              <w:t>Дождик так и льется,</w:t>
            </w:r>
            <w:r w:rsidRPr="00EF47AE">
              <w:rPr>
                <w:color w:val="000000"/>
                <w:sz w:val="20"/>
                <w:szCs w:val="20"/>
              </w:rPr>
              <w:br/>
            </w:r>
            <w:r w:rsidRPr="00EF47AE">
              <w:rPr>
                <w:color w:val="000000"/>
                <w:sz w:val="20"/>
                <w:szCs w:val="20"/>
                <w:shd w:val="clear" w:color="auto" w:fill="FFFFFF"/>
              </w:rPr>
              <w:t>Лужи у крыльца...</w:t>
            </w:r>
            <w:r w:rsidRPr="00EF47AE">
              <w:rPr>
                <w:color w:val="000000"/>
                <w:sz w:val="20"/>
                <w:szCs w:val="20"/>
              </w:rPr>
              <w:br/>
            </w:r>
            <w:r w:rsidRPr="00EF47AE">
              <w:rPr>
                <w:color w:val="000000"/>
                <w:sz w:val="20"/>
                <w:szCs w:val="20"/>
                <w:shd w:val="clear" w:color="auto" w:fill="FFFFFF"/>
              </w:rPr>
              <w:t>Что ты рано в гости,</w:t>
            </w:r>
            <w:r w:rsidRPr="00EF47AE">
              <w:rPr>
                <w:color w:val="000000"/>
                <w:sz w:val="20"/>
                <w:szCs w:val="20"/>
              </w:rPr>
              <w:br/>
            </w:r>
            <w:r w:rsidRPr="00EF47AE">
              <w:rPr>
                <w:color w:val="000000"/>
                <w:sz w:val="20"/>
                <w:szCs w:val="20"/>
                <w:shd w:val="clear" w:color="auto" w:fill="FFFFFF"/>
              </w:rPr>
              <w:t>Осень, к нам пришла?</w:t>
            </w:r>
            <w:r w:rsidRPr="00EF47AE">
              <w:rPr>
                <w:color w:val="000000"/>
                <w:sz w:val="20"/>
                <w:szCs w:val="20"/>
              </w:rPr>
              <w:br/>
            </w:r>
            <w:r w:rsidRPr="00EF47AE">
              <w:rPr>
                <w:color w:val="000000"/>
                <w:sz w:val="20"/>
                <w:szCs w:val="20"/>
                <w:shd w:val="clear" w:color="auto" w:fill="FFFFFF"/>
              </w:rPr>
              <w:t>Еще просит сердце</w:t>
            </w:r>
            <w:r w:rsidRPr="00EF47AE">
              <w:rPr>
                <w:color w:val="000000"/>
                <w:sz w:val="20"/>
                <w:szCs w:val="20"/>
              </w:rPr>
              <w:br/>
            </w:r>
            <w:r w:rsidRPr="00EF47AE">
              <w:rPr>
                <w:color w:val="000000"/>
                <w:sz w:val="20"/>
                <w:szCs w:val="20"/>
                <w:shd w:val="clear" w:color="auto" w:fill="FFFFFF"/>
              </w:rPr>
              <w:t>Света и тепла!....</w:t>
            </w:r>
          </w:p>
          <w:p w:rsidR="00C937ED" w:rsidRPr="00316954" w:rsidRDefault="00C937ED" w:rsidP="00316954">
            <w:pPr>
              <w:pStyle w:val="NormalWeb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316954">
              <w:rPr>
                <w:b/>
                <w:color w:val="000000"/>
                <w:sz w:val="20"/>
                <w:szCs w:val="20"/>
              </w:rPr>
              <w:t>Иван Бунин</w:t>
            </w:r>
          </w:p>
          <w:p w:rsidR="00C937ED" w:rsidRPr="00316954" w:rsidRDefault="00C937ED" w:rsidP="00316954">
            <w:pPr>
              <w:pStyle w:val="NormalWeb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 w:val="20"/>
                <w:szCs w:val="20"/>
              </w:rPr>
            </w:pPr>
            <w:r w:rsidRPr="00316954">
              <w:rPr>
                <w:b/>
                <w:bCs/>
                <w:color w:val="000000"/>
                <w:sz w:val="20"/>
                <w:szCs w:val="20"/>
              </w:rPr>
              <w:t>ЛИСТОПАД</w:t>
            </w:r>
          </w:p>
          <w:p w:rsidR="00C937ED" w:rsidRDefault="00C937ED" w:rsidP="00316954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EF47AE">
              <w:rPr>
                <w:color w:val="000000"/>
                <w:sz w:val="20"/>
                <w:szCs w:val="20"/>
              </w:rPr>
              <w:t>Лес, точно терем расписной,</w:t>
            </w:r>
            <w:r w:rsidRPr="00EF47AE">
              <w:rPr>
                <w:color w:val="000000"/>
                <w:sz w:val="20"/>
                <w:szCs w:val="20"/>
              </w:rPr>
              <w:br/>
              <w:t>Лиловый, золотой, багряный,</w:t>
            </w:r>
            <w:r w:rsidRPr="00EF47AE">
              <w:rPr>
                <w:color w:val="000000"/>
                <w:sz w:val="20"/>
                <w:szCs w:val="20"/>
              </w:rPr>
              <w:br/>
              <w:t>Веселой, пестрою стеной</w:t>
            </w:r>
            <w:r w:rsidRPr="00EF47AE">
              <w:rPr>
                <w:color w:val="000000"/>
                <w:sz w:val="20"/>
                <w:szCs w:val="20"/>
              </w:rPr>
              <w:br/>
              <w:t>Стоит над светлою поляной.</w:t>
            </w:r>
          </w:p>
        </w:tc>
        <w:tc>
          <w:tcPr>
            <w:tcW w:w="488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</w:tr>
      <w:tr w:rsidR="00C937ED" w:rsidRPr="006D6F08" w:rsidTr="00316954">
        <w:trPr>
          <w:trHeight w:val="1395"/>
        </w:trPr>
        <w:tc>
          <w:tcPr>
            <w:tcW w:w="486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III. Постановка учебной задачи</w:t>
            </w:r>
          </w:p>
        </w:tc>
        <w:tc>
          <w:tcPr>
            <w:tcW w:w="1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Сегодня на уроке, путешествуя с осенью, мы повторим изученные числа, их состав, будем продолжать запоминать таблицу сложения. </w:t>
            </w:r>
          </w:p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color w:val="333333"/>
                <w:sz w:val="20"/>
                <w:szCs w:val="20"/>
              </w:rPr>
              <w:t>Итак, скажите, чему будем учиться на уроке?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color w:val="333333"/>
                <w:sz w:val="20"/>
                <w:szCs w:val="20"/>
              </w:rPr>
              <w:t>учиться считать, запоминать таблицу сложения</w:t>
            </w:r>
          </w:p>
        </w:tc>
        <w:tc>
          <w:tcPr>
            <w:tcW w:w="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Частично-поисковые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Фронтальная</w:t>
            </w:r>
          </w:p>
        </w:tc>
        <w:tc>
          <w:tcPr>
            <w:tcW w:w="8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Опора на имеющиеся знания у детей.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Опора на знания “числового ряда”</w:t>
            </w:r>
          </w:p>
        </w:tc>
        <w:tc>
          <w:tcPr>
            <w:tcW w:w="7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Поиск выхода из проблемной ситуации.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Формулируют познавательную задачу урока.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Дети высказывают свои знания о частях</w:t>
            </w:r>
          </w:p>
        </w:tc>
        <w:tc>
          <w:tcPr>
            <w:tcW w:w="61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Познавательные (общеучебные) УУД</w:t>
            </w:r>
          </w:p>
        </w:tc>
      </w:tr>
      <w:tr w:rsidR="00C937ED" w:rsidRPr="006D6F08" w:rsidTr="00316954">
        <w:trPr>
          <w:trHeight w:val="690"/>
        </w:trPr>
        <w:tc>
          <w:tcPr>
            <w:tcW w:w="486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IV. Актуализация знаний.</w:t>
            </w:r>
          </w:p>
        </w:tc>
        <w:tc>
          <w:tcPr>
            <w:tcW w:w="1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7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61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</w:tr>
      <w:tr w:rsidR="00C937ED" w:rsidRPr="006D6F08" w:rsidTr="00316954">
        <w:trPr>
          <w:trHeight w:val="1158"/>
        </w:trPr>
        <w:tc>
          <w:tcPr>
            <w:tcW w:w="486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1. Работа с </w:t>
            </w:r>
            <w:r>
              <w:rPr>
                <w:rFonts w:ascii="Times New Roman" w:hAnsi="Times New Roman"/>
                <w:color w:val="333333"/>
                <w:sz w:val="20"/>
                <w:szCs w:val="20"/>
              </w:rPr>
              <w:t>числовым рядом</w:t>
            </w:r>
            <w:bookmarkStart w:id="0" w:name="_GoBack"/>
            <w:bookmarkEnd w:id="0"/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.</w:t>
            </w:r>
          </w:p>
        </w:tc>
        <w:tc>
          <w:tcPr>
            <w:tcW w:w="1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Какие числа мы изучали?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Разложите карточки с цифрами по порядку, начиная с самого маленького числа.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Назовите числа в обратном порядке, начиная с наибольшего.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Назовите число, которое при счёте следует за числом 2, 4.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Назовите число, которое при счёте идёт перед числом 3, 5.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Назовите число, которое стоит между числами 1 и 3, 3 и 5, 2 и 4.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Назовите “соседей” числа 4, 2.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Назовите число, которое стоит справа от 3, 1.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Назовите число, которое стоит слева от 2, 4.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Какое число больше: 2 или 3, 1 или 4, 4 или 5.</w:t>
            </w:r>
          </w:p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Какое число меньше: 3 или 4, 1 или 3, 3 или 5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Молодцы! Числа знаете хорошо!</w:t>
            </w:r>
          </w:p>
        </w:tc>
        <w:tc>
          <w:tcPr>
            <w:tcW w:w="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Практические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i/>
                <w:iCs/>
                <w:color w:val="333333"/>
                <w:sz w:val="20"/>
                <w:szCs w:val="20"/>
              </w:rPr>
              <w:t> 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Эвристический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Работают </w:t>
            </w:r>
            <w:r>
              <w:rPr>
                <w:rFonts w:ascii="Times New Roman" w:hAnsi="Times New Roman"/>
                <w:color w:val="333333"/>
                <w:sz w:val="20"/>
                <w:szCs w:val="20"/>
              </w:rPr>
              <w:t>индивидуально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 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фронтально</w:t>
            </w:r>
          </w:p>
        </w:tc>
        <w:tc>
          <w:tcPr>
            <w:tcW w:w="8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Постановка вопросов.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Создаёт условия для психоэмоциональной разгрузки учащихся</w:t>
            </w:r>
          </w:p>
        </w:tc>
        <w:tc>
          <w:tcPr>
            <w:tcW w:w="7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Ответы учащихся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Высказывают свое мнение.</w:t>
            </w:r>
          </w:p>
        </w:tc>
        <w:tc>
          <w:tcPr>
            <w:tcW w:w="61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Коммуникативные УУД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i/>
                <w:iCs/>
                <w:color w:val="333333"/>
                <w:sz w:val="20"/>
                <w:szCs w:val="20"/>
              </w:rPr>
              <w:t> </w:t>
            </w:r>
          </w:p>
        </w:tc>
      </w:tr>
      <w:tr w:rsidR="00C937ED" w:rsidRPr="006D6F08" w:rsidTr="00316954">
        <w:trPr>
          <w:trHeight w:val="1717"/>
        </w:trPr>
        <w:tc>
          <w:tcPr>
            <w:tcW w:w="486" w:type="pct"/>
            <w:vMerge w:val="restart"/>
            <w:tcBorders>
              <w:top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V. Закрепление знаний и способов действий</w:t>
            </w:r>
          </w:p>
        </w:tc>
        <w:tc>
          <w:tcPr>
            <w:tcW w:w="1414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А сейчас вспомним состав числа 5.</w:t>
            </w:r>
          </w:p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5 девочек гуляли и пошел дождь. Помогите девочкам встать под два зонтика.</w:t>
            </w:r>
          </w:p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(Мальчики разводят девочек в две группы под два зонтика разными способами)</w:t>
            </w:r>
          </w:p>
          <w:p w:rsidR="00C937ED" w:rsidRPr="00316954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На доске - состав числа 5</w:t>
            </w:r>
          </w:p>
        </w:tc>
        <w:tc>
          <w:tcPr>
            <w:tcW w:w="48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Эвристический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Практическая работа</w:t>
            </w:r>
          </w:p>
        </w:tc>
        <w:tc>
          <w:tcPr>
            <w:tcW w:w="886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Направляет на практическую деятельность.</w:t>
            </w:r>
          </w:p>
        </w:tc>
        <w:tc>
          <w:tcPr>
            <w:tcW w:w="70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Соотносят цифру и число предметов.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Дети дают ответы на вопросы, опираясь обобщение и анализ предметов</w:t>
            </w:r>
          </w:p>
        </w:tc>
        <w:tc>
          <w:tcPr>
            <w:tcW w:w="618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Коммуникативные</w:t>
            </w:r>
          </w:p>
        </w:tc>
      </w:tr>
      <w:tr w:rsidR="00C937ED" w:rsidRPr="006D6F08" w:rsidTr="00C57AA3">
        <w:trPr>
          <w:trHeight w:val="1246"/>
        </w:trPr>
        <w:tc>
          <w:tcPr>
            <w:tcW w:w="486" w:type="pct"/>
            <w:vMerge/>
            <w:tcBorders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</w:pPr>
          </w:p>
        </w:tc>
        <w:tc>
          <w:tcPr>
            <w:tcW w:w="1414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Продолжаем запоминать таблицу сложения. Сегодня повторяем таблицу со значением 5</w:t>
            </w:r>
          </w:p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(чтение хором таблицы, используя разные формулировки, учитель закрывает линейкой слагаемые, значение)</w:t>
            </w:r>
          </w:p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Фронтальная работа</w:t>
            </w:r>
          </w:p>
        </w:tc>
        <w:tc>
          <w:tcPr>
            <w:tcW w:w="886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Организует работу по запоминанию таблицы сложения разными способами</w:t>
            </w:r>
          </w:p>
        </w:tc>
        <w:tc>
          <w:tcPr>
            <w:tcW w:w="708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</w:tr>
      <w:tr w:rsidR="00C937ED" w:rsidRPr="006D6F08" w:rsidTr="00480B16">
        <w:trPr>
          <w:trHeight w:val="581"/>
        </w:trPr>
        <w:tc>
          <w:tcPr>
            <w:tcW w:w="486" w:type="pct"/>
            <w:vMerge/>
            <w:tcBorders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</w:pPr>
          </w:p>
        </w:tc>
        <w:tc>
          <w:tcPr>
            <w:tcW w:w="1414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Физкультминутка.</w:t>
            </w:r>
          </w:p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316954">
              <w:rPr>
                <w:rFonts w:ascii="Times New Roman" w:hAnsi="Times New Roman"/>
                <w:bCs/>
                <w:color w:val="333333"/>
                <w:sz w:val="20"/>
                <w:szCs w:val="20"/>
              </w:rPr>
              <w:t>Под песню Злая тучка (видео)</w:t>
            </w:r>
          </w:p>
        </w:tc>
        <w:tc>
          <w:tcPr>
            <w:tcW w:w="488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Выполняют движения по тексту</w:t>
            </w:r>
          </w:p>
        </w:tc>
        <w:tc>
          <w:tcPr>
            <w:tcW w:w="708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</w:tr>
      <w:tr w:rsidR="00C937ED" w:rsidRPr="006D6F08" w:rsidTr="00FA2CCB">
        <w:trPr>
          <w:trHeight w:val="4458"/>
        </w:trPr>
        <w:tc>
          <w:tcPr>
            <w:tcW w:w="486" w:type="pct"/>
            <w:vMerge/>
            <w:tcBorders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</w:pPr>
          </w:p>
        </w:tc>
        <w:tc>
          <w:tcPr>
            <w:tcW w:w="1414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</w:pPr>
            <w:r w:rsidRPr="00316954">
              <w:rPr>
                <w:rFonts w:ascii="Times New Roman" w:hAnsi="Times New Roman"/>
                <w:bCs/>
                <w:color w:val="333333"/>
                <w:sz w:val="20"/>
                <w:szCs w:val="20"/>
              </w:rPr>
              <w:t>Прошел веселый дождик и нам пора работать дальше</w:t>
            </w:r>
            <w:r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.</w:t>
            </w:r>
          </w:p>
          <w:p w:rsidR="00C937ED" w:rsidRPr="00316954" w:rsidRDefault="00C937ED" w:rsidP="00316954">
            <w:pPr>
              <w:spacing w:after="0" w:line="240" w:lineRule="auto"/>
              <w:rPr>
                <w:rFonts w:ascii="Times New Roman" w:hAnsi="Times New Roman"/>
                <w:bCs/>
                <w:color w:val="333333"/>
                <w:sz w:val="20"/>
                <w:szCs w:val="20"/>
              </w:rPr>
            </w:pPr>
            <w:r w:rsidRPr="00316954">
              <w:rPr>
                <w:rFonts w:ascii="Times New Roman" w:hAnsi="Times New Roman"/>
                <w:bCs/>
                <w:color w:val="333333"/>
                <w:sz w:val="20"/>
                <w:szCs w:val="20"/>
              </w:rPr>
              <w:t xml:space="preserve">Осенью птицы улетают в теплые края. Они решили попрощаться со своими домиками. а нам им нужно помочь. </w:t>
            </w:r>
          </w:p>
          <w:p w:rsidR="00C937ED" w:rsidRPr="00316954" w:rsidRDefault="00C937ED" w:rsidP="00316954">
            <w:pPr>
              <w:spacing w:after="0" w:line="240" w:lineRule="auto"/>
              <w:rPr>
                <w:rFonts w:ascii="Times New Roman" w:hAnsi="Times New Roman"/>
                <w:bCs/>
                <w:color w:val="333333"/>
                <w:sz w:val="20"/>
                <w:szCs w:val="20"/>
              </w:rPr>
            </w:pPr>
            <w:r w:rsidRPr="00316954">
              <w:rPr>
                <w:rFonts w:ascii="Times New Roman" w:hAnsi="Times New Roman"/>
                <w:bCs/>
                <w:color w:val="333333"/>
                <w:sz w:val="20"/>
                <w:szCs w:val="20"/>
              </w:rPr>
              <w:t>(работа на листе)</w:t>
            </w:r>
          </w:p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bCs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333333"/>
                <w:sz w:val="20"/>
                <w:szCs w:val="20"/>
              </w:rPr>
              <w:t>Допишите нужное число в клеточку, чтобы получилось число 2, 3, 4, 5</w:t>
            </w:r>
          </w:p>
          <w:p w:rsidR="00C937ED" w:rsidRPr="00316954" w:rsidRDefault="00C937ED" w:rsidP="00316954">
            <w:pPr>
              <w:spacing w:after="0" w:line="240" w:lineRule="auto"/>
              <w:rPr>
                <w:rFonts w:ascii="Times New Roman" w:hAnsi="Times New Roman"/>
                <w:bCs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333333"/>
                <w:sz w:val="20"/>
                <w:szCs w:val="20"/>
              </w:rPr>
              <w:t xml:space="preserve">Цифры для записи чисел пишите правильно, смотрите на образец. </w:t>
            </w:r>
          </w:p>
          <w:p w:rsidR="00C937ED" w:rsidRPr="00316954" w:rsidRDefault="00C937ED" w:rsidP="00316954">
            <w:pPr>
              <w:spacing w:after="0" w:line="240" w:lineRule="auto"/>
              <w:rPr>
                <w:rFonts w:ascii="Times New Roman" w:hAnsi="Times New Roman"/>
                <w:bCs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333333"/>
                <w:sz w:val="20"/>
                <w:szCs w:val="20"/>
              </w:rPr>
              <w:t>Проверка по доске</w:t>
            </w:r>
          </w:p>
          <w:p w:rsidR="00C937ED" w:rsidRPr="00EF47AE" w:rsidRDefault="00C937ED" w:rsidP="00316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</w:pPr>
            <w:r w:rsidRPr="006D6F08">
              <w:rPr>
                <w:rFonts w:ascii="Times New Roman" w:hAnsi="Times New Roman"/>
                <w:noProof/>
                <w:color w:val="333333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204.75pt;height:90.75pt;visibility:visible">
                  <v:imagedata r:id="rId5" o:title=""/>
                </v:shape>
              </w:pict>
            </w:r>
          </w:p>
        </w:tc>
        <w:tc>
          <w:tcPr>
            <w:tcW w:w="488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Эвристический</w:t>
            </w:r>
          </w:p>
        </w:tc>
        <w:tc>
          <w:tcPr>
            <w:tcW w:w="400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Фронтальная работа</w:t>
            </w:r>
          </w:p>
        </w:tc>
        <w:tc>
          <w:tcPr>
            <w:tcW w:w="886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Личностные</w:t>
            </w:r>
          </w:p>
        </w:tc>
      </w:tr>
      <w:tr w:rsidR="00C937ED" w:rsidRPr="006D6F08" w:rsidTr="00AB30E6">
        <w:trPr>
          <w:trHeight w:val="1384"/>
        </w:trPr>
        <w:tc>
          <w:tcPr>
            <w:tcW w:w="486" w:type="pct"/>
            <w:vMerge/>
            <w:tcBorders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</w:pPr>
          </w:p>
        </w:tc>
        <w:tc>
          <w:tcPr>
            <w:tcW w:w="1414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Внимательно посмотрите, какая цифра у вас получилась лучше всего? </w:t>
            </w:r>
          </w:p>
          <w:p w:rsidR="00C937ED" w:rsidRPr="00316954" w:rsidRDefault="00C937ED" w:rsidP="00316954">
            <w:pPr>
              <w:spacing w:after="0" w:line="240" w:lineRule="auto"/>
              <w:rPr>
                <w:rFonts w:ascii="Times New Roman" w:hAnsi="Times New Roman"/>
                <w:bCs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Какая не очень хорошо получилась? Выберите внизу листа строчку с той цифрой, над которой вам нужно поработать и напишите строчку.</w:t>
            </w:r>
          </w:p>
        </w:tc>
        <w:tc>
          <w:tcPr>
            <w:tcW w:w="488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Практические</w:t>
            </w:r>
          </w:p>
        </w:tc>
        <w:tc>
          <w:tcPr>
            <w:tcW w:w="400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Самостоятельная </w:t>
            </w: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работа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Индивидуальная помощь</w:t>
            </w:r>
          </w:p>
        </w:tc>
        <w:tc>
          <w:tcPr>
            <w:tcW w:w="886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Оценивают написание цифр и выбирают строку для тренировки</w:t>
            </w:r>
          </w:p>
        </w:tc>
        <w:tc>
          <w:tcPr>
            <w:tcW w:w="618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Регулятивные(оценка, волевая саморегуляция) УУД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Личностные</w:t>
            </w:r>
          </w:p>
        </w:tc>
      </w:tr>
      <w:tr w:rsidR="00C937ED" w:rsidRPr="006D6F08" w:rsidTr="00316954">
        <w:trPr>
          <w:trHeight w:val="2235"/>
        </w:trPr>
        <w:tc>
          <w:tcPr>
            <w:tcW w:w="486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VI. Отработка вычислительных навыков</w:t>
            </w:r>
          </w:p>
        </w:tc>
        <w:tc>
          <w:tcPr>
            <w:tcW w:w="1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Переверните лист. Пред вами  2 задания. Они похожи. но отличаются уровнем трудности. Как будет звучать задание? Что нужно сделать? 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Соединить карточку с выражением и значением этого выражения на кленовом листочке. Выберите для себя одно задание. Выполнение. Завтра я проверю и скажу результаты</w:t>
            </w:r>
          </w:p>
        </w:tc>
        <w:tc>
          <w:tcPr>
            <w:tcW w:w="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Практические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Самостоятельная работа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Индивидуальная помощь</w:t>
            </w:r>
          </w:p>
        </w:tc>
        <w:tc>
          <w:tcPr>
            <w:tcW w:w="8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Побуждает к формулированию задания</w:t>
            </w:r>
          </w:p>
        </w:tc>
        <w:tc>
          <w:tcPr>
            <w:tcW w:w="7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Оценивают свои силы и работают над выбранным вариантом</w:t>
            </w:r>
          </w:p>
        </w:tc>
        <w:tc>
          <w:tcPr>
            <w:tcW w:w="61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Регулятивные(оценка, волевая саморегуляция) УУД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Личностные</w:t>
            </w:r>
          </w:p>
        </w:tc>
      </w:tr>
      <w:tr w:rsidR="00C937ED" w:rsidRPr="006D6F08" w:rsidTr="00316954">
        <w:trPr>
          <w:trHeight w:val="2235"/>
        </w:trPr>
        <w:tc>
          <w:tcPr>
            <w:tcW w:w="486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Самостоятельный поиск.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Обобщение полученных знаний</w:t>
            </w:r>
          </w:p>
        </w:tc>
        <w:tc>
          <w:tcPr>
            <w:tcW w:w="1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А сейчас поиграем. Математическое домино. Играем в паре. Договоритесь, кто будет начинать первый. Похвалю ту пару детей, у которой цепочка будет длиннее. 2 минуты.</w:t>
            </w:r>
          </w:p>
        </w:tc>
        <w:tc>
          <w:tcPr>
            <w:tcW w:w="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Практические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Работа в паре</w:t>
            </w:r>
          </w:p>
        </w:tc>
        <w:tc>
          <w:tcPr>
            <w:tcW w:w="8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Корректирует ответы учащихся.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 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 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 </w:t>
            </w:r>
          </w:p>
        </w:tc>
        <w:tc>
          <w:tcPr>
            <w:tcW w:w="7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Выполняют задание.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Ученики работают в парах, осуществляя взаимопроверку </w:t>
            </w:r>
            <w:r>
              <w:rPr>
                <w:rFonts w:ascii="Times New Roman" w:hAnsi="Times New Roman"/>
                <w:color w:val="333333"/>
                <w:sz w:val="20"/>
                <w:szCs w:val="20"/>
              </w:rPr>
              <w:t>и взаимопомощь</w:t>
            </w:r>
          </w:p>
        </w:tc>
        <w:tc>
          <w:tcPr>
            <w:tcW w:w="61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Регулятивные УУД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Коммуникативные УУД</w:t>
            </w:r>
          </w:p>
        </w:tc>
      </w:tr>
      <w:tr w:rsidR="00C937ED" w:rsidRPr="006D6F08" w:rsidTr="00316954">
        <w:tc>
          <w:tcPr>
            <w:tcW w:w="486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Итог урока. Рефлексия</w:t>
            </w:r>
          </w:p>
        </w:tc>
        <w:tc>
          <w:tcPr>
            <w:tcW w:w="1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А теперь поделитесь своим настроением с окружающими.</w:t>
            </w:r>
          </w:p>
          <w:p w:rsidR="00C937ED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Давайте вернемся к учебным задачам, которые ставили в начале урока.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Чему учились? Учили таблицу сложения.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– Какие задания вы выполнили с удовольствием?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  <w:u w:val="single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– А есть ли задания, при выполнении которых вы испытывали трудности.</w:t>
            </w:r>
            <w:r>
              <w:rPr>
                <w:rFonts w:ascii="Times New Roman" w:hAnsi="Times New Roman"/>
                <w:color w:val="333333"/>
                <w:sz w:val="20"/>
                <w:szCs w:val="20"/>
              </w:rPr>
              <w:t xml:space="preserve"> </w:t>
            </w:r>
            <w:r w:rsidRPr="00EF47AE">
              <w:rPr>
                <w:rFonts w:ascii="Times New Roman" w:hAnsi="Times New Roman"/>
                <w:color w:val="333333"/>
                <w:sz w:val="20"/>
                <w:szCs w:val="20"/>
                <w:u w:val="single"/>
              </w:rPr>
              <w:t>Продолжите мои предложения: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Я понял, что...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Было интересно...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Было трудно...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Мне захотелось...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- У меня получилось...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На следующем уроке мы  продолжим изучать состав чисел.</w:t>
            </w:r>
          </w:p>
        </w:tc>
        <w:tc>
          <w:tcPr>
            <w:tcW w:w="4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Стимулирование интереса к учению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Акцентирует внимание на конечных результатах учебной деятельности учащихся на уроке.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 </w:t>
            </w:r>
          </w:p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Подводит итог урока.</w:t>
            </w:r>
          </w:p>
        </w:tc>
        <w:tc>
          <w:tcPr>
            <w:tcW w:w="7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Анализируют свою деятельность</w:t>
            </w:r>
          </w:p>
        </w:tc>
        <w:tc>
          <w:tcPr>
            <w:tcW w:w="61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shd w:val="clear" w:color="auto" w:fill="FFFFFF"/>
          </w:tcPr>
          <w:p w:rsidR="00C937ED" w:rsidRPr="00EF47AE" w:rsidRDefault="00C937ED" w:rsidP="00316954">
            <w:pPr>
              <w:spacing w:after="0" w:line="240" w:lineRule="auto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 w:rsidRPr="00EF47AE">
              <w:rPr>
                <w:rFonts w:ascii="Times New Roman" w:hAnsi="Times New Roman"/>
                <w:color w:val="333333"/>
                <w:sz w:val="20"/>
                <w:szCs w:val="20"/>
              </w:rPr>
              <w:t>Регулятивные(оценка, волевая саморегуляция) УУД</w:t>
            </w:r>
          </w:p>
        </w:tc>
      </w:tr>
    </w:tbl>
    <w:p w:rsidR="00C937ED" w:rsidRPr="00EF47AE" w:rsidRDefault="00C937ED" w:rsidP="0031695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C937ED" w:rsidRPr="00EF47AE" w:rsidSect="00316954">
      <w:pgSz w:w="16838" w:h="11906" w:orient="landscape"/>
      <w:pgMar w:top="426" w:right="1134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A1567"/>
    <w:multiLevelType w:val="multilevel"/>
    <w:tmpl w:val="7602B224"/>
    <w:lvl w:ilvl="0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BE6015"/>
    <w:multiLevelType w:val="multilevel"/>
    <w:tmpl w:val="A350D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674933"/>
    <w:multiLevelType w:val="multilevel"/>
    <w:tmpl w:val="F1E2F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76460D"/>
    <w:multiLevelType w:val="multilevel"/>
    <w:tmpl w:val="50FA1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47AE"/>
    <w:rsid w:val="000C55B5"/>
    <w:rsid w:val="00190999"/>
    <w:rsid w:val="00316954"/>
    <w:rsid w:val="003A72A7"/>
    <w:rsid w:val="00480B16"/>
    <w:rsid w:val="004F7C78"/>
    <w:rsid w:val="006D6F08"/>
    <w:rsid w:val="0070671B"/>
    <w:rsid w:val="007777DD"/>
    <w:rsid w:val="0083667D"/>
    <w:rsid w:val="00AB30E6"/>
    <w:rsid w:val="00B11668"/>
    <w:rsid w:val="00C57AA3"/>
    <w:rsid w:val="00C831B2"/>
    <w:rsid w:val="00C937ED"/>
    <w:rsid w:val="00EF47AE"/>
    <w:rsid w:val="00FA2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1B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F4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F47A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F47AE"/>
    <w:pPr>
      <w:ind w:left="720"/>
      <w:contextualSpacing/>
    </w:pPr>
  </w:style>
  <w:style w:type="paragraph" w:styleId="NormalWeb">
    <w:name w:val="Normal (Web)"/>
    <w:basedOn w:val="Normal"/>
    <w:uiPriority w:val="99"/>
    <w:rsid w:val="00EF47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EF47AE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F47A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02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171</TotalTime>
  <Pages>5</Pages>
  <Words>1222</Words>
  <Characters>6972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Натаха</cp:lastModifiedBy>
  <cp:revision>5</cp:revision>
  <dcterms:created xsi:type="dcterms:W3CDTF">2013-09-29T23:54:00Z</dcterms:created>
  <dcterms:modified xsi:type="dcterms:W3CDTF">2022-11-08T13:43:00Z</dcterms:modified>
</cp:coreProperties>
</file>