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3296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3296">
        <w:rPr>
          <w:rFonts w:ascii="Times New Roman" w:hAnsi="Times New Roman" w:cs="Times New Roman"/>
          <w:sz w:val="28"/>
          <w:szCs w:val="28"/>
        </w:rPr>
        <w:t>Детский сад комбинированного вида №131</w:t>
      </w: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3296">
        <w:rPr>
          <w:rFonts w:ascii="Times New Roman" w:hAnsi="Times New Roman" w:cs="Times New Roman"/>
          <w:sz w:val="28"/>
          <w:szCs w:val="28"/>
        </w:rPr>
        <w:t xml:space="preserve">Консультация для педагогов </w:t>
      </w: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3296">
        <w:rPr>
          <w:rFonts w:ascii="Times New Roman" w:hAnsi="Times New Roman" w:cs="Times New Roman"/>
          <w:sz w:val="28"/>
          <w:szCs w:val="28"/>
        </w:rPr>
        <w:t xml:space="preserve">«Физкультурно – оздоровительная работа </w:t>
      </w: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3296">
        <w:rPr>
          <w:rFonts w:ascii="Times New Roman" w:hAnsi="Times New Roman" w:cs="Times New Roman"/>
          <w:sz w:val="28"/>
          <w:szCs w:val="28"/>
        </w:rPr>
        <w:t>в группе раннего возраста»</w:t>
      </w: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23296">
        <w:rPr>
          <w:rFonts w:ascii="Times New Roman" w:hAnsi="Times New Roman" w:cs="Times New Roman"/>
          <w:sz w:val="28"/>
          <w:szCs w:val="28"/>
        </w:rPr>
        <w:t>Подготовила: Лапкина Светлана Николаевна</w:t>
      </w: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256F0" w:rsidRDefault="00B256F0" w:rsidP="00B256F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3296">
        <w:rPr>
          <w:rFonts w:ascii="Times New Roman" w:hAnsi="Times New Roman" w:cs="Times New Roman"/>
          <w:sz w:val="28"/>
          <w:szCs w:val="28"/>
        </w:rPr>
        <w:t>г. Комсомольск – на – Амуре</w:t>
      </w:r>
    </w:p>
    <w:p w:rsidR="00B256F0" w:rsidRPr="00E23296" w:rsidRDefault="00B256F0" w:rsidP="00B256F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3296">
        <w:rPr>
          <w:rFonts w:ascii="Times New Roman" w:hAnsi="Times New Roman" w:cs="Times New Roman"/>
          <w:sz w:val="28"/>
          <w:szCs w:val="28"/>
        </w:rPr>
        <w:t>2022 г.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jc w:val="righ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lastRenderedPageBreak/>
        <w:t>Движение, как таковое, может по своему действию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jc w:val="righ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заменить любое лекарственное средство,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jc w:val="righ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но все лечебные средства мира не могут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jc w:val="righ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заменить действия движения».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jc w:val="righ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proofErr w:type="spellStart"/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Ж.Тиссо</w:t>
      </w:r>
      <w:proofErr w:type="spellEnd"/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Любой ребенок рано или поздно знакомится с детским садом. Оторванный от мамы, оказываясь в новом социальном окружении, он испытывает колоссальное потрясение, стресс. Попадая в незнакомую среду дошкольного учреждения, ребенка буквально пугает всё, что встречается на пути. И в данной ситуации зависит от педагога, насколько правильно он сможет оценить состояние ребёнка и грамотно организовать его пребывание в детском саду, используя индивидуальный подход и тесно сотрудничая с родителями. Тихое звучание спокойной музыки, ласковая интонация воспитателя, проявление заботы к каждому малышу, большие мягкие игрушки создадут у ребенка ощущения комфорта и уюта. Создавая условия для преодоления сложного момента адаптации, мы определили приоритет в воспитании младших дошкольников – сохранение здоровья в адаптационный период.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По опыту работы с детьми раннего возраста мы видим, если ребёнок активный, подвижный, имеющий положительный опыт общения как </w:t>
      </w:r>
      <w:proofErr w:type="gramStart"/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со</w:t>
      </w:r>
      <w:proofErr w:type="gramEnd"/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взрослыми, так и с детьми, то он охотно идёт в детский сад. Но даже хорошо привыкающие к детскому саду дети всё равно испытывают сильные переживания. Стараясь справиться со стрессом, организм ребёнка ослабевает. Страдает иммунная система, ребёнок больше подвергается к воздействиям инфекций и как следствие чаще болеет.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Детский организм нуждается в максимальной поддержке общего здоровья – в оздоровлении.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Важными в психопрофилактической работе с детьми раннего возраста является предупреждение перегрузок, обеспечение условий для возникновения положительных эмоциональных переживаний, создание оптимального психологического климата в группе.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bCs/>
          <w:color w:val="303F50"/>
          <w:sz w:val="28"/>
          <w:szCs w:val="28"/>
          <w:lang w:eastAsia="ru-RU"/>
        </w:rPr>
        <w:t>Поэтому, создавая условия для преодоления сложного момента адаптации, мы ставим перед собой цель</w:t>
      </w: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: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— Сохранение физического и психического здоровья детей.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bCs/>
          <w:color w:val="303F50"/>
          <w:sz w:val="28"/>
          <w:szCs w:val="28"/>
          <w:lang w:eastAsia="ru-RU"/>
        </w:rPr>
        <w:t>Исходя из этой цели, перед нами стоят следующие задачи: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— Способствовать повышению сопротивляемости защитных свойств организма ребёнка.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— Укреплять и сохранять психоэмоциональное здоровье детей.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— Формировать у детей жизненно необходимые двигательные умения и навыки в различных видах деятельности.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Средствами реализации цели являются: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lastRenderedPageBreak/>
        <w:t>1. Организация пространственной предметно – развивающей среды.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 раннем возрасте должны быть созданы условия для разнообразного бодрствования, для двигательной активности и развития основных движений детей. Для этого в группе должно быть соответствующее оборудование, пособия и игрушки, чтобы дети смогли бы реализовать свои потребности в движении. Необходимы игрушки – каталки, коляски, машины, горки, мягкие модули; оборудованный физкультурный уголок в группе для того, чтобы обеспечить разнообразную деятельность детей.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Оборудование и пособия физкультурного уголка для развития движений должны сравнительно легко перемещаться, убираться, обрабатываться.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Содержание физкультурного уголка: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proofErr w:type="gramStart"/>
      <w:r w:rsidRPr="00E2329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- пособия для ля общеразвивающих упражнений:</w:t>
      </w: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 пластмассовые цветные кубики, погремушки, флажки, султанчики, ленточки разноцветные, платочки цветные колечки,  обручи, предметы для разбрасывания (листочки, грибочки, кружочки, ягодки).</w:t>
      </w:r>
      <w:proofErr w:type="gramEnd"/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proofErr w:type="gramStart"/>
      <w:r w:rsidRPr="00E2329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- пособия для упражнений основных видов:</w:t>
      </w: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 мячи резиновые, мячи надувные, кегли, клеенчатые дорожки, ребристые дорожки, мешочки с песком, обручи, корзина для мячей (метание), дуги.</w:t>
      </w:r>
      <w:proofErr w:type="gramEnd"/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 xml:space="preserve">- пособия для подвижных игр: </w:t>
      </w:r>
      <w:r w:rsidRPr="00E23296">
        <w:rPr>
          <w:rFonts w:ascii="Times New Roman" w:eastAsia="Times New Roman" w:hAnsi="Times New Roman" w:cs="Times New Roman"/>
          <w:bCs/>
          <w:color w:val="303F50"/>
          <w:sz w:val="28"/>
          <w:szCs w:val="28"/>
          <w:lang w:eastAsia="ru-RU"/>
        </w:rPr>
        <w:t>ободки и ш</w:t>
      </w: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апочки животных, руль, вожжи, солнышко, зонтик.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2. Формирование основ гигиенических знаний и здорового образа жизни</w:t>
      </w: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Для формирования здорового образа жизни детям раннего возраста необходимо дать представление о себе, как отдельном человеке, познакомить со способами заботы о себе и окружающем мире. Так, малышей нужно научить основам организация культурно - гигиенических процедур (например, умывание, мытье рук с пользованием мыла), вытирание рук своим полотенцем. Для того</w:t>
      </w:r>
      <w:proofErr w:type="gramStart"/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,</w:t>
      </w:r>
      <w:proofErr w:type="gramEnd"/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чтобы обучение было интересно, его можно сопровождать  песенками, </w:t>
      </w:r>
      <w:proofErr w:type="spellStart"/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потешками</w:t>
      </w:r>
      <w:proofErr w:type="spellEnd"/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3. Разнообразные виды организации режима двигательной активности детей.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Грамотно организованная двигательная активность детей способствует укреплению здоровья. Для этого в группе созданы все условия. Есть спортивное оборудование, инвентарь, игрушки, способствующие развитию двигательной активности детей. Кроме этого, нами разработан комплекс утренней гимнастики, собрана картотека </w:t>
      </w:r>
      <w:proofErr w:type="spellStart"/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польчиковой</w:t>
      </w:r>
      <w:proofErr w:type="spellEnd"/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гимнастики, гимнастики после сна, физкультминуток, подвижных игр.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 </w:t>
      </w:r>
      <w:r w:rsidRPr="00E2329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Утренняя гимнастика с разным пособием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Утренняя гимнастика помогает создать бодрое, жизнерадостное настроение, воспитывает привычку к ежедневным занятиям физическими упражнениями. Комплексы для утренней гимнастики состоят из упражнений, освоенных детьми на физкультурных занятиях: знакомые упражнения выполняются </w:t>
      </w: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lastRenderedPageBreak/>
        <w:t xml:space="preserve">более правильно и это повышает эффективность их влияния на детский организм. Желательно проводить гимнастику с использованием </w:t>
      </w:r>
      <w:proofErr w:type="spellStart"/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потешек</w:t>
      </w:r>
      <w:proofErr w:type="spellEnd"/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, упражнений имитационного характера. Например, «птички машут крыльями», «птички клюют зернышки.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 </w:t>
      </w:r>
      <w:r w:rsidRPr="00E2329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Бодрящая гимнастика (после дневного сна)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Во время проведения гимнастики после сна у малышей поднимается не только настроение, но и мышечный тонус. Проводим гимнастику в игровой форме. Малыши с удовольствием выполняют и имитируют движения жучков, бабочек, зверей и т.д. Гимнастику после сна можно проводить с музыкальным сопровождением.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 </w:t>
      </w:r>
      <w:r w:rsidRPr="00E2329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Физкультминутки.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bookmarkStart w:id="0" w:name="_GoBack"/>
      <w:bookmarkEnd w:id="0"/>
      <w:r w:rsidRPr="00E2329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- Дыхательная гимнастика.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- Пальчиковая гимнастика.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- Гимнастика для глаз.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- Самостоятельная двигательная активность в физкультурном уголке.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 </w:t>
      </w:r>
      <w:r w:rsidRPr="00E2329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Подвижные игры.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Подвижные игры проводим ежедневно, как в первой половине дня, так и во второй. Подобные игры хорошо включать в воображаемые ситуации. Например, дети могут кружиться как снежинки, прыгать как зайчики, топать как медведи, тянуть ручки вверх как цветочки к солнышку и пр. Наши дети очень любят хороводные игры. Даже самые маленькие дети с удовольствием играют в такие игры, как «Карусели», «Раздувайся пузырь», «Каравай». Все игры проходят в атмосфере радости и веселья.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4. Общеукрепляющие мероприятия</w:t>
      </w: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Для сохранения и укрепления здоровья детей в группе проводится следующая работа: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 Во всех помещениях соблюдается режим проветривания (для оздоровления воздушной среды и озонирования воздуха с помощью ионизатора).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 Для закаливания и профилактики плоскостопия нами изготовлены дорожки здоровья и ребристая дорожка. Особое внимание рекомендуется уделять развитию свода стопы (плоскостопие), так как на втором и частично на третьем году жизни она уплощена. Для этого мы упражняем детей в приподнимании, ходьбе на носках, используем атрибутику, такую как ребристая доска, ходьба по змейке и т.д.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 Умывание прохладной водой.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 Ходьба босиком.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 Игровой массаж.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- Физкультурные занятия 2 раза в неделю в группе в соответствии с образовательной программой д/с. Занятия строится с учетом психологических особенностей детей раннего возраста, доступности и </w:t>
      </w: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lastRenderedPageBreak/>
        <w:t>целесообразности упражнений. Правильно подобранные комплексы должны предусматривать педагогически необходимую и физиологически оправданную нагрузку, удовлетворяющую потребность малыша в движении, и быть увлекательными.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 Прогулки 2 раза в день.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5. Оптимальный двигательный режим.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Благодаря многократному повторению движений дети приобретают уверенность и самостоятельность. Не менее 50-60% всего периода бодрствования должно быть отведено организации двигательной активности малышей</w:t>
      </w:r>
      <w:r w:rsidRPr="00E2329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 раннем возрасте детей характеризует действенная позиция познания окружающего мира. Детям свойственна частая смена движений и поз, благодаря чему происходит поочередное напряжение и отдых различных групп мышц, поэтому дети и не устают. Учитывая эту особенность, следует обеспечить разнообразную деятельность детей, создать условия для различных видов движений. Задача воспитателя - сосредоточить внимание детей на посильной двигательной деятельности и постепенно целенаправленно активизировать её.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Потребность детей в движениях и их смене естественна. Но сами они, в силу недостаточно развитой деятельности (игровой и др.), редко используют или вовсе не используют лазание, подпрыгивание, перешагивание, редко играют с мячом, обручами. Поэтому детям следует давать задания, побуждающие детей к разнообразным движениям, но при этом следить, чтобы дети не переутомлялись, могли и хотели наблюдать за окружающим, заниматься с игрушками и строительным материалом.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Для обеспечения эмоциональной релаксации</w:t>
      </w: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, снятия эмоционального напряжения, развитие положительных эмоций у детей в своей группе мы решаем при помощи различных игр и манипуляций с водой, песком и крупами. Вода обладает психотерапевтическими свойствами, способствует релаксации, расслаблению. При организации игр с водой необходимо учитывать следующее: вода должна быть теплой и кипяченой. Емкость целесообразно заполнять водой до уровня не ниже 7—10 см, чтобы малышам было удобно наполнять водой бутылочки, опуская их на дно, зачерпывать воду, и чтобы была возможность разнообразить игровые действия детей. У детей должны быть клеенчатые фартучки, чтобы дети не боялись забрызгаться, не чувствовали себя скованными. Рядом должны находиться сухие тряпочки, салфетки.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В своей работе с детьми мы используем такие игры с водой, как: переливание воды разными емкостями (ложкой, крышкой, баночкой, кружкой), игры с заводными плавающими игрушками, мельницей. Кроме того, мы используем игры с крупами и песком </w:t>
      </w:r>
      <w:proofErr w:type="gramStart"/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( </w:t>
      </w:r>
      <w:proofErr w:type="gramEnd"/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пересыпание круп и песка из миски в миску, из чашки в чашку, из стаканчика в стаканчик); прятанье и поиск игрушек в крупе и песке; рисование разных дорожек и т.д.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lastRenderedPageBreak/>
        <w:t>Песок вызывает приятные ощущения в пальцах и кистях. Благодаря ему развивается тактильная чувствительность, мелкая моторика, более гармонично и интенсивно развиваются все познавательные функции.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Игры с водой и сыпучими материалами у детей создают радостное настроение, повышают жизненный тонус, снимают напряжение, агрессию, состояние внутреннего дискомфорта у детей.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2329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6. Работа с родителями</w:t>
      </w: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 - это консультирование родителей по вопросам оздоровления детей, здорового образа жизни, беседы, анкетирование, тематические родительские собрания. Ведь только совместно с родителями мы сможем сохранить здоровье малышей, </w:t>
      </w:r>
      <w:r w:rsidRPr="00E23296">
        <w:rPr>
          <w:rFonts w:ascii="Times New Roman" w:eastAsia="Times New Roman" w:hAnsi="Times New Roman" w:cs="Times New Roman"/>
          <w:bCs/>
          <w:color w:val="303F50"/>
          <w:sz w:val="28"/>
          <w:szCs w:val="28"/>
          <w:lang w:eastAsia="ru-RU"/>
        </w:rPr>
        <w:t>научить детей с самого раннего возраста ценить, беречь и укреплять своё здоровье</w:t>
      </w:r>
      <w:r w:rsidRPr="00E23296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. Только в этом случае можно надеяться, что будущие поколения станут более здоровыми и развитыми не только интеллектуально, духовно, но и физически.</w:t>
      </w:r>
    </w:p>
    <w:p w:rsidR="00B256F0" w:rsidRPr="00E23296" w:rsidRDefault="00B256F0" w:rsidP="00B256F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</w:p>
    <w:p w:rsidR="00B256F0" w:rsidRPr="00E23296" w:rsidRDefault="00B256F0" w:rsidP="00B256F0">
      <w:pPr>
        <w:shd w:val="clear" w:color="auto" w:fill="FFFFFF"/>
        <w:spacing w:after="0" w:line="240" w:lineRule="auto"/>
        <w:ind w:left="28" w:firstLine="480"/>
        <w:rPr>
          <w:rFonts w:ascii="Times New Roman" w:hAnsi="Times New Roman" w:cs="Times New Roman"/>
          <w:color w:val="000000"/>
          <w:sz w:val="28"/>
          <w:szCs w:val="28"/>
        </w:rPr>
      </w:pPr>
    </w:p>
    <w:p w:rsidR="00B474C8" w:rsidRDefault="00B474C8"/>
    <w:sectPr w:rsidR="00B474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EB1"/>
    <w:rsid w:val="00152EB1"/>
    <w:rsid w:val="00B256F0"/>
    <w:rsid w:val="00B474C8"/>
    <w:rsid w:val="00B9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6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6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1576</Words>
  <Characters>8987</Characters>
  <Application>Microsoft Office Word</Application>
  <DocSecurity>0</DocSecurity>
  <Lines>74</Lines>
  <Paragraphs>21</Paragraphs>
  <ScaleCrop>false</ScaleCrop>
  <Company/>
  <LinksUpToDate>false</LinksUpToDate>
  <CharactersWithSpaces>10542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5</cp:revision>
  <dcterms:created xsi:type="dcterms:W3CDTF">2022-11-15T10:57:00Z</dcterms:created>
  <dcterms:modified xsi:type="dcterms:W3CDTF">2022-11-16T17:02:00Z</dcterms:modified>
</cp:coreProperties>
</file>