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55FC" w:rsidRPr="00FC497F" w:rsidRDefault="002455FC" w:rsidP="002455FC">
      <w:pPr>
        <w:jc w:val="center"/>
        <w:rPr>
          <w:rFonts w:ascii="Times New Roman" w:hAnsi="Times New Roman" w:cs="Times New Roman"/>
          <w:sz w:val="24"/>
          <w:szCs w:val="24"/>
        </w:rPr>
      </w:pPr>
      <w:r w:rsidRPr="00FC497F">
        <w:rPr>
          <w:rFonts w:ascii="Times New Roman" w:hAnsi="Times New Roman" w:cs="Times New Roman"/>
          <w:sz w:val="24"/>
          <w:szCs w:val="24"/>
        </w:rPr>
        <w:t>Муниципальное бюджетное учреждение дополнительного образования</w:t>
      </w:r>
    </w:p>
    <w:p w:rsidR="002455FC" w:rsidRPr="00FC497F" w:rsidRDefault="002455FC" w:rsidP="002455FC">
      <w:pPr>
        <w:jc w:val="center"/>
        <w:rPr>
          <w:rFonts w:ascii="Times New Roman" w:hAnsi="Times New Roman" w:cs="Times New Roman"/>
          <w:sz w:val="24"/>
          <w:szCs w:val="24"/>
        </w:rPr>
      </w:pPr>
      <w:r w:rsidRPr="00FC497F">
        <w:rPr>
          <w:rFonts w:ascii="Times New Roman" w:hAnsi="Times New Roman" w:cs="Times New Roman"/>
          <w:sz w:val="24"/>
          <w:szCs w:val="24"/>
        </w:rPr>
        <w:t>«Детская музыкальная школа №4»</w:t>
      </w:r>
    </w:p>
    <w:p w:rsidR="00732714" w:rsidRPr="00FC497F" w:rsidRDefault="002455FC" w:rsidP="002455FC">
      <w:pPr>
        <w:jc w:val="center"/>
        <w:rPr>
          <w:rFonts w:ascii="Times New Roman" w:hAnsi="Times New Roman" w:cs="Times New Roman"/>
          <w:sz w:val="24"/>
          <w:szCs w:val="24"/>
        </w:rPr>
      </w:pPr>
      <w:r w:rsidRPr="00FC497F">
        <w:rPr>
          <w:rFonts w:ascii="Times New Roman" w:hAnsi="Times New Roman" w:cs="Times New Roman"/>
          <w:sz w:val="24"/>
          <w:szCs w:val="24"/>
        </w:rPr>
        <w:t>г. Петропавловск-Камчатский</w:t>
      </w:r>
    </w:p>
    <w:p w:rsidR="002455FC" w:rsidRDefault="002455FC" w:rsidP="002455FC">
      <w:pPr>
        <w:jc w:val="center"/>
      </w:pPr>
    </w:p>
    <w:p w:rsidR="002455FC" w:rsidRDefault="002455FC" w:rsidP="002455FC">
      <w:pPr>
        <w:jc w:val="center"/>
      </w:pPr>
    </w:p>
    <w:p w:rsidR="002455FC" w:rsidRDefault="002455FC" w:rsidP="002455FC">
      <w:pPr>
        <w:jc w:val="center"/>
      </w:pPr>
    </w:p>
    <w:p w:rsidR="002455FC" w:rsidRDefault="002455FC" w:rsidP="002455FC">
      <w:pPr>
        <w:jc w:val="center"/>
      </w:pPr>
    </w:p>
    <w:p w:rsidR="002455FC" w:rsidRDefault="002455FC" w:rsidP="002455FC">
      <w:pPr>
        <w:jc w:val="center"/>
      </w:pPr>
    </w:p>
    <w:p w:rsidR="002455FC" w:rsidRDefault="002455FC" w:rsidP="002455FC">
      <w:pPr>
        <w:jc w:val="center"/>
      </w:pPr>
    </w:p>
    <w:p w:rsidR="002455FC" w:rsidRDefault="002455FC" w:rsidP="002455FC">
      <w:pPr>
        <w:jc w:val="center"/>
      </w:pPr>
    </w:p>
    <w:p w:rsidR="002455FC" w:rsidRDefault="002455FC" w:rsidP="002455FC">
      <w:pPr>
        <w:jc w:val="center"/>
      </w:pPr>
    </w:p>
    <w:p w:rsidR="002455FC" w:rsidRDefault="002455FC" w:rsidP="002455FC">
      <w:pPr>
        <w:jc w:val="center"/>
      </w:pPr>
    </w:p>
    <w:p w:rsidR="002455FC" w:rsidRDefault="002455FC" w:rsidP="002455FC">
      <w:pPr>
        <w:jc w:val="center"/>
      </w:pPr>
    </w:p>
    <w:p w:rsidR="002455FC" w:rsidRPr="00FC497F" w:rsidRDefault="002455FC" w:rsidP="002455FC">
      <w:pPr>
        <w:jc w:val="center"/>
        <w:rPr>
          <w:rFonts w:ascii="Times New Roman" w:hAnsi="Times New Roman" w:cs="Times New Roman"/>
          <w:sz w:val="40"/>
          <w:szCs w:val="40"/>
        </w:rPr>
      </w:pPr>
      <w:r w:rsidRPr="00FC497F">
        <w:rPr>
          <w:rFonts w:ascii="Times New Roman" w:hAnsi="Times New Roman" w:cs="Times New Roman"/>
          <w:sz w:val="40"/>
          <w:szCs w:val="40"/>
        </w:rPr>
        <w:t>Методическая работа</w:t>
      </w:r>
    </w:p>
    <w:p w:rsidR="002455FC" w:rsidRPr="00FC497F" w:rsidRDefault="002455FC" w:rsidP="002455FC">
      <w:pPr>
        <w:jc w:val="center"/>
        <w:rPr>
          <w:rFonts w:ascii="Times New Roman" w:hAnsi="Times New Roman" w:cs="Times New Roman"/>
          <w:b/>
          <w:sz w:val="56"/>
          <w:szCs w:val="56"/>
        </w:rPr>
      </w:pPr>
      <w:r w:rsidRPr="00FC497F">
        <w:rPr>
          <w:rFonts w:ascii="Times New Roman" w:hAnsi="Times New Roman" w:cs="Times New Roman"/>
          <w:b/>
          <w:sz w:val="56"/>
          <w:szCs w:val="56"/>
        </w:rPr>
        <w:t>Подготовка ученика к концертному выступлению</w:t>
      </w:r>
    </w:p>
    <w:p w:rsidR="002455FC" w:rsidRDefault="002455FC" w:rsidP="002455FC">
      <w:pPr>
        <w:jc w:val="center"/>
      </w:pPr>
    </w:p>
    <w:p w:rsidR="002455FC" w:rsidRDefault="002455FC" w:rsidP="002455FC">
      <w:pPr>
        <w:jc w:val="center"/>
      </w:pPr>
    </w:p>
    <w:p w:rsidR="002455FC" w:rsidRDefault="002455FC" w:rsidP="002455FC">
      <w:pPr>
        <w:jc w:val="center"/>
      </w:pPr>
    </w:p>
    <w:p w:rsidR="002455FC" w:rsidRDefault="002455FC" w:rsidP="002455FC">
      <w:pPr>
        <w:jc w:val="center"/>
      </w:pPr>
    </w:p>
    <w:p w:rsidR="002455FC" w:rsidRPr="00FC497F" w:rsidRDefault="002455FC" w:rsidP="002455FC">
      <w:pPr>
        <w:jc w:val="center"/>
        <w:rPr>
          <w:rFonts w:ascii="Times New Roman" w:hAnsi="Times New Roman" w:cs="Times New Roman"/>
          <w:sz w:val="28"/>
          <w:szCs w:val="28"/>
        </w:rPr>
      </w:pPr>
    </w:p>
    <w:p w:rsidR="002455FC" w:rsidRPr="00FC497F" w:rsidRDefault="002455FC" w:rsidP="002455FC">
      <w:pPr>
        <w:jc w:val="right"/>
        <w:rPr>
          <w:rFonts w:ascii="Times New Roman" w:hAnsi="Times New Roman" w:cs="Times New Roman"/>
          <w:sz w:val="28"/>
          <w:szCs w:val="28"/>
        </w:rPr>
      </w:pPr>
    </w:p>
    <w:p w:rsidR="002455FC" w:rsidRPr="00FC497F" w:rsidRDefault="002455FC" w:rsidP="002455FC">
      <w:pPr>
        <w:jc w:val="right"/>
        <w:rPr>
          <w:rFonts w:ascii="Times New Roman" w:hAnsi="Times New Roman" w:cs="Times New Roman"/>
          <w:sz w:val="28"/>
          <w:szCs w:val="28"/>
        </w:rPr>
      </w:pPr>
      <w:r w:rsidRPr="00FC497F">
        <w:rPr>
          <w:rFonts w:ascii="Times New Roman" w:hAnsi="Times New Roman" w:cs="Times New Roman"/>
          <w:sz w:val="28"/>
          <w:szCs w:val="28"/>
        </w:rPr>
        <w:t xml:space="preserve">Составитель: </w:t>
      </w:r>
      <w:r w:rsidRPr="00FC497F">
        <w:rPr>
          <w:rFonts w:ascii="Times New Roman" w:hAnsi="Times New Roman" w:cs="Times New Roman"/>
          <w:b/>
          <w:sz w:val="28"/>
          <w:szCs w:val="28"/>
        </w:rPr>
        <w:t>Лысенко Ольга Павловна</w:t>
      </w:r>
    </w:p>
    <w:p w:rsidR="002455FC" w:rsidRPr="00FC497F" w:rsidRDefault="002455FC" w:rsidP="002455FC">
      <w:pPr>
        <w:jc w:val="right"/>
        <w:rPr>
          <w:rFonts w:ascii="Times New Roman" w:hAnsi="Times New Roman" w:cs="Times New Roman"/>
          <w:sz w:val="28"/>
          <w:szCs w:val="28"/>
        </w:rPr>
      </w:pPr>
      <w:r w:rsidRPr="00FC497F">
        <w:rPr>
          <w:rFonts w:ascii="Times New Roman" w:hAnsi="Times New Roman" w:cs="Times New Roman"/>
          <w:sz w:val="28"/>
          <w:szCs w:val="28"/>
        </w:rPr>
        <w:t>Преподаватель 1 категории по классу фортепиано</w:t>
      </w:r>
    </w:p>
    <w:p w:rsidR="002455FC" w:rsidRDefault="002455FC" w:rsidP="002455FC">
      <w:pPr>
        <w:jc w:val="right"/>
      </w:pPr>
    </w:p>
    <w:p w:rsidR="002455FC" w:rsidRDefault="002455FC" w:rsidP="002455FC">
      <w:pPr>
        <w:jc w:val="right"/>
      </w:pPr>
    </w:p>
    <w:p w:rsidR="002455FC" w:rsidRDefault="002455FC" w:rsidP="002455FC">
      <w:pPr>
        <w:jc w:val="right"/>
      </w:pPr>
    </w:p>
    <w:p w:rsidR="002455FC" w:rsidRDefault="002455FC" w:rsidP="002455FC">
      <w:pPr>
        <w:jc w:val="right"/>
      </w:pPr>
    </w:p>
    <w:p w:rsidR="002455FC" w:rsidRDefault="002455FC" w:rsidP="002455FC">
      <w:pPr>
        <w:jc w:val="right"/>
      </w:pPr>
    </w:p>
    <w:p w:rsidR="002455FC" w:rsidRDefault="002455FC" w:rsidP="002455FC">
      <w:pPr>
        <w:jc w:val="right"/>
      </w:pPr>
    </w:p>
    <w:p w:rsidR="002455FC" w:rsidRDefault="002455FC" w:rsidP="002455FC">
      <w:pPr>
        <w:jc w:val="center"/>
      </w:pPr>
      <w:r>
        <w:t>2022г.</w:t>
      </w:r>
    </w:p>
    <w:p w:rsidR="002455FC" w:rsidRDefault="002455FC" w:rsidP="002455FC">
      <w:pPr>
        <w:jc w:val="center"/>
      </w:pPr>
    </w:p>
    <w:p w:rsidR="002455FC" w:rsidRDefault="002455FC" w:rsidP="002455FC">
      <w:pPr>
        <w:jc w:val="center"/>
      </w:pPr>
    </w:p>
    <w:p w:rsidR="002455FC" w:rsidRDefault="002455FC" w:rsidP="002455FC">
      <w:pPr>
        <w:jc w:val="center"/>
      </w:pPr>
    </w:p>
    <w:p w:rsidR="002455FC" w:rsidRPr="00FC497F" w:rsidRDefault="002455FC" w:rsidP="002455FC">
      <w:pPr>
        <w:jc w:val="center"/>
        <w:rPr>
          <w:rFonts w:ascii="Times New Roman" w:hAnsi="Times New Roman" w:cs="Times New Roman"/>
          <w:sz w:val="24"/>
          <w:szCs w:val="24"/>
        </w:rPr>
      </w:pPr>
    </w:p>
    <w:p w:rsidR="00FC497F" w:rsidRDefault="00FC497F" w:rsidP="002455FC">
      <w:pPr>
        <w:jc w:val="center"/>
        <w:rPr>
          <w:rFonts w:ascii="Times New Roman" w:hAnsi="Times New Roman" w:cs="Times New Roman"/>
          <w:sz w:val="24"/>
          <w:szCs w:val="24"/>
        </w:rPr>
      </w:pPr>
    </w:p>
    <w:p w:rsidR="00FC497F" w:rsidRDefault="00FC497F" w:rsidP="002455FC">
      <w:pPr>
        <w:jc w:val="center"/>
        <w:rPr>
          <w:rFonts w:ascii="Times New Roman" w:hAnsi="Times New Roman" w:cs="Times New Roman"/>
          <w:sz w:val="24"/>
          <w:szCs w:val="24"/>
        </w:rPr>
      </w:pPr>
    </w:p>
    <w:p w:rsidR="002455FC" w:rsidRDefault="002455FC" w:rsidP="002455FC">
      <w:pPr>
        <w:jc w:val="center"/>
        <w:rPr>
          <w:rFonts w:ascii="Times New Roman" w:hAnsi="Times New Roman" w:cs="Times New Roman"/>
          <w:sz w:val="24"/>
          <w:szCs w:val="24"/>
        </w:rPr>
      </w:pPr>
      <w:r w:rsidRPr="00FC497F">
        <w:rPr>
          <w:rFonts w:ascii="Times New Roman" w:hAnsi="Times New Roman" w:cs="Times New Roman"/>
          <w:sz w:val="24"/>
          <w:szCs w:val="24"/>
        </w:rPr>
        <w:t>Содержание</w:t>
      </w:r>
    </w:p>
    <w:p w:rsidR="00FC497F" w:rsidRDefault="00FC497F" w:rsidP="002455FC">
      <w:pPr>
        <w:jc w:val="center"/>
        <w:rPr>
          <w:rFonts w:ascii="Times New Roman" w:hAnsi="Times New Roman" w:cs="Times New Roman"/>
          <w:sz w:val="24"/>
          <w:szCs w:val="24"/>
        </w:rPr>
      </w:pPr>
    </w:p>
    <w:p w:rsidR="00FC497F" w:rsidRDefault="00FC497F" w:rsidP="002455FC">
      <w:pPr>
        <w:jc w:val="center"/>
        <w:rPr>
          <w:rFonts w:ascii="Times New Roman" w:hAnsi="Times New Roman" w:cs="Times New Roman"/>
          <w:sz w:val="24"/>
          <w:szCs w:val="24"/>
        </w:rPr>
      </w:pPr>
    </w:p>
    <w:p w:rsidR="00FC497F" w:rsidRPr="00FC497F" w:rsidRDefault="00FC497F" w:rsidP="002455FC">
      <w:pPr>
        <w:jc w:val="center"/>
        <w:rPr>
          <w:rFonts w:ascii="Times New Roman" w:hAnsi="Times New Roman" w:cs="Times New Roman"/>
          <w:sz w:val="24"/>
          <w:szCs w:val="24"/>
        </w:rPr>
      </w:pPr>
    </w:p>
    <w:p w:rsidR="002455FC" w:rsidRPr="00FC497F" w:rsidRDefault="002455FC" w:rsidP="002455FC">
      <w:pPr>
        <w:rPr>
          <w:rFonts w:ascii="Times New Roman" w:hAnsi="Times New Roman" w:cs="Times New Roman"/>
          <w:sz w:val="24"/>
          <w:szCs w:val="24"/>
        </w:rPr>
      </w:pPr>
      <w:r w:rsidRPr="00FC497F">
        <w:rPr>
          <w:rFonts w:ascii="Times New Roman" w:hAnsi="Times New Roman" w:cs="Times New Roman"/>
          <w:sz w:val="24"/>
          <w:szCs w:val="24"/>
        </w:rPr>
        <w:t>Введение</w:t>
      </w:r>
    </w:p>
    <w:p w:rsidR="002455FC" w:rsidRPr="00FC497F" w:rsidRDefault="002455FC" w:rsidP="002455FC">
      <w:pPr>
        <w:rPr>
          <w:rFonts w:ascii="Times New Roman" w:hAnsi="Times New Roman" w:cs="Times New Roman"/>
          <w:sz w:val="24"/>
          <w:szCs w:val="24"/>
        </w:rPr>
      </w:pPr>
      <w:r w:rsidRPr="00FC497F">
        <w:rPr>
          <w:rFonts w:ascii="Times New Roman" w:hAnsi="Times New Roman" w:cs="Times New Roman"/>
          <w:sz w:val="24"/>
          <w:szCs w:val="24"/>
        </w:rPr>
        <w:t>Предпосылки волнения</w:t>
      </w:r>
    </w:p>
    <w:p w:rsidR="002455FC" w:rsidRPr="00FC497F" w:rsidRDefault="002455FC" w:rsidP="002455FC">
      <w:pPr>
        <w:rPr>
          <w:rFonts w:ascii="Times New Roman" w:hAnsi="Times New Roman" w:cs="Times New Roman"/>
          <w:sz w:val="24"/>
          <w:szCs w:val="24"/>
        </w:rPr>
      </w:pPr>
      <w:r w:rsidRPr="00FC497F">
        <w:rPr>
          <w:rFonts w:ascii="Times New Roman" w:hAnsi="Times New Roman" w:cs="Times New Roman"/>
          <w:sz w:val="24"/>
          <w:szCs w:val="24"/>
        </w:rPr>
        <w:t>Эстрадное волнение</w:t>
      </w:r>
    </w:p>
    <w:p w:rsidR="002455FC" w:rsidRPr="00FC497F" w:rsidRDefault="002455FC" w:rsidP="002455FC">
      <w:pPr>
        <w:rPr>
          <w:rFonts w:ascii="Times New Roman" w:hAnsi="Times New Roman" w:cs="Times New Roman"/>
          <w:sz w:val="24"/>
          <w:szCs w:val="24"/>
        </w:rPr>
      </w:pPr>
      <w:r w:rsidRPr="00FC497F">
        <w:rPr>
          <w:rFonts w:ascii="Times New Roman" w:hAnsi="Times New Roman" w:cs="Times New Roman"/>
          <w:sz w:val="24"/>
          <w:szCs w:val="24"/>
        </w:rPr>
        <w:t>Фазы эстрадного волнения и формы его проявления</w:t>
      </w:r>
    </w:p>
    <w:p w:rsidR="002455FC" w:rsidRPr="00FC497F" w:rsidRDefault="002455FC" w:rsidP="002455FC">
      <w:pPr>
        <w:rPr>
          <w:rFonts w:ascii="Times New Roman" w:hAnsi="Times New Roman" w:cs="Times New Roman"/>
          <w:sz w:val="24"/>
          <w:szCs w:val="24"/>
        </w:rPr>
      </w:pPr>
      <w:r w:rsidRPr="00FC497F">
        <w:rPr>
          <w:rFonts w:ascii="Times New Roman" w:hAnsi="Times New Roman" w:cs="Times New Roman"/>
          <w:sz w:val="24"/>
          <w:szCs w:val="24"/>
        </w:rPr>
        <w:t>Способы преодоления проблемы эстрадного волнения</w:t>
      </w:r>
    </w:p>
    <w:p w:rsidR="002455FC" w:rsidRDefault="002455FC" w:rsidP="002455FC"/>
    <w:p w:rsidR="002455FC" w:rsidRDefault="002455FC" w:rsidP="002455FC"/>
    <w:p w:rsidR="002455FC" w:rsidRDefault="002455FC" w:rsidP="002455FC"/>
    <w:p w:rsidR="002455FC" w:rsidRDefault="002455FC" w:rsidP="002455FC"/>
    <w:p w:rsidR="002455FC" w:rsidRDefault="002455FC" w:rsidP="002455FC"/>
    <w:p w:rsidR="002455FC" w:rsidRDefault="002455FC" w:rsidP="002455FC"/>
    <w:p w:rsidR="002455FC" w:rsidRDefault="002455FC" w:rsidP="002455FC"/>
    <w:p w:rsidR="002455FC" w:rsidRDefault="002455FC" w:rsidP="002455FC"/>
    <w:p w:rsidR="002455FC" w:rsidRDefault="002455FC" w:rsidP="002455FC"/>
    <w:p w:rsidR="002455FC" w:rsidRDefault="002455FC" w:rsidP="002455FC"/>
    <w:p w:rsidR="002455FC" w:rsidRDefault="002455FC" w:rsidP="002455FC"/>
    <w:p w:rsidR="002455FC" w:rsidRDefault="002455FC" w:rsidP="002455FC"/>
    <w:p w:rsidR="002455FC" w:rsidRDefault="002455FC" w:rsidP="002455FC"/>
    <w:p w:rsidR="002455FC" w:rsidRDefault="002455FC" w:rsidP="002455FC"/>
    <w:p w:rsidR="002455FC" w:rsidRDefault="002455FC" w:rsidP="002455FC"/>
    <w:p w:rsidR="002455FC" w:rsidRDefault="002455FC" w:rsidP="002455FC"/>
    <w:p w:rsidR="002455FC" w:rsidRDefault="002455FC" w:rsidP="002455FC"/>
    <w:p w:rsidR="002455FC" w:rsidRDefault="002455FC" w:rsidP="002455FC"/>
    <w:p w:rsidR="002455FC" w:rsidRDefault="002455FC" w:rsidP="002455FC"/>
    <w:p w:rsidR="002455FC" w:rsidRDefault="002455FC" w:rsidP="002455FC"/>
    <w:p w:rsidR="002455FC" w:rsidRDefault="002455FC" w:rsidP="002455FC"/>
    <w:p w:rsidR="002455FC" w:rsidRPr="00FC497F" w:rsidRDefault="002455FC" w:rsidP="002455FC">
      <w:pPr>
        <w:rPr>
          <w:rFonts w:ascii="Times New Roman" w:hAnsi="Times New Roman" w:cs="Times New Roman"/>
          <w:b/>
          <w:sz w:val="28"/>
          <w:szCs w:val="28"/>
        </w:rPr>
      </w:pPr>
      <w:r w:rsidRPr="00FC497F">
        <w:rPr>
          <w:rFonts w:ascii="Times New Roman" w:hAnsi="Times New Roman" w:cs="Times New Roman"/>
          <w:b/>
          <w:sz w:val="28"/>
          <w:szCs w:val="28"/>
        </w:rPr>
        <w:t>Введение</w:t>
      </w:r>
    </w:p>
    <w:p w:rsidR="002455FC" w:rsidRPr="004C56AA" w:rsidRDefault="008F2A52" w:rsidP="008F2A5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455FC" w:rsidRPr="004C56AA">
        <w:rPr>
          <w:rFonts w:ascii="Times New Roman" w:hAnsi="Times New Roman" w:cs="Times New Roman"/>
          <w:sz w:val="24"/>
          <w:szCs w:val="24"/>
        </w:rPr>
        <w:t>Уже в период обучения в детской музыкальной школе ученику надо разъяснить общественное значение исполнительской деятельности. Так как публичное выступление – это важный момент в жизни музыканта.</w:t>
      </w:r>
      <w:r w:rsidR="00C54EB1" w:rsidRPr="004C56AA">
        <w:rPr>
          <w:rFonts w:ascii="Times New Roman" w:hAnsi="Times New Roman" w:cs="Times New Roman"/>
          <w:sz w:val="24"/>
          <w:szCs w:val="24"/>
        </w:rPr>
        <w:t xml:space="preserve"> Выносится на суд слушателя результат творческого труда.</w:t>
      </w:r>
    </w:p>
    <w:p w:rsidR="00C54EB1" w:rsidRPr="004C56AA" w:rsidRDefault="008F2A52" w:rsidP="004C56A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C54EB1" w:rsidRPr="004C56AA">
        <w:rPr>
          <w:rFonts w:ascii="Times New Roman" w:hAnsi="Times New Roman" w:cs="Times New Roman"/>
          <w:sz w:val="24"/>
          <w:szCs w:val="24"/>
        </w:rPr>
        <w:t>Необходимо прививать чувство ответственности за качество исполнения на эстраде и вместе с тем любовь к игре при публике.</w:t>
      </w:r>
      <w:r>
        <w:rPr>
          <w:rFonts w:ascii="Times New Roman" w:hAnsi="Times New Roman" w:cs="Times New Roman"/>
          <w:sz w:val="24"/>
          <w:szCs w:val="24"/>
        </w:rPr>
        <w:t xml:space="preserve"> </w:t>
      </w:r>
      <w:r w:rsidR="00C54EB1" w:rsidRPr="004C56AA">
        <w:rPr>
          <w:rFonts w:ascii="Times New Roman" w:hAnsi="Times New Roman" w:cs="Times New Roman"/>
          <w:sz w:val="24"/>
          <w:szCs w:val="24"/>
        </w:rPr>
        <w:t xml:space="preserve">Пусть учащийся с детских лет привыкает к тому, что выступление – это серьёзное дело, за которое он </w:t>
      </w:r>
      <w:proofErr w:type="spellStart"/>
      <w:r w:rsidR="00C54EB1" w:rsidRPr="004C56AA">
        <w:rPr>
          <w:rFonts w:ascii="Times New Roman" w:hAnsi="Times New Roman" w:cs="Times New Roman"/>
          <w:sz w:val="24"/>
          <w:szCs w:val="24"/>
        </w:rPr>
        <w:t>неет</w:t>
      </w:r>
      <w:proofErr w:type="spellEnd"/>
      <w:r w:rsidR="00C54EB1" w:rsidRPr="004C56AA">
        <w:rPr>
          <w:rFonts w:ascii="Times New Roman" w:hAnsi="Times New Roman" w:cs="Times New Roman"/>
          <w:sz w:val="24"/>
          <w:szCs w:val="24"/>
        </w:rPr>
        <w:t xml:space="preserve"> ответственность перед слушателем, перед автором произведения, перед самим собой и перед своим педагогом, что вместе с тем – это праздник, лучшие минуты его жизни, когда он может получить громадное художественное удовлетворение.</w:t>
      </w:r>
    </w:p>
    <w:p w:rsidR="00C54EB1" w:rsidRPr="004C56AA" w:rsidRDefault="008F2A52" w:rsidP="004C56AA">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C54EB1" w:rsidRPr="004C56AA">
        <w:rPr>
          <w:rFonts w:ascii="Times New Roman" w:hAnsi="Times New Roman" w:cs="Times New Roman"/>
          <w:sz w:val="24"/>
          <w:szCs w:val="24"/>
        </w:rPr>
        <w:t>От чего зависит успех или неудача выступления? Этот очень важный для музыканта вопрос изучался и изучается многими выдающимися исполнителями, педагогами и музыкальными психологами.</w:t>
      </w:r>
    </w:p>
    <w:p w:rsidR="00C54EB1" w:rsidRPr="004C56AA" w:rsidRDefault="008F2A52" w:rsidP="004C56AA">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C54EB1" w:rsidRPr="004C56AA">
        <w:rPr>
          <w:rFonts w:ascii="Times New Roman" w:hAnsi="Times New Roman" w:cs="Times New Roman"/>
          <w:sz w:val="24"/>
          <w:szCs w:val="24"/>
        </w:rPr>
        <w:t>Большое зн</w:t>
      </w:r>
      <w:r w:rsidR="004C56AA" w:rsidRPr="004C56AA">
        <w:rPr>
          <w:rFonts w:ascii="Times New Roman" w:hAnsi="Times New Roman" w:cs="Times New Roman"/>
          <w:sz w:val="24"/>
          <w:szCs w:val="24"/>
        </w:rPr>
        <w:t>ачение имеют:</w:t>
      </w:r>
    </w:p>
    <w:p w:rsidR="004C56AA" w:rsidRPr="004C56AA" w:rsidRDefault="004C56AA" w:rsidP="004C56AA">
      <w:pPr>
        <w:pStyle w:val="a3"/>
        <w:numPr>
          <w:ilvl w:val="0"/>
          <w:numId w:val="1"/>
        </w:numPr>
        <w:spacing w:after="120" w:line="240" w:lineRule="auto"/>
        <w:rPr>
          <w:rFonts w:ascii="Times New Roman" w:hAnsi="Times New Roman" w:cs="Times New Roman"/>
          <w:sz w:val="24"/>
          <w:szCs w:val="24"/>
        </w:rPr>
      </w:pPr>
      <w:r w:rsidRPr="004C56AA">
        <w:rPr>
          <w:rFonts w:ascii="Times New Roman" w:hAnsi="Times New Roman" w:cs="Times New Roman"/>
          <w:sz w:val="24"/>
          <w:szCs w:val="24"/>
        </w:rPr>
        <w:t>Ценность исполнительского замысла;</w:t>
      </w:r>
    </w:p>
    <w:p w:rsidR="004C56AA" w:rsidRPr="004C56AA" w:rsidRDefault="004C56AA" w:rsidP="004C56AA">
      <w:pPr>
        <w:pStyle w:val="a3"/>
        <w:numPr>
          <w:ilvl w:val="0"/>
          <w:numId w:val="1"/>
        </w:numPr>
        <w:spacing w:after="120" w:line="240" w:lineRule="auto"/>
        <w:rPr>
          <w:rFonts w:ascii="Times New Roman" w:hAnsi="Times New Roman" w:cs="Times New Roman"/>
          <w:sz w:val="24"/>
          <w:szCs w:val="24"/>
        </w:rPr>
      </w:pPr>
      <w:r w:rsidRPr="004C56AA">
        <w:rPr>
          <w:rFonts w:ascii="Times New Roman" w:hAnsi="Times New Roman" w:cs="Times New Roman"/>
          <w:sz w:val="24"/>
          <w:szCs w:val="24"/>
        </w:rPr>
        <w:t>Уровень мастерства (умение воплотить замысел);</w:t>
      </w:r>
    </w:p>
    <w:p w:rsidR="004C56AA" w:rsidRPr="004C56AA" w:rsidRDefault="004C56AA" w:rsidP="004C56AA">
      <w:pPr>
        <w:pStyle w:val="a3"/>
        <w:numPr>
          <w:ilvl w:val="0"/>
          <w:numId w:val="1"/>
        </w:numPr>
        <w:spacing w:after="120" w:line="240" w:lineRule="auto"/>
        <w:rPr>
          <w:rFonts w:ascii="Times New Roman" w:hAnsi="Times New Roman" w:cs="Times New Roman"/>
          <w:sz w:val="24"/>
          <w:szCs w:val="24"/>
        </w:rPr>
      </w:pPr>
      <w:r w:rsidRPr="004C56AA">
        <w:rPr>
          <w:rFonts w:ascii="Times New Roman" w:hAnsi="Times New Roman" w:cs="Times New Roman"/>
          <w:sz w:val="24"/>
          <w:szCs w:val="24"/>
        </w:rPr>
        <w:t>Опыт концертных выступлений;</w:t>
      </w:r>
    </w:p>
    <w:p w:rsidR="004C56AA" w:rsidRPr="004C56AA" w:rsidRDefault="004C56AA" w:rsidP="004C56AA">
      <w:pPr>
        <w:pStyle w:val="a3"/>
        <w:numPr>
          <w:ilvl w:val="0"/>
          <w:numId w:val="1"/>
        </w:numPr>
        <w:spacing w:after="120" w:line="240" w:lineRule="auto"/>
        <w:rPr>
          <w:rFonts w:ascii="Times New Roman" w:hAnsi="Times New Roman" w:cs="Times New Roman"/>
          <w:sz w:val="24"/>
          <w:szCs w:val="24"/>
        </w:rPr>
      </w:pPr>
      <w:r w:rsidRPr="004C56AA">
        <w:rPr>
          <w:rFonts w:ascii="Times New Roman" w:hAnsi="Times New Roman" w:cs="Times New Roman"/>
          <w:sz w:val="24"/>
          <w:szCs w:val="24"/>
        </w:rPr>
        <w:t>Объективные условия (качество инструмента, акустика зала, реакция публики);</w:t>
      </w:r>
    </w:p>
    <w:p w:rsidR="004C56AA" w:rsidRPr="004C56AA" w:rsidRDefault="004C56AA" w:rsidP="004C56AA">
      <w:pPr>
        <w:pStyle w:val="a3"/>
        <w:numPr>
          <w:ilvl w:val="0"/>
          <w:numId w:val="1"/>
        </w:numPr>
        <w:spacing w:after="120" w:line="240" w:lineRule="auto"/>
        <w:rPr>
          <w:rFonts w:ascii="Times New Roman" w:hAnsi="Times New Roman" w:cs="Times New Roman"/>
          <w:sz w:val="24"/>
          <w:szCs w:val="24"/>
        </w:rPr>
      </w:pPr>
      <w:r w:rsidRPr="004C56AA">
        <w:rPr>
          <w:rFonts w:ascii="Times New Roman" w:hAnsi="Times New Roman" w:cs="Times New Roman"/>
          <w:sz w:val="24"/>
          <w:szCs w:val="24"/>
        </w:rPr>
        <w:t>Психофизическое состояние выступающего</w:t>
      </w:r>
    </w:p>
    <w:p w:rsidR="004C56AA" w:rsidRPr="004C56AA" w:rsidRDefault="008F2A52" w:rsidP="004C56A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4C56AA" w:rsidRPr="004C56AA">
        <w:rPr>
          <w:rFonts w:ascii="Times New Roman" w:hAnsi="Times New Roman" w:cs="Times New Roman"/>
          <w:sz w:val="24"/>
          <w:szCs w:val="24"/>
        </w:rPr>
        <w:t>Остановимся на психофизическом состоянии – это комплекс психофизических ощущений музыканта или так называемое «эстрадное самочувствие».</w:t>
      </w:r>
      <w:r w:rsidR="004C56AA">
        <w:rPr>
          <w:rFonts w:ascii="Times New Roman" w:hAnsi="Times New Roman" w:cs="Times New Roman"/>
          <w:sz w:val="24"/>
          <w:szCs w:val="24"/>
        </w:rPr>
        <w:t xml:space="preserve"> </w:t>
      </w:r>
      <w:r w:rsidR="004C56AA" w:rsidRPr="004C56AA">
        <w:rPr>
          <w:rFonts w:ascii="Times New Roman" w:hAnsi="Times New Roman" w:cs="Times New Roman"/>
          <w:sz w:val="24"/>
          <w:szCs w:val="24"/>
        </w:rPr>
        <w:t>Это особое состояние, в котором на первый план выходит неизбежное волнение.</w:t>
      </w:r>
    </w:p>
    <w:p w:rsidR="004C56AA" w:rsidRDefault="004C56AA" w:rsidP="004C56AA">
      <w:pPr>
        <w:spacing w:after="120" w:line="240" w:lineRule="auto"/>
        <w:rPr>
          <w:rFonts w:ascii="Times New Roman" w:hAnsi="Times New Roman" w:cs="Times New Roman"/>
          <w:sz w:val="24"/>
          <w:szCs w:val="24"/>
        </w:rPr>
      </w:pPr>
      <w:r w:rsidRPr="004C56AA">
        <w:rPr>
          <w:rFonts w:ascii="Times New Roman" w:hAnsi="Times New Roman" w:cs="Times New Roman"/>
          <w:sz w:val="24"/>
          <w:szCs w:val="24"/>
        </w:rPr>
        <w:t>Степень волнения зависит от типа нервной организации исполнителя:</w:t>
      </w:r>
    </w:p>
    <w:p w:rsidR="008F2A52" w:rsidRDefault="008F2A52" w:rsidP="004C56AA">
      <w:pPr>
        <w:spacing w:after="120" w:line="240" w:lineRule="auto"/>
        <w:rPr>
          <w:rFonts w:ascii="Times New Roman" w:hAnsi="Times New Roman" w:cs="Times New Roman"/>
          <w:sz w:val="24"/>
          <w:szCs w:val="24"/>
        </w:rPr>
      </w:pPr>
      <w:r w:rsidRPr="00E17421">
        <w:rPr>
          <w:rFonts w:ascii="Times New Roman" w:hAnsi="Times New Roman" w:cs="Times New Roman"/>
          <w:b/>
          <w:sz w:val="24"/>
          <w:szCs w:val="24"/>
        </w:rPr>
        <w:t xml:space="preserve">Экстраверты </w:t>
      </w:r>
      <w:r>
        <w:rPr>
          <w:rFonts w:ascii="Times New Roman" w:hAnsi="Times New Roman" w:cs="Times New Roman"/>
          <w:sz w:val="24"/>
          <w:szCs w:val="24"/>
        </w:rPr>
        <w:t>– любят выступать в больших залах, чем больше публики, тем комфортнее они себя чувствуют (</w:t>
      </w:r>
      <w:proofErr w:type="spellStart"/>
      <w:r>
        <w:rPr>
          <w:rFonts w:ascii="Times New Roman" w:hAnsi="Times New Roman" w:cs="Times New Roman"/>
          <w:sz w:val="24"/>
          <w:szCs w:val="24"/>
        </w:rPr>
        <w:t>Ф.Лист</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С.Рихтер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С.Хаузер</w:t>
      </w:r>
      <w:proofErr w:type="spellEnd"/>
      <w:r>
        <w:rPr>
          <w:rFonts w:ascii="Times New Roman" w:hAnsi="Times New Roman" w:cs="Times New Roman"/>
          <w:sz w:val="24"/>
          <w:szCs w:val="24"/>
        </w:rPr>
        <w:t>)</w:t>
      </w:r>
    </w:p>
    <w:p w:rsidR="008F2A52" w:rsidRDefault="008F2A52" w:rsidP="004C56AA">
      <w:pPr>
        <w:spacing w:after="120" w:line="240" w:lineRule="auto"/>
        <w:rPr>
          <w:rFonts w:ascii="Times New Roman" w:hAnsi="Times New Roman" w:cs="Times New Roman"/>
          <w:sz w:val="24"/>
          <w:szCs w:val="24"/>
        </w:rPr>
      </w:pPr>
      <w:r w:rsidRPr="00E17421">
        <w:rPr>
          <w:rFonts w:ascii="Times New Roman" w:hAnsi="Times New Roman" w:cs="Times New Roman"/>
          <w:b/>
          <w:sz w:val="24"/>
          <w:szCs w:val="24"/>
        </w:rPr>
        <w:t>Интроверты</w:t>
      </w:r>
      <w:r>
        <w:rPr>
          <w:rFonts w:ascii="Times New Roman" w:hAnsi="Times New Roman" w:cs="Times New Roman"/>
          <w:sz w:val="24"/>
          <w:szCs w:val="24"/>
        </w:rPr>
        <w:t xml:space="preserve"> -  предпочитают малые залы с ограниченной аудиторией (</w:t>
      </w:r>
      <w:proofErr w:type="spellStart"/>
      <w:r>
        <w:rPr>
          <w:rFonts w:ascii="Times New Roman" w:hAnsi="Times New Roman" w:cs="Times New Roman"/>
          <w:sz w:val="24"/>
          <w:szCs w:val="24"/>
        </w:rPr>
        <w:t>М.Балакирев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Ф.Шопен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Г.Гульд</w:t>
      </w:r>
      <w:proofErr w:type="spellEnd"/>
      <w:r>
        <w:rPr>
          <w:rFonts w:ascii="Times New Roman" w:hAnsi="Times New Roman" w:cs="Times New Roman"/>
          <w:sz w:val="24"/>
          <w:szCs w:val="24"/>
        </w:rPr>
        <w:t>)</w:t>
      </w:r>
    </w:p>
    <w:p w:rsidR="008F2A52" w:rsidRDefault="002A267F" w:rsidP="00E1742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E17421">
        <w:rPr>
          <w:rFonts w:ascii="Times New Roman" w:hAnsi="Times New Roman" w:cs="Times New Roman"/>
          <w:sz w:val="24"/>
          <w:szCs w:val="24"/>
        </w:rPr>
        <w:t>Важны также условия и характер публичных выступлений. Существуют выступления на радио, телевидении, запись в студии, трансляция по интернету…</w:t>
      </w:r>
    </w:p>
    <w:p w:rsidR="00E17421" w:rsidRDefault="00E17421" w:rsidP="004C56AA">
      <w:pPr>
        <w:spacing w:after="120" w:line="240" w:lineRule="auto"/>
        <w:rPr>
          <w:rFonts w:ascii="Times New Roman" w:hAnsi="Times New Roman" w:cs="Times New Roman"/>
          <w:sz w:val="24"/>
          <w:szCs w:val="24"/>
        </w:rPr>
      </w:pPr>
      <w:r>
        <w:rPr>
          <w:rFonts w:ascii="Times New Roman" w:hAnsi="Times New Roman" w:cs="Times New Roman"/>
          <w:sz w:val="24"/>
          <w:szCs w:val="24"/>
        </w:rPr>
        <w:t>Особой эмоциональной психологической устойчивости требует участие в исполнительских конкурсах и игра на экзаменах.</w:t>
      </w:r>
    </w:p>
    <w:p w:rsidR="00E17421" w:rsidRDefault="00E17421" w:rsidP="002A267F">
      <w:pPr>
        <w:spacing w:after="0" w:line="240" w:lineRule="auto"/>
        <w:rPr>
          <w:rFonts w:ascii="Times New Roman" w:hAnsi="Times New Roman" w:cs="Times New Roman"/>
          <w:sz w:val="24"/>
          <w:szCs w:val="24"/>
        </w:rPr>
      </w:pPr>
      <w:r>
        <w:rPr>
          <w:rFonts w:ascii="Times New Roman" w:hAnsi="Times New Roman" w:cs="Times New Roman"/>
          <w:sz w:val="24"/>
          <w:szCs w:val="24"/>
        </w:rPr>
        <w:t>Степень эстрадного волнения зависит и от возраста.</w:t>
      </w:r>
    </w:p>
    <w:p w:rsidR="00E17421" w:rsidRDefault="002A267F" w:rsidP="002A26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E17421">
        <w:rPr>
          <w:rFonts w:ascii="Times New Roman" w:hAnsi="Times New Roman" w:cs="Times New Roman"/>
          <w:sz w:val="24"/>
          <w:szCs w:val="24"/>
        </w:rPr>
        <w:t>Дети младших классов, в основном, не проявляют на репетициях в классе или в зале той нервной напряженности, а то и страха, который появляется у старшеклассников. Чаще у них преобладает праздничное приподнятое настроение.</w:t>
      </w:r>
    </w:p>
    <w:p w:rsidR="002A267F" w:rsidRDefault="002A267F" w:rsidP="00EF789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Страх публичного выступления появляется, как правило, в подростковом возрасте, когда приходит чувство ответственности, появляется осознание себя как личности, формируется представление о своём месте в обществе.</w:t>
      </w:r>
      <w:r w:rsidR="00EF7892">
        <w:rPr>
          <w:rFonts w:ascii="Times New Roman" w:hAnsi="Times New Roman" w:cs="Times New Roman"/>
          <w:sz w:val="24"/>
          <w:szCs w:val="24"/>
        </w:rPr>
        <w:t xml:space="preserve"> </w:t>
      </w:r>
      <w:r>
        <w:rPr>
          <w:rFonts w:ascii="Times New Roman" w:hAnsi="Times New Roman" w:cs="Times New Roman"/>
          <w:sz w:val="24"/>
          <w:szCs w:val="24"/>
        </w:rPr>
        <w:t>На остроту волнения влияет и тот факт, играет музыкант сольно или в составе анс</w:t>
      </w:r>
      <w:r w:rsidR="00EF7892">
        <w:rPr>
          <w:rFonts w:ascii="Times New Roman" w:hAnsi="Times New Roman" w:cs="Times New Roman"/>
          <w:sz w:val="24"/>
          <w:szCs w:val="24"/>
        </w:rPr>
        <w:t>а</w:t>
      </w:r>
      <w:r>
        <w:rPr>
          <w:rFonts w:ascii="Times New Roman" w:hAnsi="Times New Roman" w:cs="Times New Roman"/>
          <w:sz w:val="24"/>
          <w:szCs w:val="24"/>
        </w:rPr>
        <w:t>мбля. Распределение ответственности за выступление по всем участникам исполнения снижает остроту страха.</w:t>
      </w:r>
    </w:p>
    <w:p w:rsidR="002A267F" w:rsidRDefault="00EF7892" w:rsidP="00EF789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A267F">
        <w:rPr>
          <w:rFonts w:ascii="Times New Roman" w:hAnsi="Times New Roman" w:cs="Times New Roman"/>
          <w:sz w:val="24"/>
          <w:szCs w:val="24"/>
        </w:rPr>
        <w:t>Эстрадное волнение различается и по времени проявления – моменту наступления и длительности.</w:t>
      </w:r>
      <w:r>
        <w:rPr>
          <w:rFonts w:ascii="Times New Roman" w:hAnsi="Times New Roman" w:cs="Times New Roman"/>
          <w:sz w:val="24"/>
          <w:szCs w:val="24"/>
        </w:rPr>
        <w:t xml:space="preserve"> </w:t>
      </w:r>
      <w:r w:rsidR="002A267F">
        <w:rPr>
          <w:rFonts w:ascii="Times New Roman" w:hAnsi="Times New Roman" w:cs="Times New Roman"/>
          <w:sz w:val="24"/>
          <w:szCs w:val="24"/>
        </w:rPr>
        <w:t>Есть музыканты, которые волнуются непосредственно перед выступлением, и их волнение прохо</w:t>
      </w:r>
      <w:r>
        <w:rPr>
          <w:rFonts w:ascii="Times New Roman" w:hAnsi="Times New Roman" w:cs="Times New Roman"/>
          <w:sz w:val="24"/>
          <w:szCs w:val="24"/>
        </w:rPr>
        <w:t xml:space="preserve">дит, едва они выходят на сцену. </w:t>
      </w:r>
      <w:r w:rsidR="002A267F">
        <w:rPr>
          <w:rFonts w:ascii="Times New Roman" w:hAnsi="Times New Roman" w:cs="Times New Roman"/>
          <w:sz w:val="24"/>
          <w:szCs w:val="24"/>
        </w:rPr>
        <w:t>У других волнение долгое, изматывающее, доводящее до душевного и физического истощения.</w:t>
      </w:r>
    </w:p>
    <w:p w:rsidR="00EF7892" w:rsidRDefault="00EF7892" w:rsidP="00EF7892">
      <w:pPr>
        <w:spacing w:after="0" w:line="240" w:lineRule="auto"/>
        <w:rPr>
          <w:rFonts w:ascii="Times New Roman" w:hAnsi="Times New Roman" w:cs="Times New Roman"/>
          <w:sz w:val="24"/>
          <w:szCs w:val="24"/>
        </w:rPr>
      </w:pPr>
    </w:p>
    <w:p w:rsidR="002A267F" w:rsidRDefault="002A267F" w:rsidP="004C56AA">
      <w:pPr>
        <w:spacing w:after="120" w:line="240" w:lineRule="auto"/>
        <w:rPr>
          <w:rFonts w:ascii="Times New Roman" w:hAnsi="Times New Roman" w:cs="Times New Roman"/>
          <w:b/>
          <w:sz w:val="24"/>
          <w:szCs w:val="24"/>
        </w:rPr>
      </w:pPr>
      <w:r w:rsidRPr="00EF7892">
        <w:rPr>
          <w:rFonts w:ascii="Times New Roman" w:hAnsi="Times New Roman" w:cs="Times New Roman"/>
          <w:b/>
          <w:sz w:val="24"/>
          <w:szCs w:val="24"/>
        </w:rPr>
        <w:t>Фазы эстрадного волнения и формы его проявления.</w:t>
      </w:r>
    </w:p>
    <w:p w:rsidR="00EF7892" w:rsidRDefault="00EE7D6A" w:rsidP="004C56AA">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EF7892" w:rsidRPr="002944FC">
        <w:rPr>
          <w:rFonts w:ascii="Times New Roman" w:hAnsi="Times New Roman" w:cs="Times New Roman"/>
          <w:i/>
          <w:sz w:val="24"/>
          <w:szCs w:val="24"/>
        </w:rPr>
        <w:t>Первые признаки</w:t>
      </w:r>
      <w:r w:rsidR="00EF7892">
        <w:rPr>
          <w:rFonts w:ascii="Times New Roman" w:hAnsi="Times New Roman" w:cs="Times New Roman"/>
          <w:sz w:val="24"/>
          <w:szCs w:val="24"/>
        </w:rPr>
        <w:t xml:space="preserve"> волнения появляются, как только становится известна дата концерта – </w:t>
      </w:r>
      <w:proofErr w:type="spellStart"/>
      <w:r w:rsidR="00EF7892">
        <w:rPr>
          <w:rFonts w:ascii="Times New Roman" w:hAnsi="Times New Roman" w:cs="Times New Roman"/>
          <w:sz w:val="24"/>
          <w:szCs w:val="24"/>
        </w:rPr>
        <w:t>предконцертное</w:t>
      </w:r>
      <w:proofErr w:type="spellEnd"/>
      <w:r w:rsidR="00EF7892">
        <w:rPr>
          <w:rFonts w:ascii="Times New Roman" w:hAnsi="Times New Roman" w:cs="Times New Roman"/>
          <w:sz w:val="24"/>
          <w:szCs w:val="24"/>
        </w:rPr>
        <w:t xml:space="preserve"> состояние. По мере приближения даты, мысль о выступлении всё чаще приходит на ум, превращаясь в идею фикс. При этом нарушается равновесие нервных процессов, ослабляется адаптация к окружающей среде. В воображении то и дело проигрывается ситуация </w:t>
      </w:r>
      <w:r w:rsidR="00EF7892">
        <w:rPr>
          <w:rFonts w:ascii="Times New Roman" w:hAnsi="Times New Roman" w:cs="Times New Roman"/>
          <w:sz w:val="24"/>
          <w:szCs w:val="24"/>
        </w:rPr>
        <w:lastRenderedPageBreak/>
        <w:t>концерта</w:t>
      </w:r>
      <w:r w:rsidR="00856C18">
        <w:rPr>
          <w:rFonts w:ascii="Times New Roman" w:hAnsi="Times New Roman" w:cs="Times New Roman"/>
          <w:sz w:val="24"/>
          <w:szCs w:val="24"/>
        </w:rPr>
        <w:t>, которая оборачивается то триумфом, то провалом, и сама мысль о концерте вызывает усиление вегетативных, не зависящих от человека рефлексов.</w:t>
      </w:r>
    </w:p>
    <w:p w:rsidR="00856C18" w:rsidRDefault="00EE7D6A" w:rsidP="002944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56C18">
        <w:rPr>
          <w:rFonts w:ascii="Times New Roman" w:hAnsi="Times New Roman" w:cs="Times New Roman"/>
          <w:sz w:val="24"/>
          <w:szCs w:val="24"/>
        </w:rPr>
        <w:t xml:space="preserve">Это особенно характерно для следующей фазы – непосредственно </w:t>
      </w:r>
      <w:proofErr w:type="spellStart"/>
      <w:r w:rsidR="00856C18">
        <w:rPr>
          <w:rFonts w:ascii="Times New Roman" w:hAnsi="Times New Roman" w:cs="Times New Roman"/>
          <w:sz w:val="24"/>
          <w:szCs w:val="24"/>
        </w:rPr>
        <w:t>предконцертного</w:t>
      </w:r>
      <w:proofErr w:type="spellEnd"/>
      <w:r w:rsidR="00856C18">
        <w:rPr>
          <w:rFonts w:ascii="Times New Roman" w:hAnsi="Times New Roman" w:cs="Times New Roman"/>
          <w:sz w:val="24"/>
          <w:szCs w:val="24"/>
        </w:rPr>
        <w:t xml:space="preserve"> состояния. Начинает знобить, подташнивать, мышцы напряжены или, наоборот, мышечный тонус вялый, дыхание сбивчиво, во рту пересыхает. Увеличивается чувствительность кожи (как при гриппе), руки потеют или мёрзнут, учащается пульс. Могут повышаться артериальное давление и температура тела, появляется тремор (дрожание рук). А главное – возникает общее чувство тревоги, безрадостности, душевного и физического дискомфорта. При повторах, эти явления приводят</w:t>
      </w:r>
      <w:r>
        <w:rPr>
          <w:rFonts w:ascii="Times New Roman" w:hAnsi="Times New Roman" w:cs="Times New Roman"/>
          <w:sz w:val="24"/>
          <w:szCs w:val="24"/>
        </w:rPr>
        <w:t xml:space="preserve"> к истощению нервной системы, что п</w:t>
      </w:r>
      <w:r w:rsidR="002944FC">
        <w:rPr>
          <w:rFonts w:ascii="Times New Roman" w:hAnsi="Times New Roman" w:cs="Times New Roman"/>
          <w:sz w:val="24"/>
          <w:szCs w:val="24"/>
        </w:rPr>
        <w:t xml:space="preserve">роявляется в виде депрессии или </w:t>
      </w:r>
      <w:r>
        <w:rPr>
          <w:rFonts w:ascii="Times New Roman" w:hAnsi="Times New Roman" w:cs="Times New Roman"/>
          <w:sz w:val="24"/>
          <w:szCs w:val="24"/>
        </w:rPr>
        <w:t>перевозбуждения. Слишком сильный эмоциональный заряд разрушает нормальное протекание нервных процессов: это проявляется в различных типах поведения исполнителей непосредственно перед концертом.</w:t>
      </w:r>
    </w:p>
    <w:p w:rsidR="00EE7D6A" w:rsidRDefault="002944FC" w:rsidP="004C56AA">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EE7D6A">
        <w:rPr>
          <w:rFonts w:ascii="Times New Roman" w:hAnsi="Times New Roman" w:cs="Times New Roman"/>
          <w:sz w:val="24"/>
          <w:szCs w:val="24"/>
        </w:rPr>
        <w:t>Оптимальное состояние у музыкантов, как и у спортсменов – состояние «боевого возбуждения»: повышается быстрота реакции, обостряется внимание, яснее работает мысль, прибывают силы. Эта «приподнятость»</w:t>
      </w:r>
      <w:r>
        <w:rPr>
          <w:rFonts w:ascii="Times New Roman" w:hAnsi="Times New Roman" w:cs="Times New Roman"/>
          <w:sz w:val="24"/>
          <w:szCs w:val="24"/>
        </w:rPr>
        <w:t xml:space="preserve"> естественна и полезна. Она даёт чувство, что ты в «ударе» и всё получится. Исполнитель охотно общается с окружающими, готов и хочет выйти на сцену. </w:t>
      </w:r>
      <w:r w:rsidRPr="00FD2C93">
        <w:rPr>
          <w:rFonts w:ascii="Times New Roman" w:hAnsi="Times New Roman" w:cs="Times New Roman"/>
          <w:b/>
          <w:sz w:val="24"/>
          <w:szCs w:val="24"/>
        </w:rPr>
        <w:t>Состояние «боевого возбуждения» характерно для сангвиников</w:t>
      </w:r>
      <w:r>
        <w:rPr>
          <w:rFonts w:ascii="Times New Roman" w:hAnsi="Times New Roman" w:cs="Times New Roman"/>
          <w:sz w:val="24"/>
          <w:szCs w:val="24"/>
        </w:rPr>
        <w:t>.</w:t>
      </w:r>
    </w:p>
    <w:p w:rsidR="002944FC" w:rsidRDefault="00FD2C93" w:rsidP="004C56AA">
      <w:pPr>
        <w:spacing w:after="120" w:line="240" w:lineRule="auto"/>
        <w:rPr>
          <w:rFonts w:ascii="Times New Roman" w:hAnsi="Times New Roman" w:cs="Times New Roman"/>
          <w:b/>
          <w:sz w:val="24"/>
          <w:szCs w:val="24"/>
        </w:rPr>
      </w:pPr>
      <w:r>
        <w:rPr>
          <w:rFonts w:ascii="Times New Roman" w:hAnsi="Times New Roman" w:cs="Times New Roman"/>
          <w:i/>
          <w:sz w:val="24"/>
          <w:szCs w:val="24"/>
        </w:rPr>
        <w:t xml:space="preserve">     </w:t>
      </w:r>
      <w:r w:rsidR="002944FC" w:rsidRPr="002944FC">
        <w:rPr>
          <w:rFonts w:ascii="Times New Roman" w:hAnsi="Times New Roman" w:cs="Times New Roman"/>
          <w:i/>
          <w:sz w:val="24"/>
          <w:szCs w:val="24"/>
        </w:rPr>
        <w:t>Второй вид предстартового состояния</w:t>
      </w:r>
      <w:r w:rsidR="002944FC">
        <w:rPr>
          <w:rFonts w:ascii="Times New Roman" w:hAnsi="Times New Roman" w:cs="Times New Roman"/>
          <w:sz w:val="24"/>
          <w:szCs w:val="24"/>
        </w:rPr>
        <w:t xml:space="preserve"> – «стартовая лихорадка». При таком состоянии ослабляются тормозные процессы. Движения становятся суетливы, внимание неустойчиво, пульс учащён, дыхание неровно. Не оставляет чувство тревоги. Речь становится торопливой и излишне громкой. Такой исполнитель нота за нотой проверяет свою память, ночью просыпается в поту, ловя себя на мысли</w:t>
      </w:r>
      <w:r>
        <w:rPr>
          <w:rFonts w:ascii="Times New Roman" w:hAnsi="Times New Roman" w:cs="Times New Roman"/>
          <w:sz w:val="24"/>
          <w:szCs w:val="24"/>
        </w:rPr>
        <w:t xml:space="preserve">, что забыл какое-то место. Он не может оторваться от инструмента, снова и снова повторяя трудные места. </w:t>
      </w:r>
      <w:r w:rsidRPr="00FD2C93">
        <w:rPr>
          <w:rFonts w:ascii="Times New Roman" w:hAnsi="Times New Roman" w:cs="Times New Roman"/>
          <w:b/>
          <w:sz w:val="24"/>
          <w:szCs w:val="24"/>
        </w:rPr>
        <w:t>Это тип поведения холериков</w:t>
      </w:r>
      <w:r>
        <w:rPr>
          <w:rFonts w:ascii="Times New Roman" w:hAnsi="Times New Roman" w:cs="Times New Roman"/>
          <w:b/>
          <w:sz w:val="24"/>
          <w:szCs w:val="24"/>
        </w:rPr>
        <w:t>.</w:t>
      </w:r>
    </w:p>
    <w:p w:rsidR="00FD2C93" w:rsidRDefault="00FD2C93" w:rsidP="004C56AA">
      <w:pPr>
        <w:spacing w:after="120" w:line="240" w:lineRule="auto"/>
        <w:rPr>
          <w:rFonts w:ascii="Times New Roman" w:hAnsi="Times New Roman" w:cs="Times New Roman"/>
          <w:b/>
          <w:sz w:val="24"/>
          <w:szCs w:val="24"/>
        </w:rPr>
      </w:pPr>
      <w:r>
        <w:rPr>
          <w:rFonts w:ascii="Times New Roman" w:hAnsi="Times New Roman" w:cs="Times New Roman"/>
          <w:i/>
          <w:sz w:val="24"/>
          <w:szCs w:val="24"/>
        </w:rPr>
        <w:t xml:space="preserve">    </w:t>
      </w:r>
      <w:r w:rsidRPr="00FD2C93">
        <w:rPr>
          <w:rFonts w:ascii="Times New Roman" w:hAnsi="Times New Roman" w:cs="Times New Roman"/>
          <w:i/>
          <w:sz w:val="24"/>
          <w:szCs w:val="24"/>
        </w:rPr>
        <w:t>Третий тип предстартового состояния</w:t>
      </w:r>
      <w:r>
        <w:rPr>
          <w:rFonts w:ascii="Times New Roman" w:hAnsi="Times New Roman" w:cs="Times New Roman"/>
          <w:sz w:val="24"/>
          <w:szCs w:val="24"/>
        </w:rPr>
        <w:t xml:space="preserve"> – «стартовая апатия», при которой кора головного мозга, истощённая длительным возбуждением, впадает в тормозное состояние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Исполнитель испытывает чувство сонливости, вялости, ему совершенно не хочется выступать. Движения разлажены, реакция замедленна, осаждают неприятные мысли</w:t>
      </w:r>
      <w:r w:rsidRPr="00FD2C93">
        <w:rPr>
          <w:rFonts w:ascii="Times New Roman" w:hAnsi="Times New Roman" w:cs="Times New Roman"/>
          <w:b/>
          <w:sz w:val="24"/>
          <w:szCs w:val="24"/>
        </w:rPr>
        <w:t>. «Стартовой апатией» подвержены флегматики.</w:t>
      </w:r>
    </w:p>
    <w:p w:rsidR="00811C47" w:rsidRDefault="00FD2C93" w:rsidP="004C56AA">
      <w:pPr>
        <w:spacing w:after="120" w:line="240" w:lineRule="auto"/>
        <w:rPr>
          <w:rFonts w:ascii="Times New Roman" w:hAnsi="Times New Roman" w:cs="Times New Roman"/>
          <w:sz w:val="24"/>
          <w:szCs w:val="24"/>
        </w:rPr>
      </w:pPr>
      <w:r>
        <w:rPr>
          <w:rFonts w:ascii="Times New Roman" w:hAnsi="Times New Roman" w:cs="Times New Roman"/>
          <w:sz w:val="24"/>
          <w:szCs w:val="24"/>
        </w:rPr>
        <w:t>Если выступающему не удается справиться с чрезмерным волнением, результат бывает плачевным. При волнении-панике нарушается координация, появляются лишние движения, происходят мышечные зажимы</w:t>
      </w:r>
      <w:r w:rsidR="00F969F8">
        <w:rPr>
          <w:rFonts w:ascii="Times New Roman" w:hAnsi="Times New Roman" w:cs="Times New Roman"/>
          <w:sz w:val="24"/>
          <w:szCs w:val="24"/>
        </w:rPr>
        <w:t xml:space="preserve">, страдает качество звука (прикосновение становится поверхностным), темп делается неуправляемым. Подводит память, проявляются прежние, вроде бы исправленные, ошибки. Идёт насмарку долгая и тщательная работа. По выражению </w:t>
      </w:r>
      <w:proofErr w:type="spellStart"/>
      <w:r w:rsidR="00F969F8">
        <w:rPr>
          <w:rFonts w:ascii="Times New Roman" w:hAnsi="Times New Roman" w:cs="Times New Roman"/>
          <w:sz w:val="24"/>
          <w:szCs w:val="24"/>
        </w:rPr>
        <w:t>Г.Когана</w:t>
      </w:r>
      <w:proofErr w:type="spellEnd"/>
      <w:r w:rsidR="00F969F8">
        <w:rPr>
          <w:rFonts w:ascii="Times New Roman" w:hAnsi="Times New Roman" w:cs="Times New Roman"/>
          <w:sz w:val="24"/>
          <w:szCs w:val="24"/>
        </w:rPr>
        <w:t xml:space="preserve">, хорошо подготовленное произведение превращается в «позорное </w:t>
      </w:r>
      <w:proofErr w:type="spellStart"/>
      <w:r w:rsidR="00F969F8">
        <w:rPr>
          <w:rFonts w:ascii="Times New Roman" w:hAnsi="Times New Roman" w:cs="Times New Roman"/>
          <w:sz w:val="24"/>
          <w:szCs w:val="24"/>
        </w:rPr>
        <w:t>мессиво</w:t>
      </w:r>
      <w:proofErr w:type="spellEnd"/>
      <w:r w:rsidR="00F969F8">
        <w:rPr>
          <w:rFonts w:ascii="Times New Roman" w:hAnsi="Times New Roman" w:cs="Times New Roman"/>
          <w:sz w:val="24"/>
          <w:szCs w:val="24"/>
        </w:rPr>
        <w:t>».</w:t>
      </w:r>
      <w:r w:rsidR="00811C47">
        <w:rPr>
          <w:rFonts w:ascii="Times New Roman" w:hAnsi="Times New Roman" w:cs="Times New Roman"/>
          <w:sz w:val="24"/>
          <w:szCs w:val="24"/>
        </w:rPr>
        <w:t xml:space="preserve"> </w:t>
      </w:r>
      <w:r w:rsidR="00F969F8">
        <w:rPr>
          <w:rFonts w:ascii="Times New Roman" w:hAnsi="Times New Roman" w:cs="Times New Roman"/>
          <w:sz w:val="24"/>
          <w:szCs w:val="24"/>
        </w:rPr>
        <w:t>Провал или неудачное выступление наносит ученику серьёзную психологическую травму, оставляя глубокий след в психике ученика; формируется рефлекс на то, что разрушительное волнение обязательно повторится, появляется страх перед собственным волнением.</w:t>
      </w:r>
      <w:r w:rsidR="00811C47">
        <w:rPr>
          <w:rFonts w:ascii="Times New Roman" w:hAnsi="Times New Roman" w:cs="Times New Roman"/>
          <w:sz w:val="24"/>
          <w:szCs w:val="24"/>
        </w:rPr>
        <w:t xml:space="preserve"> </w:t>
      </w:r>
    </w:p>
    <w:p w:rsidR="00F969F8" w:rsidRDefault="00811C47" w:rsidP="004C56AA">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    Нельзя допускать ученика до провала, срыва, неудач, так как растущая боязнь сцены – это настоящий кошмар для музыканта, который вынуждает многих одарённых людей отказываться от артистической карьеры. Многие родители, учившиеся в детстве в музыкальной школе, вспоминая свой страх перед сценой, предпочитают не травмировать психику своих детей и не дают им возможности получить музыкальное образование.</w:t>
      </w:r>
    </w:p>
    <w:p w:rsidR="00811C47" w:rsidRDefault="00811C47" w:rsidP="004C56AA">
      <w:pPr>
        <w:spacing w:after="120" w:line="240" w:lineRule="auto"/>
        <w:rPr>
          <w:rFonts w:ascii="Times New Roman" w:hAnsi="Times New Roman" w:cs="Times New Roman"/>
          <w:b/>
          <w:sz w:val="24"/>
          <w:szCs w:val="24"/>
        </w:rPr>
      </w:pPr>
      <w:r w:rsidRPr="00811C47">
        <w:rPr>
          <w:rFonts w:ascii="Times New Roman" w:hAnsi="Times New Roman" w:cs="Times New Roman"/>
          <w:b/>
          <w:sz w:val="24"/>
          <w:szCs w:val="24"/>
        </w:rPr>
        <w:t>Способы преодоления проблемы эстрадного волнения</w:t>
      </w:r>
    </w:p>
    <w:p w:rsidR="00811C47" w:rsidRDefault="00F67A56" w:rsidP="004C56AA">
      <w:pPr>
        <w:spacing w:after="120" w:line="240" w:lineRule="auto"/>
        <w:rPr>
          <w:rFonts w:ascii="Times New Roman" w:hAnsi="Times New Roman" w:cs="Times New Roman"/>
          <w:sz w:val="24"/>
          <w:szCs w:val="24"/>
        </w:rPr>
      </w:pPr>
      <w:r>
        <w:rPr>
          <w:rFonts w:ascii="Times New Roman" w:hAnsi="Times New Roman" w:cs="Times New Roman"/>
          <w:sz w:val="24"/>
          <w:szCs w:val="24"/>
        </w:rPr>
        <w:t>Поиски средств против «вредного» волнения ведутся в музыкальной педагогике давно.</w:t>
      </w:r>
    </w:p>
    <w:p w:rsidR="00F67A56" w:rsidRDefault="00F67A56" w:rsidP="004C56AA">
      <w:pPr>
        <w:spacing w:after="120" w:line="240" w:lineRule="auto"/>
        <w:rPr>
          <w:rFonts w:ascii="Times New Roman" w:hAnsi="Times New Roman" w:cs="Times New Roman"/>
          <w:sz w:val="24"/>
          <w:szCs w:val="24"/>
        </w:rPr>
      </w:pPr>
      <w:r>
        <w:rPr>
          <w:rFonts w:ascii="Times New Roman" w:hAnsi="Times New Roman" w:cs="Times New Roman"/>
          <w:sz w:val="24"/>
          <w:szCs w:val="24"/>
        </w:rPr>
        <w:t>Надо понимать, что у эстрадного волнения есть целый ряд причин, и, для удачного выступления действие этих причин необходимо свести к минимуму.</w:t>
      </w:r>
    </w:p>
    <w:p w:rsidR="00F67A56" w:rsidRDefault="00F67A56" w:rsidP="004C56AA">
      <w:pPr>
        <w:spacing w:after="120" w:line="240" w:lineRule="auto"/>
        <w:rPr>
          <w:rFonts w:ascii="Times New Roman" w:hAnsi="Times New Roman" w:cs="Times New Roman"/>
          <w:sz w:val="24"/>
          <w:szCs w:val="24"/>
        </w:rPr>
      </w:pPr>
      <w:r w:rsidRPr="00FC497F">
        <w:rPr>
          <w:rFonts w:ascii="Times New Roman" w:hAnsi="Times New Roman" w:cs="Times New Roman"/>
          <w:b/>
          <w:sz w:val="24"/>
          <w:szCs w:val="24"/>
        </w:rPr>
        <w:t>Причины объективного характера и их профилактика</w:t>
      </w:r>
      <w:r>
        <w:rPr>
          <w:rFonts w:ascii="Times New Roman" w:hAnsi="Times New Roman" w:cs="Times New Roman"/>
          <w:sz w:val="24"/>
          <w:szCs w:val="24"/>
        </w:rPr>
        <w:t>.</w:t>
      </w:r>
    </w:p>
    <w:p w:rsidR="00F67A56" w:rsidRPr="00FC497F" w:rsidRDefault="00F67A56" w:rsidP="00FC497F">
      <w:pPr>
        <w:spacing w:after="0" w:line="240" w:lineRule="auto"/>
        <w:rPr>
          <w:rFonts w:ascii="Times New Roman" w:hAnsi="Times New Roman" w:cs="Times New Roman"/>
          <w:sz w:val="24"/>
          <w:szCs w:val="24"/>
        </w:rPr>
      </w:pPr>
      <w:r w:rsidRPr="00FC497F">
        <w:rPr>
          <w:rFonts w:ascii="Times New Roman" w:hAnsi="Times New Roman" w:cs="Times New Roman"/>
          <w:sz w:val="24"/>
          <w:szCs w:val="24"/>
        </w:rPr>
        <w:t>Одна из причин сценического страха – «нечистая совесть», то есть недоученность, «сырость» пьесы. Для устранения этой причины, ученик и педагог должны быть уверенны в полной готовности программы.</w:t>
      </w:r>
    </w:p>
    <w:p w:rsidR="00F67A56" w:rsidRDefault="00F67A56" w:rsidP="00DD4176">
      <w:pPr>
        <w:spacing w:after="0" w:line="240" w:lineRule="auto"/>
        <w:rPr>
          <w:rFonts w:ascii="Times New Roman" w:hAnsi="Times New Roman" w:cs="Times New Roman"/>
          <w:sz w:val="24"/>
          <w:szCs w:val="24"/>
        </w:rPr>
      </w:pPr>
      <w:r>
        <w:rPr>
          <w:rFonts w:ascii="Times New Roman" w:hAnsi="Times New Roman" w:cs="Times New Roman"/>
          <w:sz w:val="24"/>
          <w:szCs w:val="24"/>
        </w:rPr>
        <w:t>Как проверить готовность программы?</w:t>
      </w:r>
    </w:p>
    <w:p w:rsidR="00DD4176" w:rsidRDefault="00FC497F" w:rsidP="00DD4176">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F67A56">
        <w:rPr>
          <w:rFonts w:ascii="Times New Roman" w:hAnsi="Times New Roman" w:cs="Times New Roman"/>
          <w:sz w:val="24"/>
          <w:szCs w:val="24"/>
        </w:rPr>
        <w:t>Появляется ощущение простоты и лёгкости процесса исполнения. Движения естественны</w:t>
      </w:r>
      <w:r w:rsidR="00DD4176">
        <w:rPr>
          <w:rFonts w:ascii="Times New Roman" w:hAnsi="Times New Roman" w:cs="Times New Roman"/>
          <w:sz w:val="24"/>
          <w:szCs w:val="24"/>
        </w:rPr>
        <w:t>, ловки, получаются все трудные места. Хорошо выученное произведение цепко схвачено памятью двигательной, слуховой и логической. Ученик может играть с любого места наизусть, может играть отдельно мелодию и аккомпанемент, один из голосов полифонии и т.д.</w:t>
      </w:r>
    </w:p>
    <w:p w:rsidR="00DD4176" w:rsidRDefault="00DD4176" w:rsidP="00DD4176">
      <w:pPr>
        <w:spacing w:after="0" w:line="240" w:lineRule="auto"/>
        <w:rPr>
          <w:rFonts w:ascii="Times New Roman" w:hAnsi="Times New Roman" w:cs="Times New Roman"/>
          <w:sz w:val="24"/>
          <w:szCs w:val="24"/>
        </w:rPr>
      </w:pPr>
      <w:r>
        <w:rPr>
          <w:rFonts w:ascii="Times New Roman" w:hAnsi="Times New Roman" w:cs="Times New Roman"/>
          <w:sz w:val="24"/>
          <w:szCs w:val="24"/>
        </w:rPr>
        <w:t>Полезно записать пьесу в исполнении ученика и дать ему послушать.</w:t>
      </w:r>
    </w:p>
    <w:p w:rsidR="00DD4176" w:rsidRDefault="00DD4176" w:rsidP="00DD4176">
      <w:pPr>
        <w:spacing w:after="0" w:line="240" w:lineRule="auto"/>
        <w:rPr>
          <w:rFonts w:ascii="Times New Roman" w:hAnsi="Times New Roman" w:cs="Times New Roman"/>
          <w:sz w:val="24"/>
          <w:szCs w:val="24"/>
        </w:rPr>
      </w:pPr>
      <w:r>
        <w:rPr>
          <w:rFonts w:ascii="Times New Roman" w:hAnsi="Times New Roman" w:cs="Times New Roman"/>
          <w:sz w:val="24"/>
          <w:szCs w:val="24"/>
        </w:rPr>
        <w:t>Очень полезна игра на разных ролях, вовремя которой проявляются все недостатки и достоинства.</w:t>
      </w:r>
    </w:p>
    <w:p w:rsidR="00F67A56" w:rsidRDefault="00DD4176" w:rsidP="004C56AA">
      <w:pPr>
        <w:spacing w:after="120" w:line="240" w:lineRule="auto"/>
        <w:rPr>
          <w:rFonts w:ascii="Times New Roman" w:hAnsi="Times New Roman" w:cs="Times New Roman"/>
          <w:sz w:val="24"/>
          <w:szCs w:val="24"/>
        </w:rPr>
      </w:pPr>
      <w:r>
        <w:rPr>
          <w:rFonts w:ascii="Times New Roman" w:hAnsi="Times New Roman" w:cs="Times New Roman"/>
          <w:sz w:val="24"/>
          <w:szCs w:val="24"/>
        </w:rPr>
        <w:t>Готовую пьесу полезно отложить на некоторое время, а потом вернуться к работе над ней. Появится ощущение новизны и свежести.</w:t>
      </w:r>
      <w:r w:rsidR="00F67A56">
        <w:rPr>
          <w:rFonts w:ascii="Times New Roman" w:hAnsi="Times New Roman" w:cs="Times New Roman"/>
          <w:sz w:val="24"/>
          <w:szCs w:val="24"/>
        </w:rPr>
        <w:t xml:space="preserve"> </w:t>
      </w:r>
    </w:p>
    <w:p w:rsidR="00DD4176" w:rsidRDefault="00DD4176" w:rsidP="004C56AA">
      <w:pPr>
        <w:spacing w:after="120" w:line="240" w:lineRule="auto"/>
        <w:rPr>
          <w:rFonts w:ascii="Times New Roman" w:hAnsi="Times New Roman" w:cs="Times New Roman"/>
          <w:sz w:val="24"/>
          <w:szCs w:val="24"/>
        </w:rPr>
      </w:pPr>
      <w:r w:rsidRPr="00FC497F">
        <w:rPr>
          <w:rFonts w:ascii="Times New Roman" w:hAnsi="Times New Roman" w:cs="Times New Roman"/>
          <w:b/>
          <w:sz w:val="24"/>
          <w:szCs w:val="24"/>
        </w:rPr>
        <w:t>2.</w:t>
      </w:r>
      <w:r w:rsidR="00FC497F">
        <w:rPr>
          <w:rFonts w:ascii="Times New Roman" w:hAnsi="Times New Roman" w:cs="Times New Roman"/>
          <w:sz w:val="24"/>
          <w:szCs w:val="24"/>
        </w:rPr>
        <w:t xml:space="preserve"> </w:t>
      </w:r>
      <w:r>
        <w:rPr>
          <w:rFonts w:ascii="Times New Roman" w:hAnsi="Times New Roman" w:cs="Times New Roman"/>
          <w:sz w:val="24"/>
          <w:szCs w:val="24"/>
        </w:rPr>
        <w:t>Причиной волнения может быть неудачно подобранная программа. Для публичного выступления нужно отбирать произведения, которые позволят раскрыть сильные стороны ученика.</w:t>
      </w:r>
    </w:p>
    <w:p w:rsidR="00D72418" w:rsidRDefault="00D72418" w:rsidP="004C56AA">
      <w:pPr>
        <w:spacing w:after="120" w:line="240" w:lineRule="auto"/>
        <w:rPr>
          <w:rFonts w:ascii="Times New Roman" w:hAnsi="Times New Roman" w:cs="Times New Roman"/>
          <w:sz w:val="24"/>
          <w:szCs w:val="24"/>
        </w:rPr>
      </w:pPr>
      <w:r w:rsidRPr="00FC497F">
        <w:rPr>
          <w:rFonts w:ascii="Times New Roman" w:hAnsi="Times New Roman" w:cs="Times New Roman"/>
          <w:b/>
          <w:sz w:val="24"/>
          <w:szCs w:val="24"/>
        </w:rPr>
        <w:t>3.</w:t>
      </w:r>
      <w:r w:rsidR="00FC497F">
        <w:rPr>
          <w:rFonts w:ascii="Times New Roman" w:hAnsi="Times New Roman" w:cs="Times New Roman"/>
          <w:sz w:val="24"/>
          <w:szCs w:val="24"/>
        </w:rPr>
        <w:t xml:space="preserve"> </w:t>
      </w:r>
      <w:r>
        <w:rPr>
          <w:rFonts w:ascii="Times New Roman" w:hAnsi="Times New Roman" w:cs="Times New Roman"/>
          <w:sz w:val="24"/>
          <w:szCs w:val="24"/>
        </w:rPr>
        <w:t xml:space="preserve">Боязнь забыть – ещё одна причина волнения. Педагог должен многократно проверять степень </w:t>
      </w:r>
      <w:proofErr w:type="spellStart"/>
      <w:r>
        <w:rPr>
          <w:rFonts w:ascii="Times New Roman" w:hAnsi="Times New Roman" w:cs="Times New Roman"/>
          <w:sz w:val="24"/>
          <w:szCs w:val="24"/>
        </w:rPr>
        <w:t>выученности</w:t>
      </w:r>
      <w:proofErr w:type="spellEnd"/>
      <w:r>
        <w:rPr>
          <w:rFonts w:ascii="Times New Roman" w:hAnsi="Times New Roman" w:cs="Times New Roman"/>
          <w:sz w:val="24"/>
          <w:szCs w:val="24"/>
        </w:rPr>
        <w:t xml:space="preserve"> программы наизусть (просит ученика играть фрагменты, отдельно каждой рукой и т.д.). Никогда не забываются быстрые пассажи.</w:t>
      </w:r>
    </w:p>
    <w:p w:rsidR="00D72418" w:rsidRDefault="00D72418" w:rsidP="004C56AA">
      <w:pPr>
        <w:spacing w:after="120" w:line="240" w:lineRule="auto"/>
        <w:rPr>
          <w:rFonts w:ascii="Times New Roman" w:hAnsi="Times New Roman" w:cs="Times New Roman"/>
          <w:sz w:val="24"/>
          <w:szCs w:val="24"/>
        </w:rPr>
      </w:pPr>
      <w:r w:rsidRPr="00FC497F">
        <w:rPr>
          <w:rFonts w:ascii="Times New Roman" w:hAnsi="Times New Roman" w:cs="Times New Roman"/>
          <w:b/>
          <w:sz w:val="24"/>
          <w:szCs w:val="24"/>
        </w:rPr>
        <w:t>4.</w:t>
      </w:r>
      <w:r>
        <w:rPr>
          <w:rFonts w:ascii="Times New Roman" w:hAnsi="Times New Roman" w:cs="Times New Roman"/>
          <w:sz w:val="24"/>
          <w:szCs w:val="24"/>
        </w:rPr>
        <w:t xml:space="preserve"> Волнение особенно остро возникает от редких публичных выступлений. Опытный преподаватель помимо обязательных академических концертов. Увеличивает число выступлений своих уче</w:t>
      </w:r>
      <w:r w:rsidR="00AB7D4C">
        <w:rPr>
          <w:rFonts w:ascii="Times New Roman" w:hAnsi="Times New Roman" w:cs="Times New Roman"/>
          <w:sz w:val="24"/>
          <w:szCs w:val="24"/>
        </w:rPr>
        <w:t>н</w:t>
      </w:r>
      <w:r>
        <w:rPr>
          <w:rFonts w:ascii="Times New Roman" w:hAnsi="Times New Roman" w:cs="Times New Roman"/>
          <w:sz w:val="24"/>
          <w:szCs w:val="24"/>
        </w:rPr>
        <w:t>иков</w:t>
      </w:r>
      <w:r w:rsidR="00AB7D4C">
        <w:rPr>
          <w:rFonts w:ascii="Times New Roman" w:hAnsi="Times New Roman" w:cs="Times New Roman"/>
          <w:sz w:val="24"/>
          <w:szCs w:val="24"/>
        </w:rPr>
        <w:t xml:space="preserve"> на классных собраниях, праздничных и тематических концертах, приучая своих питомцев к публичным выступлениям и вырабатывая у них сценический опыт.</w:t>
      </w:r>
    </w:p>
    <w:p w:rsidR="00EE7D6A" w:rsidRDefault="00AB7D4C" w:rsidP="004C56AA">
      <w:pPr>
        <w:spacing w:after="120" w:line="240" w:lineRule="auto"/>
        <w:rPr>
          <w:rFonts w:ascii="Times New Roman" w:hAnsi="Times New Roman" w:cs="Times New Roman"/>
          <w:sz w:val="24"/>
          <w:szCs w:val="24"/>
        </w:rPr>
      </w:pPr>
      <w:r w:rsidRPr="00FC497F">
        <w:rPr>
          <w:rFonts w:ascii="Times New Roman" w:hAnsi="Times New Roman" w:cs="Times New Roman"/>
          <w:b/>
          <w:sz w:val="24"/>
          <w:szCs w:val="24"/>
        </w:rPr>
        <w:t>5</w:t>
      </w:r>
      <w:r>
        <w:rPr>
          <w:rFonts w:ascii="Times New Roman" w:hAnsi="Times New Roman" w:cs="Times New Roman"/>
          <w:sz w:val="24"/>
          <w:szCs w:val="24"/>
        </w:rPr>
        <w:t>.</w:t>
      </w:r>
      <w:r w:rsidR="00FC497F">
        <w:rPr>
          <w:rFonts w:ascii="Times New Roman" w:hAnsi="Times New Roman" w:cs="Times New Roman"/>
          <w:sz w:val="24"/>
          <w:szCs w:val="24"/>
        </w:rPr>
        <w:t xml:space="preserve"> </w:t>
      </w:r>
      <w:r>
        <w:rPr>
          <w:rFonts w:ascii="Times New Roman" w:hAnsi="Times New Roman" w:cs="Times New Roman"/>
          <w:sz w:val="24"/>
          <w:szCs w:val="24"/>
        </w:rPr>
        <w:t>Ещё один фактор для волнения - необычность обстановки: другой стул, яркое освещение, большая сцена, иная акустика, другая одежда и т. д.</w:t>
      </w:r>
    </w:p>
    <w:p w:rsidR="00AB7D4C" w:rsidRDefault="00AB7D4C" w:rsidP="00582AA7">
      <w:pPr>
        <w:spacing w:after="0" w:line="240" w:lineRule="auto"/>
        <w:rPr>
          <w:rFonts w:ascii="Times New Roman" w:hAnsi="Times New Roman" w:cs="Times New Roman"/>
          <w:sz w:val="24"/>
          <w:szCs w:val="24"/>
        </w:rPr>
      </w:pPr>
      <w:r>
        <w:rPr>
          <w:rFonts w:ascii="Times New Roman" w:hAnsi="Times New Roman" w:cs="Times New Roman"/>
          <w:sz w:val="24"/>
          <w:szCs w:val="24"/>
        </w:rPr>
        <w:t>Чтобы помочь ученику адаптироваться к условиям предстоящего выступления, необходимо создать «</w:t>
      </w:r>
      <w:proofErr w:type="spellStart"/>
      <w:r>
        <w:rPr>
          <w:rFonts w:ascii="Times New Roman" w:hAnsi="Times New Roman" w:cs="Times New Roman"/>
          <w:sz w:val="24"/>
          <w:szCs w:val="24"/>
        </w:rPr>
        <w:t>эстрадоподобную</w:t>
      </w:r>
      <w:proofErr w:type="spellEnd"/>
      <w:r>
        <w:rPr>
          <w:rFonts w:ascii="Times New Roman" w:hAnsi="Times New Roman" w:cs="Times New Roman"/>
          <w:sz w:val="24"/>
          <w:szCs w:val="24"/>
        </w:rPr>
        <w:t>» обстановку: поднять крышку рояля, пригласить учеников и преподавателей-коллег, попросить ученика громко объявить свою программу.</w:t>
      </w:r>
    </w:p>
    <w:p w:rsidR="00AB7D4C" w:rsidRDefault="00AB7D4C" w:rsidP="004C56AA">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Одна из важных задач репетиций -  познакомиться с инструментом, понять его </w:t>
      </w:r>
      <w:r w:rsidR="005124BF">
        <w:rPr>
          <w:rFonts w:ascii="Times New Roman" w:hAnsi="Times New Roman" w:cs="Times New Roman"/>
          <w:sz w:val="24"/>
          <w:szCs w:val="24"/>
        </w:rPr>
        <w:t>сил</w:t>
      </w:r>
      <w:r w:rsidR="00582AA7">
        <w:rPr>
          <w:rFonts w:ascii="Times New Roman" w:hAnsi="Times New Roman" w:cs="Times New Roman"/>
          <w:sz w:val="24"/>
          <w:szCs w:val="24"/>
        </w:rPr>
        <w:t>ь</w:t>
      </w:r>
      <w:r w:rsidR="005124BF">
        <w:rPr>
          <w:rFonts w:ascii="Times New Roman" w:hAnsi="Times New Roman" w:cs="Times New Roman"/>
          <w:sz w:val="24"/>
          <w:szCs w:val="24"/>
        </w:rPr>
        <w:t>ные и слабые стороны, педаль. Желательно устраивать прогон 2-3 раза.</w:t>
      </w:r>
    </w:p>
    <w:p w:rsidR="00582AA7" w:rsidRDefault="005124BF" w:rsidP="00002161">
      <w:pPr>
        <w:spacing w:after="0" w:line="240" w:lineRule="auto"/>
        <w:rPr>
          <w:rFonts w:ascii="Times New Roman" w:hAnsi="Times New Roman" w:cs="Times New Roman"/>
          <w:sz w:val="24"/>
          <w:szCs w:val="24"/>
        </w:rPr>
      </w:pPr>
      <w:r w:rsidRPr="00FC497F">
        <w:rPr>
          <w:rFonts w:ascii="Times New Roman" w:hAnsi="Times New Roman" w:cs="Times New Roman"/>
          <w:b/>
          <w:sz w:val="24"/>
          <w:szCs w:val="24"/>
        </w:rPr>
        <w:t>6.</w:t>
      </w:r>
      <w:r w:rsidR="00FC497F">
        <w:rPr>
          <w:rFonts w:ascii="Times New Roman" w:hAnsi="Times New Roman" w:cs="Times New Roman"/>
          <w:sz w:val="24"/>
          <w:szCs w:val="24"/>
        </w:rPr>
        <w:t xml:space="preserve"> </w:t>
      </w:r>
      <w:r>
        <w:rPr>
          <w:rFonts w:ascii="Times New Roman" w:hAnsi="Times New Roman" w:cs="Times New Roman"/>
          <w:sz w:val="24"/>
          <w:szCs w:val="24"/>
        </w:rPr>
        <w:t>Волнение может проявляться от неправильного поведения в день концерта. Решающее условие успешного выступления – свежесть рук и головы. Работать до изнеможения – основная ошибка. То, что доделано в последние минуты, лишь портит целостность исполнения пьесы. Выступая, надо верить в себя, в своё исполнение – иначе играть нельзя. В последние дни перед концертом играющий должен быть убеждён, что его исполнение превосходно. Это, конечно, не так, но в это надо верить, а вот после концерта необходимо доработать то, что не получилось.</w:t>
      </w:r>
      <w:r w:rsidR="00002161">
        <w:rPr>
          <w:rFonts w:ascii="Times New Roman" w:hAnsi="Times New Roman" w:cs="Times New Roman"/>
          <w:sz w:val="24"/>
          <w:szCs w:val="24"/>
        </w:rPr>
        <w:t xml:space="preserve"> </w:t>
      </w:r>
      <w:r>
        <w:rPr>
          <w:rFonts w:ascii="Times New Roman" w:hAnsi="Times New Roman" w:cs="Times New Roman"/>
          <w:sz w:val="24"/>
          <w:szCs w:val="24"/>
        </w:rPr>
        <w:t>В день выступления надо разогреться игрой часа 1,5, но не переутомляться. Конечно, надо раньше лечь спать и хорошо выспаться. Стараться не менять привычный ритм жизни, погулять, не слишком плотно пообедать, часа за 4 до концерта.</w:t>
      </w:r>
      <w:r w:rsidR="00582AA7">
        <w:rPr>
          <w:rFonts w:ascii="Times New Roman" w:hAnsi="Times New Roman" w:cs="Times New Roman"/>
          <w:sz w:val="24"/>
          <w:szCs w:val="24"/>
        </w:rPr>
        <w:t xml:space="preserve"> На концерт приходить минут за 30-40. Разыграться лучше на гаммах и этюдах. Нельзя бесконечно «гонять» концертное произведение.</w:t>
      </w:r>
    </w:p>
    <w:p w:rsidR="00FE78E3" w:rsidRDefault="00582AA7" w:rsidP="00582AA7">
      <w:pPr>
        <w:spacing w:after="0" w:line="240" w:lineRule="auto"/>
        <w:rPr>
          <w:rFonts w:ascii="Times New Roman" w:hAnsi="Times New Roman" w:cs="Times New Roman"/>
          <w:sz w:val="24"/>
          <w:szCs w:val="24"/>
        </w:rPr>
      </w:pPr>
      <w:r w:rsidRPr="00FC497F">
        <w:rPr>
          <w:rFonts w:ascii="Times New Roman" w:hAnsi="Times New Roman" w:cs="Times New Roman"/>
          <w:b/>
          <w:sz w:val="24"/>
          <w:szCs w:val="24"/>
        </w:rPr>
        <w:t>7.</w:t>
      </w:r>
      <w:r w:rsidR="00FC497F">
        <w:rPr>
          <w:rFonts w:ascii="Times New Roman" w:hAnsi="Times New Roman" w:cs="Times New Roman"/>
          <w:sz w:val="24"/>
          <w:szCs w:val="24"/>
        </w:rPr>
        <w:t xml:space="preserve"> </w:t>
      </w:r>
      <w:r>
        <w:rPr>
          <w:rFonts w:ascii="Times New Roman" w:hAnsi="Times New Roman" w:cs="Times New Roman"/>
          <w:sz w:val="24"/>
          <w:szCs w:val="24"/>
        </w:rPr>
        <w:t xml:space="preserve">Фактор неопределённости, непредсказуемости того, как пройдёт выступление. </w:t>
      </w:r>
      <w:proofErr w:type="spellStart"/>
      <w:r>
        <w:rPr>
          <w:rFonts w:ascii="Times New Roman" w:hAnsi="Times New Roman" w:cs="Times New Roman"/>
          <w:sz w:val="24"/>
          <w:szCs w:val="24"/>
        </w:rPr>
        <w:t>Н.Перельман</w:t>
      </w:r>
      <w:proofErr w:type="spellEnd"/>
      <w:r>
        <w:rPr>
          <w:rFonts w:ascii="Times New Roman" w:hAnsi="Times New Roman" w:cs="Times New Roman"/>
          <w:sz w:val="24"/>
          <w:szCs w:val="24"/>
        </w:rPr>
        <w:t xml:space="preserve"> писал: «Неизвестность эстрадного результата – беда и привилегия исполнения, беда – потому, что она источник вечной тревоги; привилегия – ибо хранит в себе постоянную и тайную веру в чудо».</w:t>
      </w:r>
      <w:r w:rsidR="00002161">
        <w:rPr>
          <w:rFonts w:ascii="Times New Roman" w:hAnsi="Times New Roman" w:cs="Times New Roman"/>
          <w:sz w:val="24"/>
          <w:szCs w:val="24"/>
        </w:rPr>
        <w:t xml:space="preserve"> </w:t>
      </w:r>
      <w:r w:rsidR="00FE78E3">
        <w:rPr>
          <w:rFonts w:ascii="Times New Roman" w:hAnsi="Times New Roman" w:cs="Times New Roman"/>
          <w:sz w:val="24"/>
          <w:szCs w:val="24"/>
        </w:rPr>
        <w:t>Смягчить эту неизвестность может преподаватель. Он прекрасно знает, что можно ждать от своего ученика. Он должен внушить тому уверенность, что доволен его игрой, что всё будет хорошо, что он в него верит. Критиковать игру ученика перед самым концертом не следует, но и обещать фурора тоже не следует.</w:t>
      </w:r>
    </w:p>
    <w:p w:rsidR="00FE78E3" w:rsidRDefault="00002161" w:rsidP="00582AA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E78E3">
        <w:rPr>
          <w:rFonts w:ascii="Times New Roman" w:hAnsi="Times New Roman" w:cs="Times New Roman"/>
          <w:sz w:val="24"/>
          <w:szCs w:val="24"/>
        </w:rPr>
        <w:t>Все выше перечисленные причины волнения серьёзны, но с ними можно справиться. А причины, связанные с личностно-психологическими свойствами музыканта гораздо более сложные.</w:t>
      </w:r>
    </w:p>
    <w:p w:rsidR="00FE78E3" w:rsidRDefault="00FE78E3" w:rsidP="00582AA7">
      <w:pPr>
        <w:spacing w:after="0" w:line="240" w:lineRule="auto"/>
        <w:rPr>
          <w:rFonts w:ascii="Times New Roman" w:hAnsi="Times New Roman" w:cs="Times New Roman"/>
          <w:sz w:val="24"/>
          <w:szCs w:val="24"/>
        </w:rPr>
      </w:pPr>
      <w:r w:rsidRPr="00FC497F">
        <w:rPr>
          <w:rFonts w:ascii="Times New Roman" w:hAnsi="Times New Roman" w:cs="Times New Roman"/>
          <w:b/>
          <w:sz w:val="24"/>
          <w:szCs w:val="24"/>
        </w:rPr>
        <w:t>8.</w:t>
      </w:r>
      <w:r w:rsidR="00FC497F">
        <w:rPr>
          <w:rFonts w:ascii="Times New Roman" w:hAnsi="Times New Roman" w:cs="Times New Roman"/>
          <w:sz w:val="24"/>
          <w:szCs w:val="24"/>
        </w:rPr>
        <w:t xml:space="preserve"> </w:t>
      </w:r>
      <w:r>
        <w:rPr>
          <w:rFonts w:ascii="Times New Roman" w:hAnsi="Times New Roman" w:cs="Times New Roman"/>
          <w:sz w:val="24"/>
          <w:szCs w:val="24"/>
        </w:rPr>
        <w:t>Чувство волнения может быть вызвано ощущением собственной неполноценности</w:t>
      </w:r>
      <w:r w:rsidR="00002161">
        <w:rPr>
          <w:rFonts w:ascii="Times New Roman" w:hAnsi="Times New Roman" w:cs="Times New Roman"/>
          <w:sz w:val="24"/>
          <w:szCs w:val="24"/>
        </w:rPr>
        <w:t>, неуверенности в себе, недооценки своих возможностей. Это чувство появляется от внутреннего разлада с собой, а разлад часто возникает от случившегося ранее провала, или имеет более глубокие корни. Это может быть разница между самооценкой и мнением других людей.</w:t>
      </w:r>
    </w:p>
    <w:p w:rsidR="00002161" w:rsidRDefault="00002161" w:rsidP="00582AA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Комплекс неполноценности развивается уже в детские годы, из-за неправильного обращения с ребёнком родителей и учителей. Нельзя постоянно говорить ребёнку, что он глуп, неуклюж, </w:t>
      </w:r>
      <w:r>
        <w:rPr>
          <w:rFonts w:ascii="Times New Roman" w:hAnsi="Times New Roman" w:cs="Times New Roman"/>
          <w:sz w:val="24"/>
          <w:szCs w:val="24"/>
        </w:rPr>
        <w:lastRenderedPageBreak/>
        <w:t>неловок, что у него «руки не оттуда растут». Если учитель будет постоянно подчёркивать неспособность ученика, то успехов ждать нельзя, их не будет.</w:t>
      </w:r>
    </w:p>
    <w:p w:rsidR="00002161" w:rsidRDefault="00002161" w:rsidP="00582AA7">
      <w:pPr>
        <w:spacing w:after="0" w:line="240" w:lineRule="auto"/>
        <w:rPr>
          <w:rFonts w:ascii="Times New Roman" w:hAnsi="Times New Roman" w:cs="Times New Roman"/>
          <w:sz w:val="24"/>
          <w:szCs w:val="24"/>
        </w:rPr>
      </w:pPr>
      <w:r>
        <w:rPr>
          <w:rFonts w:ascii="Times New Roman" w:hAnsi="Times New Roman" w:cs="Times New Roman"/>
          <w:sz w:val="24"/>
          <w:szCs w:val="24"/>
        </w:rPr>
        <w:t>Захваливание также опасно, так как малейшая неудача становится для ребёнка жестокой травмой</w:t>
      </w:r>
      <w:r w:rsidR="004E1777">
        <w:rPr>
          <w:rFonts w:ascii="Times New Roman" w:hAnsi="Times New Roman" w:cs="Times New Roman"/>
          <w:sz w:val="24"/>
          <w:szCs w:val="24"/>
        </w:rPr>
        <w:t>. Ребёнок сначала сверх меры напрягается, а потом теряет веру в себя. То есть комплекс неполноценности – результат специфичных межличностных отношений. Именно в общении с другими людьми происходит самопознание и самооценка, именуемая «уровнем притязаний». Преподаватель должен помочь ученику определить этот уровень и соотнести поставленные перед учеником задачи с его реальными возможностями.</w:t>
      </w:r>
    </w:p>
    <w:p w:rsidR="004E1777" w:rsidRDefault="004E1777" w:rsidP="00582AA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Высокий уровень притязаний при завышенной или заниженной самооценки может вызвать сильнейшее эстрадное волнение. </w:t>
      </w:r>
    </w:p>
    <w:p w:rsidR="004E1777" w:rsidRDefault="004E1777" w:rsidP="00582AA7">
      <w:pPr>
        <w:spacing w:after="0" w:line="240" w:lineRule="auto"/>
        <w:rPr>
          <w:rFonts w:ascii="Times New Roman" w:hAnsi="Times New Roman" w:cs="Times New Roman"/>
          <w:sz w:val="24"/>
          <w:szCs w:val="24"/>
        </w:rPr>
      </w:pPr>
      <w:r>
        <w:rPr>
          <w:rFonts w:ascii="Times New Roman" w:hAnsi="Times New Roman" w:cs="Times New Roman"/>
          <w:sz w:val="24"/>
          <w:szCs w:val="24"/>
        </w:rPr>
        <w:t>Первые проявления сценических переживаний приходятся на подростковый возраст, когда особенно ярко проявляется стремление к самоутверждению.</w:t>
      </w:r>
    </w:p>
    <w:p w:rsidR="004E1777" w:rsidRDefault="004E1777" w:rsidP="00582AA7">
      <w:pPr>
        <w:spacing w:after="0" w:line="240" w:lineRule="auto"/>
        <w:rPr>
          <w:rFonts w:ascii="Times New Roman" w:hAnsi="Times New Roman" w:cs="Times New Roman"/>
          <w:sz w:val="24"/>
          <w:szCs w:val="24"/>
        </w:rPr>
      </w:pPr>
      <w:r w:rsidRPr="00FC497F">
        <w:rPr>
          <w:rFonts w:ascii="Times New Roman" w:hAnsi="Times New Roman" w:cs="Times New Roman"/>
          <w:b/>
          <w:sz w:val="24"/>
          <w:szCs w:val="24"/>
        </w:rPr>
        <w:t>9.</w:t>
      </w:r>
      <w:r>
        <w:rPr>
          <w:rFonts w:ascii="Times New Roman" w:hAnsi="Times New Roman" w:cs="Times New Roman"/>
          <w:sz w:val="24"/>
          <w:szCs w:val="24"/>
        </w:rPr>
        <w:t xml:space="preserve"> Неверная нравственная установка, ложная мотивация тоже может быть причиной болезненного волнения</w:t>
      </w:r>
      <w:r w:rsidR="002B4D8A">
        <w:rPr>
          <w:rFonts w:ascii="Times New Roman" w:hAnsi="Times New Roman" w:cs="Times New Roman"/>
          <w:sz w:val="24"/>
          <w:szCs w:val="24"/>
        </w:rPr>
        <w:t>.</w:t>
      </w:r>
    </w:p>
    <w:p w:rsidR="002B4D8A" w:rsidRDefault="002B4D8A" w:rsidP="00582AA7">
      <w:pPr>
        <w:spacing w:after="0" w:line="240" w:lineRule="auto"/>
        <w:rPr>
          <w:rFonts w:ascii="Times New Roman" w:hAnsi="Times New Roman" w:cs="Times New Roman"/>
          <w:sz w:val="24"/>
          <w:szCs w:val="24"/>
        </w:rPr>
      </w:pPr>
      <w:r>
        <w:rPr>
          <w:rFonts w:ascii="Times New Roman" w:hAnsi="Times New Roman" w:cs="Times New Roman"/>
          <w:sz w:val="24"/>
          <w:szCs w:val="24"/>
        </w:rPr>
        <w:t>Что происходит в сознании ученика? «Перед ним вырастает громада, закрывающая весь горизонт: эта громада – он сам и предстоящее событие» исполнения им трёхминутной пьесы. Всё остальное отступает на второй план. Преувеличивая значение этого события, ученик в то же время боится не справиться с этим. То есть, ученик занят оценкой себя, он не сосредоточен на произведении. Он думает – как я сижу, как выгляжу, что обо мне скажут, если… И именно это отвлекает его от исполнения. Как бороться с такого рода волнением?</w:t>
      </w:r>
      <w:r w:rsidR="009F056D">
        <w:rPr>
          <w:rFonts w:ascii="Times New Roman" w:hAnsi="Times New Roman" w:cs="Times New Roman"/>
          <w:sz w:val="24"/>
          <w:szCs w:val="24"/>
        </w:rPr>
        <w:t xml:space="preserve"> Нельзя говорить: «Не бойся, не волнуйся». Вместо отвлечения внимания от страха, вы ставите задачу «победить страх». Волнение можно побороть, лишь думая о чём-то другом. Привлечь внимание к этому другому – лучший способ отвлечь человека от волнующих мыслей о себе.</w:t>
      </w:r>
    </w:p>
    <w:p w:rsidR="00582AA7" w:rsidRDefault="00FC497F" w:rsidP="009F056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9F056D">
        <w:rPr>
          <w:rFonts w:ascii="Times New Roman" w:hAnsi="Times New Roman" w:cs="Times New Roman"/>
          <w:sz w:val="24"/>
          <w:szCs w:val="24"/>
        </w:rPr>
        <w:t>Г.Коган</w:t>
      </w:r>
      <w:proofErr w:type="spellEnd"/>
      <w:r w:rsidR="009F056D">
        <w:rPr>
          <w:rFonts w:ascii="Times New Roman" w:hAnsi="Times New Roman" w:cs="Times New Roman"/>
          <w:sz w:val="24"/>
          <w:szCs w:val="24"/>
        </w:rPr>
        <w:t xml:space="preserve"> приводит такой пример: «Прыгая на ходу в трамвай, рискуешь гораздо большим, чем прыгая на ре-диез в «Кампанелле». Но в первом случае ты не волнуешься, потому, что на это нет времени. Сосредоточенность на том, что нужно сделать, даже в минуту смертельной опасности не пропускает в голову мысли о том, что со мной будет и сопутствующие этой мысли волнение».</w:t>
      </w:r>
    </w:p>
    <w:p w:rsidR="009F056D" w:rsidRDefault="009F056D" w:rsidP="009F056D">
      <w:pPr>
        <w:spacing w:after="0" w:line="240" w:lineRule="auto"/>
        <w:rPr>
          <w:rFonts w:ascii="Times New Roman" w:hAnsi="Times New Roman" w:cs="Times New Roman"/>
          <w:sz w:val="24"/>
          <w:szCs w:val="24"/>
        </w:rPr>
      </w:pPr>
      <w:r>
        <w:rPr>
          <w:rFonts w:ascii="Times New Roman" w:hAnsi="Times New Roman" w:cs="Times New Roman"/>
          <w:sz w:val="24"/>
          <w:szCs w:val="24"/>
        </w:rPr>
        <w:t>Так же и в исполнительстве.</w:t>
      </w:r>
    </w:p>
    <w:p w:rsidR="009F056D" w:rsidRDefault="009F056D" w:rsidP="009F056D">
      <w:pPr>
        <w:spacing w:after="0" w:line="240" w:lineRule="auto"/>
        <w:rPr>
          <w:rFonts w:ascii="Times New Roman" w:hAnsi="Times New Roman" w:cs="Times New Roman"/>
          <w:sz w:val="24"/>
          <w:szCs w:val="24"/>
        </w:rPr>
      </w:pPr>
      <w:r>
        <w:rPr>
          <w:rFonts w:ascii="Times New Roman" w:hAnsi="Times New Roman" w:cs="Times New Roman"/>
          <w:sz w:val="24"/>
          <w:szCs w:val="24"/>
        </w:rPr>
        <w:t>Волнение – паника – признак недостаточной сосредоточенности</w:t>
      </w:r>
      <w:r w:rsidR="004D4FF2">
        <w:rPr>
          <w:rFonts w:ascii="Times New Roman" w:hAnsi="Times New Roman" w:cs="Times New Roman"/>
          <w:sz w:val="24"/>
          <w:szCs w:val="24"/>
        </w:rPr>
        <w:t>. На сцене надо думать не о себе, а о музыке, которую играешь. «Обращайся к слушателям мысленно: Какая чудесная музыка, а не так</w:t>
      </w:r>
      <w:proofErr w:type="gramStart"/>
      <w:r w:rsidR="004D4FF2">
        <w:rPr>
          <w:rFonts w:ascii="Times New Roman" w:hAnsi="Times New Roman" w:cs="Times New Roman"/>
          <w:sz w:val="24"/>
          <w:szCs w:val="24"/>
        </w:rPr>
        <w:t>:</w:t>
      </w:r>
      <w:proofErr w:type="gramEnd"/>
      <w:r w:rsidR="004D4FF2">
        <w:rPr>
          <w:rFonts w:ascii="Times New Roman" w:hAnsi="Times New Roman" w:cs="Times New Roman"/>
          <w:sz w:val="24"/>
          <w:szCs w:val="24"/>
        </w:rPr>
        <w:t xml:space="preserve"> как хорошо я играю» (</w:t>
      </w:r>
      <w:proofErr w:type="spellStart"/>
      <w:r w:rsidR="004D4FF2">
        <w:rPr>
          <w:rFonts w:ascii="Times New Roman" w:hAnsi="Times New Roman" w:cs="Times New Roman"/>
          <w:sz w:val="24"/>
          <w:szCs w:val="24"/>
        </w:rPr>
        <w:t>Н.Голубовская</w:t>
      </w:r>
      <w:proofErr w:type="spellEnd"/>
      <w:r w:rsidR="004D4FF2">
        <w:rPr>
          <w:rFonts w:ascii="Times New Roman" w:hAnsi="Times New Roman" w:cs="Times New Roman"/>
          <w:sz w:val="24"/>
          <w:szCs w:val="24"/>
        </w:rPr>
        <w:t>).</w:t>
      </w:r>
    </w:p>
    <w:p w:rsidR="004D4FF2" w:rsidRDefault="004D4FF2" w:rsidP="009F056D">
      <w:pPr>
        <w:spacing w:after="0" w:line="240" w:lineRule="auto"/>
        <w:rPr>
          <w:rFonts w:ascii="Times New Roman" w:hAnsi="Times New Roman" w:cs="Times New Roman"/>
          <w:sz w:val="24"/>
          <w:szCs w:val="24"/>
        </w:rPr>
      </w:pPr>
      <w:r w:rsidRPr="00FC497F">
        <w:rPr>
          <w:rFonts w:ascii="Times New Roman" w:hAnsi="Times New Roman" w:cs="Times New Roman"/>
          <w:b/>
          <w:sz w:val="24"/>
          <w:szCs w:val="24"/>
        </w:rPr>
        <w:t>10.</w:t>
      </w:r>
      <w:r>
        <w:rPr>
          <w:rFonts w:ascii="Times New Roman" w:hAnsi="Times New Roman" w:cs="Times New Roman"/>
          <w:sz w:val="24"/>
          <w:szCs w:val="24"/>
        </w:rPr>
        <w:t xml:space="preserve"> Главная цель борьбы с волнением – паникой не абсолютное спокойствие, а воспитание исполнительской воли. </w:t>
      </w:r>
      <w:proofErr w:type="spellStart"/>
      <w:r>
        <w:rPr>
          <w:rFonts w:ascii="Times New Roman" w:hAnsi="Times New Roman" w:cs="Times New Roman"/>
          <w:sz w:val="24"/>
          <w:szCs w:val="24"/>
        </w:rPr>
        <w:t>С.Рихтер</w:t>
      </w:r>
      <w:proofErr w:type="spellEnd"/>
      <w:r>
        <w:rPr>
          <w:rFonts w:ascii="Times New Roman" w:hAnsi="Times New Roman" w:cs="Times New Roman"/>
          <w:sz w:val="24"/>
          <w:szCs w:val="24"/>
        </w:rPr>
        <w:t xml:space="preserve"> на вопрос журналиста, как он чувствует себя перед началом концерта, ответил: «Мне всегда очень страшно</w:t>
      </w:r>
      <w:r w:rsidR="00752CD1">
        <w:rPr>
          <w:rFonts w:ascii="Times New Roman" w:hAnsi="Times New Roman" w:cs="Times New Roman"/>
          <w:sz w:val="24"/>
          <w:szCs w:val="24"/>
        </w:rPr>
        <w:t>. И я считаю это нормальным, что исполнитель перед концертом испытывает эстрадное волнение. Но из него у меня рождается уверенность, появляется какая-то новая энергия и колоссальное желание сыграть как можно лучше, преодолеть все трудности и победить самого себя». (Совершенный пианист).</w:t>
      </w:r>
    </w:p>
    <w:p w:rsidR="00752CD1" w:rsidRDefault="00752CD1" w:rsidP="009F056D">
      <w:pPr>
        <w:spacing w:after="0" w:line="240" w:lineRule="auto"/>
        <w:rPr>
          <w:rFonts w:ascii="Times New Roman" w:hAnsi="Times New Roman" w:cs="Times New Roman"/>
          <w:sz w:val="24"/>
          <w:szCs w:val="24"/>
        </w:rPr>
      </w:pPr>
    </w:p>
    <w:p w:rsidR="00752CD1" w:rsidRDefault="00752CD1" w:rsidP="009F056D">
      <w:pPr>
        <w:spacing w:after="0" w:line="240" w:lineRule="auto"/>
        <w:rPr>
          <w:rFonts w:ascii="Times New Roman" w:hAnsi="Times New Roman" w:cs="Times New Roman"/>
          <w:sz w:val="24"/>
          <w:szCs w:val="24"/>
        </w:rPr>
      </w:pPr>
    </w:p>
    <w:p w:rsidR="00FC497F" w:rsidRDefault="00FC497F" w:rsidP="009F056D">
      <w:pPr>
        <w:spacing w:after="0" w:line="240" w:lineRule="auto"/>
        <w:rPr>
          <w:rFonts w:ascii="Times New Roman" w:hAnsi="Times New Roman" w:cs="Times New Roman"/>
          <w:sz w:val="24"/>
          <w:szCs w:val="24"/>
        </w:rPr>
      </w:pPr>
    </w:p>
    <w:p w:rsidR="00FC497F" w:rsidRDefault="00FC497F" w:rsidP="009F056D">
      <w:pPr>
        <w:spacing w:after="0" w:line="240" w:lineRule="auto"/>
        <w:rPr>
          <w:rFonts w:ascii="Times New Roman" w:hAnsi="Times New Roman" w:cs="Times New Roman"/>
          <w:sz w:val="24"/>
          <w:szCs w:val="24"/>
        </w:rPr>
      </w:pPr>
    </w:p>
    <w:p w:rsidR="00FC497F" w:rsidRDefault="00FC497F" w:rsidP="009F056D">
      <w:pPr>
        <w:spacing w:after="0" w:line="240" w:lineRule="auto"/>
        <w:rPr>
          <w:rFonts w:ascii="Times New Roman" w:hAnsi="Times New Roman" w:cs="Times New Roman"/>
          <w:sz w:val="24"/>
          <w:szCs w:val="24"/>
        </w:rPr>
      </w:pPr>
    </w:p>
    <w:p w:rsidR="00FC497F" w:rsidRDefault="00FC497F" w:rsidP="009F056D">
      <w:pPr>
        <w:spacing w:after="0" w:line="240" w:lineRule="auto"/>
        <w:rPr>
          <w:rFonts w:ascii="Times New Roman" w:hAnsi="Times New Roman" w:cs="Times New Roman"/>
          <w:sz w:val="24"/>
          <w:szCs w:val="24"/>
        </w:rPr>
      </w:pPr>
    </w:p>
    <w:p w:rsidR="00FC497F" w:rsidRDefault="00FC497F" w:rsidP="009F056D">
      <w:pPr>
        <w:spacing w:after="0" w:line="240" w:lineRule="auto"/>
        <w:rPr>
          <w:rFonts w:ascii="Times New Roman" w:hAnsi="Times New Roman" w:cs="Times New Roman"/>
          <w:sz w:val="24"/>
          <w:szCs w:val="24"/>
        </w:rPr>
      </w:pPr>
      <w:bookmarkStart w:id="0" w:name="_GoBack"/>
      <w:bookmarkEnd w:id="0"/>
    </w:p>
    <w:p w:rsidR="00752CD1" w:rsidRDefault="00752CD1" w:rsidP="009F056D">
      <w:pPr>
        <w:spacing w:after="0" w:line="240" w:lineRule="auto"/>
        <w:rPr>
          <w:rFonts w:ascii="Times New Roman" w:hAnsi="Times New Roman" w:cs="Times New Roman"/>
          <w:sz w:val="24"/>
          <w:szCs w:val="24"/>
        </w:rPr>
      </w:pPr>
      <w:r>
        <w:rPr>
          <w:rFonts w:ascii="Times New Roman" w:hAnsi="Times New Roman" w:cs="Times New Roman"/>
          <w:sz w:val="24"/>
          <w:szCs w:val="24"/>
        </w:rPr>
        <w:t>Используемая литература:</w:t>
      </w:r>
    </w:p>
    <w:p w:rsidR="00FC497F" w:rsidRDefault="00FC497F" w:rsidP="009F056D">
      <w:pPr>
        <w:spacing w:after="0" w:line="240" w:lineRule="auto"/>
        <w:rPr>
          <w:rFonts w:ascii="Times New Roman" w:hAnsi="Times New Roman" w:cs="Times New Roman"/>
          <w:sz w:val="24"/>
          <w:szCs w:val="24"/>
        </w:rPr>
      </w:pPr>
    </w:p>
    <w:p w:rsidR="00752CD1" w:rsidRPr="00FC497F" w:rsidRDefault="00752CD1" w:rsidP="00FC497F">
      <w:pPr>
        <w:pStyle w:val="a3"/>
        <w:numPr>
          <w:ilvl w:val="0"/>
          <w:numId w:val="2"/>
        </w:numPr>
        <w:spacing w:after="0" w:line="240" w:lineRule="auto"/>
        <w:rPr>
          <w:rFonts w:ascii="Times New Roman" w:hAnsi="Times New Roman" w:cs="Times New Roman"/>
          <w:sz w:val="24"/>
          <w:szCs w:val="24"/>
        </w:rPr>
      </w:pPr>
      <w:r w:rsidRPr="00FC497F">
        <w:rPr>
          <w:rFonts w:ascii="Times New Roman" w:hAnsi="Times New Roman" w:cs="Times New Roman"/>
          <w:sz w:val="24"/>
          <w:szCs w:val="24"/>
        </w:rPr>
        <w:t xml:space="preserve"> </w:t>
      </w:r>
      <w:proofErr w:type="spellStart"/>
      <w:r w:rsidRPr="00FC497F">
        <w:rPr>
          <w:rFonts w:ascii="Times New Roman" w:hAnsi="Times New Roman" w:cs="Times New Roman"/>
          <w:sz w:val="24"/>
          <w:szCs w:val="24"/>
        </w:rPr>
        <w:t>Б.Милич</w:t>
      </w:r>
      <w:proofErr w:type="spellEnd"/>
      <w:r w:rsidRPr="00FC497F">
        <w:rPr>
          <w:rFonts w:ascii="Times New Roman" w:hAnsi="Times New Roman" w:cs="Times New Roman"/>
          <w:sz w:val="24"/>
          <w:szCs w:val="24"/>
        </w:rPr>
        <w:t xml:space="preserve"> «Воспитание ученика пианиста в 3-4 классах ДМШ» изд.</w:t>
      </w:r>
      <w:r w:rsidR="00FC497F">
        <w:rPr>
          <w:rFonts w:ascii="Times New Roman" w:hAnsi="Times New Roman" w:cs="Times New Roman"/>
          <w:sz w:val="24"/>
          <w:szCs w:val="24"/>
        </w:rPr>
        <w:t xml:space="preserve"> «</w:t>
      </w:r>
      <w:proofErr w:type="spellStart"/>
      <w:r w:rsidRPr="00FC497F">
        <w:rPr>
          <w:rFonts w:ascii="Times New Roman" w:hAnsi="Times New Roman" w:cs="Times New Roman"/>
          <w:sz w:val="24"/>
          <w:szCs w:val="24"/>
        </w:rPr>
        <w:t>Музична</w:t>
      </w:r>
      <w:proofErr w:type="spellEnd"/>
      <w:r w:rsidRPr="00FC497F">
        <w:rPr>
          <w:rFonts w:ascii="Times New Roman" w:hAnsi="Times New Roman" w:cs="Times New Roman"/>
          <w:sz w:val="24"/>
          <w:szCs w:val="24"/>
        </w:rPr>
        <w:t xml:space="preserve"> Украина</w:t>
      </w:r>
      <w:r w:rsidR="00FC497F">
        <w:rPr>
          <w:rFonts w:ascii="Times New Roman" w:hAnsi="Times New Roman" w:cs="Times New Roman"/>
          <w:sz w:val="24"/>
          <w:szCs w:val="24"/>
        </w:rPr>
        <w:t>»</w:t>
      </w:r>
      <w:r w:rsidRPr="00FC497F">
        <w:rPr>
          <w:rFonts w:ascii="Times New Roman" w:hAnsi="Times New Roman" w:cs="Times New Roman"/>
          <w:sz w:val="24"/>
          <w:szCs w:val="24"/>
        </w:rPr>
        <w:t>, Киев,1979</w:t>
      </w:r>
    </w:p>
    <w:p w:rsidR="00752CD1" w:rsidRPr="00FC497F" w:rsidRDefault="00752CD1" w:rsidP="00FC497F">
      <w:pPr>
        <w:pStyle w:val="a3"/>
        <w:numPr>
          <w:ilvl w:val="0"/>
          <w:numId w:val="2"/>
        </w:numPr>
        <w:spacing w:after="0" w:line="240" w:lineRule="auto"/>
        <w:rPr>
          <w:rFonts w:ascii="Times New Roman" w:hAnsi="Times New Roman" w:cs="Times New Roman"/>
          <w:sz w:val="24"/>
          <w:szCs w:val="24"/>
        </w:rPr>
      </w:pPr>
      <w:proofErr w:type="spellStart"/>
      <w:r w:rsidRPr="00FC497F">
        <w:rPr>
          <w:rFonts w:ascii="Times New Roman" w:hAnsi="Times New Roman" w:cs="Times New Roman"/>
          <w:sz w:val="24"/>
          <w:szCs w:val="24"/>
        </w:rPr>
        <w:t>А.Алексеев</w:t>
      </w:r>
      <w:proofErr w:type="spellEnd"/>
      <w:r w:rsidRPr="00FC497F">
        <w:rPr>
          <w:rFonts w:ascii="Times New Roman" w:hAnsi="Times New Roman" w:cs="Times New Roman"/>
          <w:sz w:val="24"/>
          <w:szCs w:val="24"/>
        </w:rPr>
        <w:t xml:space="preserve"> «Методика обучения игре на фортепиано», изд.</w:t>
      </w:r>
      <w:r w:rsidR="00FC497F">
        <w:rPr>
          <w:rFonts w:ascii="Times New Roman" w:hAnsi="Times New Roman" w:cs="Times New Roman"/>
          <w:sz w:val="24"/>
          <w:szCs w:val="24"/>
        </w:rPr>
        <w:t xml:space="preserve"> «</w:t>
      </w:r>
      <w:r w:rsidRPr="00FC497F">
        <w:rPr>
          <w:rFonts w:ascii="Times New Roman" w:hAnsi="Times New Roman" w:cs="Times New Roman"/>
          <w:sz w:val="24"/>
          <w:szCs w:val="24"/>
        </w:rPr>
        <w:t>Музыка</w:t>
      </w:r>
      <w:proofErr w:type="gramStart"/>
      <w:r w:rsidRPr="00FC497F">
        <w:rPr>
          <w:rFonts w:ascii="Times New Roman" w:hAnsi="Times New Roman" w:cs="Times New Roman"/>
          <w:sz w:val="24"/>
          <w:szCs w:val="24"/>
        </w:rPr>
        <w:t>»,Москва</w:t>
      </w:r>
      <w:proofErr w:type="gramEnd"/>
      <w:r w:rsidRPr="00FC497F">
        <w:rPr>
          <w:rFonts w:ascii="Times New Roman" w:hAnsi="Times New Roman" w:cs="Times New Roman"/>
          <w:sz w:val="24"/>
          <w:szCs w:val="24"/>
        </w:rPr>
        <w:t>,1971</w:t>
      </w:r>
    </w:p>
    <w:p w:rsidR="00752CD1" w:rsidRPr="00FC497F" w:rsidRDefault="00752CD1" w:rsidP="00FC497F">
      <w:pPr>
        <w:pStyle w:val="a3"/>
        <w:numPr>
          <w:ilvl w:val="0"/>
          <w:numId w:val="2"/>
        </w:numPr>
        <w:spacing w:after="0" w:line="240" w:lineRule="auto"/>
        <w:rPr>
          <w:rFonts w:ascii="Times New Roman" w:hAnsi="Times New Roman" w:cs="Times New Roman"/>
          <w:sz w:val="24"/>
          <w:szCs w:val="24"/>
        </w:rPr>
      </w:pPr>
      <w:proofErr w:type="spellStart"/>
      <w:r w:rsidRPr="00FC497F">
        <w:rPr>
          <w:rFonts w:ascii="Times New Roman" w:hAnsi="Times New Roman" w:cs="Times New Roman"/>
          <w:sz w:val="24"/>
          <w:szCs w:val="24"/>
        </w:rPr>
        <w:t>Г.Коган</w:t>
      </w:r>
      <w:proofErr w:type="spellEnd"/>
      <w:r w:rsidRPr="00FC497F">
        <w:rPr>
          <w:rFonts w:ascii="Times New Roman" w:hAnsi="Times New Roman" w:cs="Times New Roman"/>
          <w:sz w:val="24"/>
          <w:szCs w:val="24"/>
        </w:rPr>
        <w:t xml:space="preserve"> «У врат мастерства», «Работа пианиста», изд.</w:t>
      </w:r>
      <w:r w:rsidR="00FC497F" w:rsidRPr="00FC497F">
        <w:rPr>
          <w:rFonts w:ascii="Times New Roman" w:hAnsi="Times New Roman" w:cs="Times New Roman"/>
          <w:sz w:val="24"/>
          <w:szCs w:val="24"/>
        </w:rPr>
        <w:t xml:space="preserve"> «</w:t>
      </w:r>
      <w:r w:rsidRPr="00FC497F">
        <w:rPr>
          <w:rFonts w:ascii="Times New Roman" w:hAnsi="Times New Roman" w:cs="Times New Roman"/>
          <w:sz w:val="24"/>
          <w:szCs w:val="24"/>
        </w:rPr>
        <w:t>Музыка</w:t>
      </w:r>
      <w:r w:rsidR="00FC497F" w:rsidRPr="00FC497F">
        <w:rPr>
          <w:rFonts w:ascii="Times New Roman" w:hAnsi="Times New Roman" w:cs="Times New Roman"/>
          <w:sz w:val="24"/>
          <w:szCs w:val="24"/>
        </w:rPr>
        <w:t>», Москва, 1969</w:t>
      </w:r>
    </w:p>
    <w:p w:rsidR="00FC497F" w:rsidRPr="00FC497F" w:rsidRDefault="00FC497F" w:rsidP="00FC497F">
      <w:pPr>
        <w:pStyle w:val="a3"/>
        <w:numPr>
          <w:ilvl w:val="0"/>
          <w:numId w:val="2"/>
        </w:numPr>
        <w:spacing w:after="0" w:line="240" w:lineRule="auto"/>
        <w:rPr>
          <w:rFonts w:ascii="Times New Roman" w:hAnsi="Times New Roman" w:cs="Times New Roman"/>
          <w:sz w:val="24"/>
          <w:szCs w:val="24"/>
        </w:rPr>
      </w:pPr>
      <w:proofErr w:type="spellStart"/>
      <w:r w:rsidRPr="00FC497F">
        <w:rPr>
          <w:rFonts w:ascii="Times New Roman" w:hAnsi="Times New Roman" w:cs="Times New Roman"/>
          <w:sz w:val="24"/>
          <w:szCs w:val="24"/>
        </w:rPr>
        <w:t>Н.Корыхалова</w:t>
      </w:r>
      <w:proofErr w:type="spellEnd"/>
      <w:r w:rsidRPr="00FC497F">
        <w:rPr>
          <w:rFonts w:ascii="Times New Roman" w:hAnsi="Times New Roman" w:cs="Times New Roman"/>
          <w:sz w:val="24"/>
          <w:szCs w:val="24"/>
        </w:rPr>
        <w:t xml:space="preserve"> «За вторым роялем» изд. «Композитор», С-Петербург, 2006</w:t>
      </w:r>
    </w:p>
    <w:p w:rsidR="00EF7892" w:rsidRPr="00EF7892" w:rsidRDefault="00EF7892" w:rsidP="004C56AA">
      <w:pPr>
        <w:spacing w:after="120" w:line="240" w:lineRule="auto"/>
        <w:rPr>
          <w:rFonts w:ascii="Times New Roman" w:hAnsi="Times New Roman" w:cs="Times New Roman"/>
          <w:b/>
          <w:sz w:val="24"/>
          <w:szCs w:val="24"/>
        </w:rPr>
      </w:pPr>
    </w:p>
    <w:p w:rsidR="00EF7892" w:rsidRPr="00EF7892" w:rsidRDefault="00EF7892" w:rsidP="004C56AA">
      <w:pPr>
        <w:spacing w:after="120" w:line="240" w:lineRule="auto"/>
        <w:rPr>
          <w:rFonts w:ascii="Times New Roman" w:hAnsi="Times New Roman" w:cs="Times New Roman"/>
          <w:b/>
          <w:sz w:val="24"/>
          <w:szCs w:val="24"/>
        </w:rPr>
      </w:pPr>
    </w:p>
    <w:p w:rsidR="004C56AA" w:rsidRPr="004C56AA" w:rsidRDefault="004C56AA" w:rsidP="004C56AA">
      <w:pPr>
        <w:spacing w:after="120" w:line="240" w:lineRule="auto"/>
        <w:rPr>
          <w:rFonts w:ascii="Times New Roman" w:hAnsi="Times New Roman" w:cs="Times New Roman"/>
          <w:sz w:val="24"/>
          <w:szCs w:val="24"/>
        </w:rPr>
      </w:pPr>
    </w:p>
    <w:sectPr w:rsidR="004C56AA" w:rsidRPr="004C56AA" w:rsidSect="00856C18">
      <w:pgSz w:w="11906" w:h="16838"/>
      <w:pgMar w:top="567" w:right="850"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4F5C18"/>
    <w:multiLevelType w:val="hybridMultilevel"/>
    <w:tmpl w:val="A03A5E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EDF1746"/>
    <w:multiLevelType w:val="hybridMultilevel"/>
    <w:tmpl w:val="06F8D1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0DE5DDC"/>
    <w:multiLevelType w:val="hybridMultilevel"/>
    <w:tmpl w:val="F7FE94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9966900"/>
    <w:multiLevelType w:val="hybridMultilevel"/>
    <w:tmpl w:val="A6B02F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F33"/>
    <w:rsid w:val="00002161"/>
    <w:rsid w:val="002455FC"/>
    <w:rsid w:val="002944FC"/>
    <w:rsid w:val="002A267F"/>
    <w:rsid w:val="002B4D8A"/>
    <w:rsid w:val="004C56AA"/>
    <w:rsid w:val="004D4FF2"/>
    <w:rsid w:val="004E1777"/>
    <w:rsid w:val="005124BF"/>
    <w:rsid w:val="00582AA7"/>
    <w:rsid w:val="005D7F33"/>
    <w:rsid w:val="00732714"/>
    <w:rsid w:val="00752CD1"/>
    <w:rsid w:val="00811C47"/>
    <w:rsid w:val="00856C18"/>
    <w:rsid w:val="008F2A52"/>
    <w:rsid w:val="009F056D"/>
    <w:rsid w:val="00AB7D4C"/>
    <w:rsid w:val="00C54EB1"/>
    <w:rsid w:val="00D72418"/>
    <w:rsid w:val="00DD4176"/>
    <w:rsid w:val="00E17421"/>
    <w:rsid w:val="00EE7D6A"/>
    <w:rsid w:val="00EF7892"/>
    <w:rsid w:val="00F67A56"/>
    <w:rsid w:val="00F969F8"/>
    <w:rsid w:val="00FC497F"/>
    <w:rsid w:val="00FD2C93"/>
    <w:rsid w:val="00FE78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9E93D"/>
  <w15:chartTrackingRefBased/>
  <w15:docId w15:val="{F3AD0670-3C85-4D88-B49B-5CD035457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56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2239</Words>
  <Characters>12763</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2022-11-16T15:21:00Z</dcterms:created>
  <dcterms:modified xsi:type="dcterms:W3CDTF">2022-11-16T15:21:00Z</dcterms:modified>
</cp:coreProperties>
</file>