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P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72"/>
          <w:szCs w:val="72"/>
          <w:lang w:eastAsia="ru-RU"/>
        </w:rPr>
      </w:pPr>
      <w:proofErr w:type="spellStart"/>
      <w:r w:rsidRPr="00CD2825">
        <w:rPr>
          <w:rFonts w:ascii="Times New Roman" w:eastAsia="Times New Roman" w:hAnsi="Times New Roman" w:cs="Times New Roman"/>
          <w:b/>
          <w:bCs/>
          <w:color w:val="181818"/>
          <w:sz w:val="72"/>
          <w:szCs w:val="72"/>
          <w:lang w:eastAsia="ru-RU"/>
        </w:rPr>
        <w:t>Кинезиология</w:t>
      </w:r>
      <w:proofErr w:type="spellEnd"/>
      <w:r w:rsidRPr="00CD2825">
        <w:rPr>
          <w:rFonts w:ascii="Times New Roman" w:eastAsia="Times New Roman" w:hAnsi="Times New Roman" w:cs="Times New Roman"/>
          <w:b/>
          <w:bCs/>
          <w:color w:val="181818"/>
          <w:sz w:val="72"/>
          <w:szCs w:val="72"/>
          <w:lang w:eastAsia="ru-RU"/>
        </w:rPr>
        <w:t>, как средство развития речи детей с общим недоразвитием речи</w:t>
      </w:r>
    </w:p>
    <w:p w:rsidR="00CD2825" w:rsidRP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72"/>
          <w:szCs w:val="72"/>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right"/>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right"/>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Default="00CD2825" w:rsidP="00CD2825">
      <w:pPr>
        <w:shd w:val="clear" w:color="auto" w:fill="FFFFFF"/>
        <w:spacing w:after="0" w:line="315" w:lineRule="atLeast"/>
        <w:ind w:firstLine="709"/>
        <w:jc w:val="center"/>
        <w:rPr>
          <w:rFonts w:ascii="Times New Roman" w:eastAsia="Times New Roman" w:hAnsi="Times New Roman" w:cs="Times New Roman"/>
          <w:b/>
          <w:bCs/>
          <w:color w:val="181818"/>
          <w:sz w:val="24"/>
          <w:szCs w:val="24"/>
          <w:lang w:eastAsia="ru-RU"/>
        </w:rPr>
      </w:pPr>
    </w:p>
    <w:p w:rsidR="00CD2825" w:rsidRPr="00E60504" w:rsidRDefault="00CD2825" w:rsidP="00CD2825">
      <w:pPr>
        <w:shd w:val="clear" w:color="auto" w:fill="FFFFFF"/>
        <w:spacing w:after="0" w:line="315" w:lineRule="atLeast"/>
        <w:ind w:firstLine="709"/>
        <w:rPr>
          <w:rFonts w:ascii="Arial" w:eastAsia="Times New Roman" w:hAnsi="Arial" w:cs="Arial"/>
          <w:color w:val="181818"/>
          <w:sz w:val="21"/>
          <w:szCs w:val="21"/>
          <w:lang w:eastAsia="ru-RU"/>
        </w:rPr>
      </w:pPr>
      <w:r w:rsidRPr="00E60504">
        <w:rPr>
          <w:rFonts w:ascii="Times New Roman" w:eastAsia="Times New Roman" w:hAnsi="Times New Roman" w:cs="Times New Roman"/>
          <w:b/>
          <w:bCs/>
          <w:color w:val="181818"/>
          <w:sz w:val="24"/>
          <w:szCs w:val="24"/>
          <w:lang w:eastAsia="ru-RU"/>
        </w:rPr>
        <w:lastRenderedPageBreak/>
        <w:t>Содержание проекта:</w:t>
      </w:r>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Автор проекта:</w:t>
      </w:r>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Pr>
          <w:rFonts w:ascii="PT Astra Serif" w:hAnsi="PT Astra Serif" w:cs="Arial"/>
          <w:b/>
          <w:bCs/>
          <w:color w:val="000000"/>
        </w:rPr>
        <w:t>Маслакова Юлия Геннадьевна</w:t>
      </w:r>
      <w:r w:rsidRPr="00E60504">
        <w:rPr>
          <w:rFonts w:ascii="PT Astra Serif" w:hAnsi="PT Astra Serif" w:cs="Arial"/>
          <w:b/>
          <w:bCs/>
          <w:color w:val="000000"/>
        </w:rPr>
        <w:t>, </w:t>
      </w:r>
      <w:r>
        <w:rPr>
          <w:rFonts w:ascii="PT Astra Serif" w:hAnsi="PT Astra Serif" w:cs="Arial"/>
          <w:color w:val="000000"/>
        </w:rPr>
        <w:t>учитель-логопед.</w:t>
      </w:r>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Вид проекта</w:t>
      </w:r>
      <w:r w:rsidRPr="00E60504">
        <w:rPr>
          <w:rFonts w:ascii="PT Astra Serif" w:hAnsi="PT Astra Serif" w:cs="Arial"/>
          <w:color w:val="000000"/>
        </w:rPr>
        <w:t>:</w:t>
      </w:r>
      <w:r w:rsidRPr="00E60504">
        <w:rPr>
          <w:color w:val="181818"/>
        </w:rPr>
        <w:t xml:space="preserve"> </w:t>
      </w:r>
      <w:r w:rsidRPr="00E60504">
        <w:rPr>
          <w:rFonts w:ascii="PT Astra Serif" w:hAnsi="PT Astra Serif" w:cs="Arial"/>
          <w:color w:val="000000"/>
        </w:rPr>
        <w:t xml:space="preserve">логопедический </w:t>
      </w:r>
      <w:proofErr w:type="gramStart"/>
      <w:r w:rsidRPr="00E60504">
        <w:rPr>
          <w:rFonts w:ascii="PT Astra Serif" w:hAnsi="PT Astra Serif" w:cs="Arial"/>
          <w:color w:val="000000"/>
        </w:rPr>
        <w:t>игровой  проект</w:t>
      </w:r>
      <w:proofErr w:type="gramEnd"/>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Тип проекта: </w:t>
      </w:r>
      <w:r>
        <w:rPr>
          <w:rFonts w:ascii="PT Astra Serif" w:hAnsi="PT Astra Serif" w:cs="Arial"/>
          <w:color w:val="000000"/>
        </w:rPr>
        <w:t>долгосрочный</w:t>
      </w:r>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Срок реализации: </w:t>
      </w:r>
      <w:r>
        <w:rPr>
          <w:rFonts w:ascii="PT Astra Serif" w:hAnsi="PT Astra Serif" w:cs="Arial"/>
          <w:color w:val="000000"/>
        </w:rPr>
        <w:t>октябрь-апрель</w:t>
      </w:r>
    </w:p>
    <w:p w:rsidR="00CD2825" w:rsidRPr="00E60504"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База реализации проекта:</w:t>
      </w:r>
      <w:r w:rsidRPr="00E60504">
        <w:rPr>
          <w:rFonts w:ascii="PT Astra Serif" w:hAnsi="PT Astra Serif" w:cs="Arial"/>
          <w:color w:val="000000"/>
        </w:rPr>
        <w:t xml:space="preserve"> МБОУ </w:t>
      </w:r>
      <w:r>
        <w:rPr>
          <w:rFonts w:ascii="PT Astra Serif" w:hAnsi="PT Astra Serif" w:cs="Arial"/>
          <w:color w:val="000000"/>
        </w:rPr>
        <w:t>«ДС «Березка»</w:t>
      </w:r>
    </w:p>
    <w:p w:rsidR="00CD2825" w:rsidRDefault="00CD2825" w:rsidP="00CD2825">
      <w:pPr>
        <w:pStyle w:val="a3"/>
        <w:shd w:val="clear" w:color="auto" w:fill="FFFFFF"/>
        <w:spacing w:before="0" w:beforeAutospacing="0" w:after="0" w:afterAutospacing="0"/>
        <w:rPr>
          <w:rFonts w:ascii="PT Astra Serif" w:hAnsi="PT Astra Serif" w:cs="Arial"/>
          <w:color w:val="000000"/>
        </w:rPr>
      </w:pPr>
      <w:r w:rsidRPr="00E60504">
        <w:rPr>
          <w:rFonts w:ascii="PT Astra Serif" w:hAnsi="PT Astra Serif" w:cs="Arial"/>
          <w:b/>
          <w:bCs/>
          <w:color w:val="000000"/>
        </w:rPr>
        <w:t>Участники проекта: </w:t>
      </w:r>
      <w:r w:rsidRPr="00E60504">
        <w:rPr>
          <w:rFonts w:ascii="PT Astra Serif" w:hAnsi="PT Astra Serif" w:cs="Arial"/>
          <w:color w:val="000000"/>
        </w:rPr>
        <w:t>учитель-логопед, дети подготовительной к школе группе, воспитатели группы, родители воспитанников.</w:t>
      </w:r>
    </w:p>
    <w:p w:rsidR="00CD2825" w:rsidRPr="00C43024" w:rsidRDefault="00CD2825" w:rsidP="00CD2825">
      <w:pPr>
        <w:pStyle w:val="a3"/>
        <w:shd w:val="clear" w:color="auto" w:fill="FFFFFF"/>
        <w:spacing w:before="0" w:beforeAutospacing="0" w:after="0" w:afterAutospacing="0"/>
        <w:ind w:firstLine="708"/>
        <w:rPr>
          <w:rFonts w:ascii="PT Astra Serif" w:hAnsi="PT Astra Serif" w:cs="Arial"/>
          <w:b/>
          <w:color w:val="000000"/>
        </w:rPr>
      </w:pPr>
      <w:r w:rsidRPr="00C43024">
        <w:rPr>
          <w:rFonts w:ascii="PT Astra Serif" w:hAnsi="PT Astra Serif" w:cs="Arial"/>
          <w:b/>
          <w:color w:val="000000"/>
        </w:rPr>
        <w:t>Актуальность.</w:t>
      </w:r>
    </w:p>
    <w:p w:rsidR="00CD2825" w:rsidRPr="00C43024" w:rsidRDefault="00CD2825" w:rsidP="00CD2825">
      <w:pPr>
        <w:spacing w:after="0"/>
        <w:ind w:firstLine="708"/>
        <w:jc w:val="both"/>
        <w:rPr>
          <w:rFonts w:ascii="PT Astra Serif" w:hAnsi="PT Astra Serif"/>
          <w:sz w:val="24"/>
          <w:szCs w:val="24"/>
        </w:rPr>
      </w:pPr>
      <w:r w:rsidRPr="00C43024">
        <w:rPr>
          <w:rFonts w:ascii="PT Astra Serif" w:hAnsi="PT Astra Serif"/>
          <w:sz w:val="24"/>
          <w:szCs w:val="24"/>
        </w:rPr>
        <w:t xml:space="preserve">Развитие головного мозга ребенка начинается внутриутробно и активно продолжается после рождения. Единство мозга складывается из деятельности двух полушарий, тесно связанных между собой системой нервных волокон (мозолистое тело). Нарушение мозолистого тела искажает познавательную деятельность детей. Нарушаются пространственная ориентация, адекватное эмоциональное реагирование, координация работы зрительного и аудиального восприятия с работой пишущей руки. Ребенок в таком состоянии не может читать и писать, воспринимать информацию на слух или глазами, </w:t>
      </w:r>
      <w:proofErr w:type="spellStart"/>
      <w:r w:rsidRPr="00C43024">
        <w:rPr>
          <w:rFonts w:ascii="PT Astra Serif" w:hAnsi="PT Astra Serif"/>
          <w:sz w:val="24"/>
          <w:szCs w:val="24"/>
        </w:rPr>
        <w:t>т.е</w:t>
      </w:r>
      <w:proofErr w:type="spellEnd"/>
      <w:r w:rsidRPr="00C43024">
        <w:rPr>
          <w:rFonts w:ascii="PT Astra Serif" w:hAnsi="PT Astra Serif"/>
          <w:sz w:val="24"/>
          <w:szCs w:val="24"/>
        </w:rPr>
        <w:t xml:space="preserve"> в последнее время отмечается увеличение количества детей с фонетико-фонематическими нарушениями в речи, а также с общим недоразвитием речи.</w:t>
      </w:r>
    </w:p>
    <w:p w:rsidR="00CD2825" w:rsidRPr="00C43024" w:rsidRDefault="00CD2825" w:rsidP="00CD2825">
      <w:pPr>
        <w:spacing w:after="0"/>
        <w:ind w:firstLine="708"/>
        <w:jc w:val="both"/>
        <w:rPr>
          <w:rFonts w:ascii="PT Astra Serif" w:hAnsi="PT Astra Serif"/>
          <w:sz w:val="24"/>
          <w:szCs w:val="24"/>
        </w:rPr>
      </w:pPr>
      <w:r w:rsidRPr="00C43024">
        <w:rPr>
          <w:rFonts w:ascii="PT Astra Serif" w:hAnsi="PT Astra Serif"/>
          <w:sz w:val="24"/>
          <w:szCs w:val="24"/>
        </w:rPr>
        <w:t xml:space="preserve">Для преодоления у таких детей нарушений, а </w:t>
      </w:r>
      <w:proofErr w:type="gramStart"/>
      <w:r w:rsidRPr="00C43024">
        <w:rPr>
          <w:rFonts w:ascii="PT Astra Serif" w:hAnsi="PT Astra Serif"/>
          <w:sz w:val="24"/>
          <w:szCs w:val="24"/>
        </w:rPr>
        <w:t>так же</w:t>
      </w:r>
      <w:proofErr w:type="gramEnd"/>
      <w:r w:rsidRPr="00C43024">
        <w:rPr>
          <w:rFonts w:ascii="PT Astra Serif" w:hAnsi="PT Astra Serif"/>
          <w:sz w:val="24"/>
          <w:szCs w:val="24"/>
        </w:rPr>
        <w:t xml:space="preserve"> предупреждения развития патологических состояний необходимо начинать с развития движений пальцев и тела. Развивающая работа должна быть направлена от движений к мышлению, а не наоборот. Одним из составляющих элементов такой работы является </w:t>
      </w:r>
      <w:proofErr w:type="spellStart"/>
      <w:r w:rsidRPr="00C43024">
        <w:rPr>
          <w:rFonts w:ascii="PT Astra Serif" w:hAnsi="PT Astra Serif"/>
          <w:sz w:val="24"/>
          <w:szCs w:val="24"/>
        </w:rPr>
        <w:t>кинезиологическая</w:t>
      </w:r>
      <w:proofErr w:type="spellEnd"/>
      <w:r w:rsidRPr="00C43024">
        <w:rPr>
          <w:rFonts w:ascii="PT Astra Serif" w:hAnsi="PT Astra Serif"/>
          <w:sz w:val="24"/>
          <w:szCs w:val="24"/>
        </w:rPr>
        <w:t xml:space="preserve"> коррекция.</w:t>
      </w:r>
    </w:p>
    <w:p w:rsidR="00CD2825" w:rsidRPr="00C43024" w:rsidRDefault="00CD2825" w:rsidP="00CD2825">
      <w:pPr>
        <w:spacing w:after="0"/>
        <w:ind w:firstLine="708"/>
        <w:jc w:val="both"/>
        <w:rPr>
          <w:rFonts w:ascii="PT Astra Serif" w:hAnsi="PT Astra Serif"/>
          <w:sz w:val="24"/>
          <w:szCs w:val="24"/>
        </w:rPr>
      </w:pPr>
      <w:proofErr w:type="spellStart"/>
      <w:r w:rsidRPr="00C43024">
        <w:rPr>
          <w:rFonts w:ascii="PT Astra Serif" w:hAnsi="PT Astra Serif"/>
          <w:sz w:val="24"/>
          <w:szCs w:val="24"/>
        </w:rPr>
        <w:t>Кинезиология</w:t>
      </w:r>
      <w:proofErr w:type="spellEnd"/>
      <w:r w:rsidRPr="00C43024">
        <w:rPr>
          <w:rFonts w:ascii="PT Astra Serif" w:hAnsi="PT Astra Serif"/>
          <w:sz w:val="24"/>
          <w:szCs w:val="24"/>
        </w:rPr>
        <w:t xml:space="preserve"> – наука о развитии головного мозга через движение. Она существует уже двести лет и используется во всем мире.</w:t>
      </w:r>
    </w:p>
    <w:p w:rsidR="00CD2825" w:rsidRPr="00C43024" w:rsidRDefault="00CD2825" w:rsidP="00CD2825">
      <w:pPr>
        <w:spacing w:after="0"/>
        <w:ind w:firstLine="708"/>
        <w:jc w:val="both"/>
        <w:rPr>
          <w:rFonts w:ascii="PT Astra Serif" w:hAnsi="PT Astra Serif"/>
          <w:sz w:val="24"/>
          <w:szCs w:val="24"/>
        </w:rPr>
      </w:pPr>
      <w:r w:rsidRPr="00C43024">
        <w:rPr>
          <w:rFonts w:ascii="PT Astra Serif" w:hAnsi="PT Astra Serif"/>
          <w:sz w:val="24"/>
          <w:szCs w:val="24"/>
        </w:rPr>
        <w:t xml:space="preserve">Развивая моторику, мы создаём предпосылки для становления многих психических процессов. Работы </w:t>
      </w:r>
      <w:proofErr w:type="spellStart"/>
      <w:r w:rsidRPr="00C43024">
        <w:rPr>
          <w:rFonts w:ascii="PT Astra Serif" w:hAnsi="PT Astra Serif"/>
          <w:sz w:val="24"/>
          <w:szCs w:val="24"/>
        </w:rPr>
        <w:t>В.М.Бехтерева</w:t>
      </w:r>
      <w:proofErr w:type="spellEnd"/>
      <w:r w:rsidRPr="00C43024">
        <w:rPr>
          <w:rFonts w:ascii="PT Astra Serif" w:hAnsi="PT Astra Serif"/>
          <w:sz w:val="24"/>
          <w:szCs w:val="24"/>
        </w:rPr>
        <w:t xml:space="preserve">, </w:t>
      </w:r>
      <w:proofErr w:type="spellStart"/>
      <w:r w:rsidRPr="00C43024">
        <w:rPr>
          <w:rFonts w:ascii="PT Astra Serif" w:hAnsi="PT Astra Serif"/>
          <w:sz w:val="24"/>
          <w:szCs w:val="24"/>
        </w:rPr>
        <w:t>А.Н.Леонтьева</w:t>
      </w:r>
      <w:proofErr w:type="spellEnd"/>
      <w:r w:rsidRPr="00C43024">
        <w:rPr>
          <w:rFonts w:ascii="PT Astra Serif" w:hAnsi="PT Astra Serif"/>
          <w:sz w:val="24"/>
          <w:szCs w:val="24"/>
        </w:rPr>
        <w:t xml:space="preserve">, </w:t>
      </w:r>
      <w:proofErr w:type="spellStart"/>
      <w:r w:rsidRPr="00C43024">
        <w:rPr>
          <w:rFonts w:ascii="PT Astra Serif" w:hAnsi="PT Astra Serif"/>
          <w:sz w:val="24"/>
          <w:szCs w:val="24"/>
        </w:rPr>
        <w:t>А.Р.Лурия</w:t>
      </w:r>
      <w:proofErr w:type="spellEnd"/>
      <w:r w:rsidRPr="00C43024">
        <w:rPr>
          <w:rFonts w:ascii="PT Astra Serif" w:hAnsi="PT Astra Serif"/>
          <w:sz w:val="24"/>
          <w:szCs w:val="24"/>
        </w:rPr>
        <w:t xml:space="preserve">, </w:t>
      </w:r>
      <w:proofErr w:type="spellStart"/>
      <w:r w:rsidRPr="00C43024">
        <w:rPr>
          <w:rFonts w:ascii="PT Astra Serif" w:hAnsi="PT Astra Serif"/>
          <w:sz w:val="24"/>
          <w:szCs w:val="24"/>
        </w:rPr>
        <w:t>Н.С.Лейтеса</w:t>
      </w:r>
      <w:proofErr w:type="spellEnd"/>
      <w:r w:rsidRPr="00C43024">
        <w:rPr>
          <w:rFonts w:ascii="PT Astra Serif" w:hAnsi="PT Astra Serif"/>
          <w:sz w:val="24"/>
          <w:szCs w:val="24"/>
        </w:rPr>
        <w:t xml:space="preserve">, </w:t>
      </w:r>
      <w:proofErr w:type="spellStart"/>
      <w:r w:rsidRPr="00C43024">
        <w:rPr>
          <w:rFonts w:ascii="PT Astra Serif" w:hAnsi="PT Astra Serif"/>
          <w:sz w:val="24"/>
          <w:szCs w:val="24"/>
        </w:rPr>
        <w:t>П.Н.Анохина</w:t>
      </w:r>
      <w:proofErr w:type="spellEnd"/>
      <w:r w:rsidRPr="00C43024">
        <w:rPr>
          <w:rFonts w:ascii="PT Astra Serif" w:hAnsi="PT Astra Serif"/>
          <w:sz w:val="24"/>
          <w:szCs w:val="24"/>
        </w:rPr>
        <w:t xml:space="preserve">, </w:t>
      </w:r>
      <w:proofErr w:type="spellStart"/>
      <w:r w:rsidRPr="00C43024">
        <w:rPr>
          <w:rFonts w:ascii="PT Astra Serif" w:hAnsi="PT Astra Serif"/>
          <w:sz w:val="24"/>
          <w:szCs w:val="24"/>
        </w:rPr>
        <w:t>И.М.Сеченова</w:t>
      </w:r>
      <w:proofErr w:type="spellEnd"/>
      <w:r w:rsidRPr="00C43024">
        <w:rPr>
          <w:rFonts w:ascii="PT Astra Serif" w:hAnsi="PT Astra Serif"/>
          <w:sz w:val="24"/>
          <w:szCs w:val="24"/>
        </w:rPr>
        <w:t xml:space="preserve"> доказали влияние манипуляций рук на функции высшей нервной деятельности, развитие речи. Такое близкое соседство двигательной проекции руки и речевой зоны даёт возможность оказывать большое влияние на развитие активной речи ребёнка через тренировку тонких движений пальцев рук. И. П. Павлов писал: «развитие функций обеих рук и связанное с этим формирование речевых «центров» в обеих полушариях даёт человеку преимущества в интеллектуальном развитии, поскольку речь теснейшим образом связана с мышлением».</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Цель проекта:</w:t>
      </w:r>
    </w:p>
    <w:p w:rsidR="00CD2825" w:rsidRPr="004434F3" w:rsidRDefault="00CD2825" w:rsidP="00CD2825">
      <w:pPr>
        <w:spacing w:after="0"/>
        <w:ind w:firstLine="708"/>
        <w:jc w:val="both"/>
        <w:rPr>
          <w:rFonts w:ascii="PT Astra Serif" w:hAnsi="PT Astra Serif"/>
          <w:sz w:val="24"/>
          <w:szCs w:val="24"/>
        </w:rPr>
      </w:pPr>
      <w:r w:rsidRPr="004434F3">
        <w:rPr>
          <w:rFonts w:ascii="PT Astra Serif" w:hAnsi="PT Astra Serif"/>
          <w:sz w:val="24"/>
          <w:szCs w:val="24"/>
        </w:rPr>
        <w:t xml:space="preserve">Коррекция речевых нарушений методами </w:t>
      </w:r>
      <w:proofErr w:type="spellStart"/>
      <w:r w:rsidRPr="004434F3">
        <w:rPr>
          <w:rFonts w:ascii="PT Astra Serif" w:hAnsi="PT Astra Serif"/>
          <w:sz w:val="24"/>
          <w:szCs w:val="24"/>
        </w:rPr>
        <w:t>кинезиологии</w:t>
      </w:r>
      <w:proofErr w:type="spellEnd"/>
      <w:r w:rsidRPr="004434F3">
        <w:rPr>
          <w:rFonts w:ascii="PT Astra Serif" w:hAnsi="PT Astra Serif"/>
          <w:sz w:val="24"/>
          <w:szCs w:val="24"/>
        </w:rPr>
        <w:t xml:space="preserve"> у детей дошкольного возраста, путём развития межполушарного взаимодействия, которое способствует активизации мыслительной и речевой деятельности.</w:t>
      </w:r>
    </w:p>
    <w:p w:rsidR="00CD2825" w:rsidRPr="004434F3" w:rsidRDefault="00CD2825" w:rsidP="00CD2825">
      <w:pPr>
        <w:spacing w:after="0"/>
        <w:ind w:firstLine="708"/>
        <w:jc w:val="both"/>
        <w:rPr>
          <w:rFonts w:ascii="PT Astra Serif" w:hAnsi="PT Astra Serif"/>
          <w:b/>
          <w:sz w:val="24"/>
          <w:szCs w:val="24"/>
        </w:rPr>
      </w:pPr>
      <w:r w:rsidRPr="004434F3">
        <w:rPr>
          <w:rFonts w:ascii="PT Astra Serif" w:hAnsi="PT Astra Serif"/>
          <w:b/>
          <w:sz w:val="24"/>
          <w:szCs w:val="24"/>
        </w:rPr>
        <w:t>Гипотеза:</w:t>
      </w:r>
    </w:p>
    <w:p w:rsidR="00CD2825" w:rsidRPr="004434F3" w:rsidRDefault="00CD2825" w:rsidP="00CD2825">
      <w:pPr>
        <w:spacing w:after="0"/>
        <w:ind w:firstLine="708"/>
        <w:jc w:val="both"/>
        <w:rPr>
          <w:rFonts w:ascii="PT Astra Serif" w:hAnsi="PT Astra Serif"/>
          <w:sz w:val="24"/>
          <w:szCs w:val="24"/>
        </w:rPr>
      </w:pPr>
      <w:r w:rsidRPr="004434F3">
        <w:rPr>
          <w:rFonts w:ascii="PT Astra Serif" w:hAnsi="PT Astra Serif"/>
          <w:sz w:val="24"/>
          <w:szCs w:val="24"/>
        </w:rPr>
        <w:t xml:space="preserve">Если в работе с детьми, имеющими речевые нарушения использовать </w:t>
      </w:r>
      <w:proofErr w:type="spellStart"/>
      <w:r w:rsidRPr="004434F3">
        <w:rPr>
          <w:rFonts w:ascii="PT Astra Serif" w:hAnsi="PT Astra Serif"/>
          <w:sz w:val="24"/>
          <w:szCs w:val="24"/>
        </w:rPr>
        <w:t>кинезиологические</w:t>
      </w:r>
      <w:proofErr w:type="spellEnd"/>
      <w:r w:rsidRPr="004434F3">
        <w:rPr>
          <w:rFonts w:ascii="PT Astra Serif" w:hAnsi="PT Astra Serif"/>
          <w:sz w:val="24"/>
          <w:szCs w:val="24"/>
        </w:rPr>
        <w:t xml:space="preserve"> методы, то ускоряется процесс и качество коррекционного воздействия.</w:t>
      </w:r>
    </w:p>
    <w:p w:rsidR="00CD2825" w:rsidRPr="004434F3" w:rsidRDefault="00CD2825" w:rsidP="00CD2825">
      <w:pPr>
        <w:spacing w:after="0"/>
        <w:ind w:firstLine="708"/>
        <w:jc w:val="both"/>
        <w:rPr>
          <w:rFonts w:ascii="PT Astra Serif" w:hAnsi="PT Astra Serif"/>
          <w:b/>
          <w:sz w:val="24"/>
          <w:szCs w:val="24"/>
        </w:rPr>
      </w:pPr>
      <w:r w:rsidRPr="004434F3">
        <w:rPr>
          <w:rFonts w:ascii="PT Astra Serif" w:hAnsi="PT Astra Serif"/>
          <w:b/>
          <w:sz w:val="24"/>
          <w:szCs w:val="24"/>
        </w:rPr>
        <w:t>Задачи проекта:</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развитие</w:t>
      </w:r>
      <w:proofErr w:type="gramEnd"/>
      <w:r w:rsidRPr="004434F3">
        <w:rPr>
          <w:rFonts w:ascii="PT Astra Serif" w:hAnsi="PT Astra Serif"/>
          <w:sz w:val="24"/>
          <w:szCs w:val="24"/>
        </w:rPr>
        <w:t xml:space="preserve"> межполушарного взаимодействия;</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синхронизация</w:t>
      </w:r>
      <w:proofErr w:type="gramEnd"/>
      <w:r w:rsidRPr="004434F3">
        <w:rPr>
          <w:rFonts w:ascii="PT Astra Serif" w:hAnsi="PT Astra Serif"/>
          <w:sz w:val="24"/>
          <w:szCs w:val="24"/>
        </w:rPr>
        <w:t xml:space="preserve"> работы полушарий;</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снятие</w:t>
      </w:r>
      <w:proofErr w:type="gramEnd"/>
      <w:r w:rsidRPr="004434F3">
        <w:rPr>
          <w:rFonts w:ascii="PT Astra Serif" w:hAnsi="PT Astra Serif"/>
          <w:sz w:val="24"/>
          <w:szCs w:val="24"/>
        </w:rPr>
        <w:t xml:space="preserve"> эмоциональной напряженности;</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развитие</w:t>
      </w:r>
      <w:proofErr w:type="gramEnd"/>
      <w:r w:rsidRPr="004434F3">
        <w:rPr>
          <w:rFonts w:ascii="PT Astra Serif" w:hAnsi="PT Astra Serif"/>
          <w:sz w:val="24"/>
          <w:szCs w:val="24"/>
        </w:rPr>
        <w:t xml:space="preserve"> мелкой моторики;</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развитие</w:t>
      </w:r>
      <w:proofErr w:type="gramEnd"/>
      <w:r w:rsidRPr="004434F3">
        <w:rPr>
          <w:rFonts w:ascii="PT Astra Serif" w:hAnsi="PT Astra Serif"/>
          <w:sz w:val="24"/>
          <w:szCs w:val="24"/>
        </w:rPr>
        <w:t xml:space="preserve"> памяти, внимания;</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коррекция</w:t>
      </w:r>
      <w:proofErr w:type="gramEnd"/>
      <w:r w:rsidRPr="004434F3">
        <w:rPr>
          <w:rFonts w:ascii="PT Astra Serif" w:hAnsi="PT Astra Serif"/>
          <w:sz w:val="24"/>
          <w:szCs w:val="24"/>
        </w:rPr>
        <w:t xml:space="preserve"> речевых нарушений;</w:t>
      </w:r>
    </w:p>
    <w:p w:rsidR="00CD2825" w:rsidRPr="004434F3" w:rsidRDefault="00CD2825" w:rsidP="00CD2825">
      <w:pPr>
        <w:spacing w:after="0"/>
        <w:jc w:val="both"/>
        <w:rPr>
          <w:rFonts w:ascii="PT Astra Serif" w:hAnsi="PT Astra Serif"/>
          <w:sz w:val="24"/>
          <w:szCs w:val="24"/>
        </w:rPr>
      </w:pPr>
      <w:proofErr w:type="gramStart"/>
      <w:r w:rsidRPr="004434F3">
        <w:rPr>
          <w:rFonts w:ascii="PT Astra Serif" w:hAnsi="PT Astra Serif"/>
          <w:sz w:val="24"/>
          <w:szCs w:val="24"/>
        </w:rPr>
        <w:t>•</w:t>
      </w:r>
      <w:r>
        <w:rPr>
          <w:rFonts w:ascii="PT Astra Serif" w:hAnsi="PT Astra Serif"/>
          <w:sz w:val="24"/>
          <w:szCs w:val="24"/>
        </w:rPr>
        <w:t>  </w:t>
      </w:r>
      <w:r w:rsidRPr="004434F3">
        <w:rPr>
          <w:rFonts w:ascii="PT Astra Serif" w:hAnsi="PT Astra Serif"/>
          <w:sz w:val="24"/>
          <w:szCs w:val="24"/>
        </w:rPr>
        <w:t>создание</w:t>
      </w:r>
      <w:proofErr w:type="gramEnd"/>
      <w:r w:rsidRPr="004434F3">
        <w:rPr>
          <w:rFonts w:ascii="PT Astra Serif" w:hAnsi="PT Astra Serif"/>
          <w:sz w:val="24"/>
          <w:szCs w:val="24"/>
        </w:rPr>
        <w:t xml:space="preserve"> банка диагностического и методического инструментария для педагогов и родителей.</w:t>
      </w:r>
    </w:p>
    <w:p w:rsidR="00CD2825" w:rsidRPr="004434F3" w:rsidRDefault="00CD2825" w:rsidP="00CD2825">
      <w:pPr>
        <w:spacing w:after="0"/>
        <w:jc w:val="both"/>
        <w:rPr>
          <w:rFonts w:ascii="PT Astra Serif" w:hAnsi="PT Astra Serif"/>
          <w:b/>
          <w:sz w:val="24"/>
          <w:szCs w:val="24"/>
        </w:rPr>
      </w:pPr>
      <w:r w:rsidRPr="004434F3">
        <w:rPr>
          <w:rFonts w:ascii="PT Astra Serif" w:hAnsi="PT Astra Serif"/>
          <w:sz w:val="24"/>
          <w:szCs w:val="24"/>
        </w:rPr>
        <w:t> </w:t>
      </w:r>
      <w:r>
        <w:rPr>
          <w:rFonts w:ascii="PT Astra Serif" w:hAnsi="PT Astra Serif"/>
          <w:sz w:val="24"/>
          <w:szCs w:val="24"/>
        </w:rPr>
        <w:tab/>
      </w:r>
      <w:r w:rsidRPr="004434F3">
        <w:rPr>
          <w:rFonts w:ascii="PT Astra Serif" w:hAnsi="PT Astra Serif"/>
          <w:b/>
          <w:sz w:val="24"/>
          <w:szCs w:val="24"/>
        </w:rPr>
        <w:t>Этапы реализации проекта.</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Этапы реализации проекта</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1 этап:</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Изучение научно-практических и методических источников по заявленной проблеме</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 xml:space="preserve">Изготовление комплекса </w:t>
      </w:r>
      <w:proofErr w:type="spellStart"/>
      <w:r w:rsidRPr="004434F3">
        <w:rPr>
          <w:rFonts w:ascii="PT Astra Serif" w:hAnsi="PT Astra Serif"/>
          <w:sz w:val="24"/>
          <w:szCs w:val="24"/>
        </w:rPr>
        <w:t>кинезиологических</w:t>
      </w:r>
      <w:proofErr w:type="spellEnd"/>
      <w:r w:rsidRPr="004434F3">
        <w:rPr>
          <w:rFonts w:ascii="PT Astra Serif" w:hAnsi="PT Astra Serif"/>
          <w:sz w:val="24"/>
          <w:szCs w:val="24"/>
        </w:rPr>
        <w:t xml:space="preserve"> упражнений;</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lastRenderedPageBreak/>
        <w:t xml:space="preserve">Диагностика уровня </w:t>
      </w:r>
      <w:proofErr w:type="spellStart"/>
      <w:r w:rsidRPr="004434F3">
        <w:rPr>
          <w:rFonts w:ascii="PT Astra Serif" w:hAnsi="PT Astra Serif"/>
          <w:sz w:val="24"/>
          <w:szCs w:val="24"/>
        </w:rPr>
        <w:t>сформированности</w:t>
      </w:r>
      <w:proofErr w:type="spellEnd"/>
      <w:r w:rsidRPr="004434F3">
        <w:rPr>
          <w:rFonts w:ascii="PT Astra Serif" w:hAnsi="PT Astra Serif"/>
          <w:sz w:val="24"/>
          <w:szCs w:val="24"/>
        </w:rPr>
        <w:t xml:space="preserve"> навыков развития мелкой моторики рук и координации движений рук</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Разработка консультаций для родителей (папки-передвижки, карточки, справочники)</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 xml:space="preserve">2 этап основной: </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Работа выстраивалась в двух направлениях:</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 xml:space="preserve">Проведение коррекционно-развивающих </w:t>
      </w:r>
      <w:proofErr w:type="spellStart"/>
      <w:r w:rsidRPr="004434F3">
        <w:rPr>
          <w:rFonts w:ascii="PT Astra Serif" w:hAnsi="PT Astra Serif"/>
          <w:sz w:val="24"/>
          <w:szCs w:val="24"/>
        </w:rPr>
        <w:t>кинезиологических</w:t>
      </w:r>
      <w:proofErr w:type="spellEnd"/>
      <w:r w:rsidRPr="004434F3">
        <w:rPr>
          <w:rFonts w:ascii="PT Astra Serif" w:hAnsi="PT Astra Serif"/>
          <w:sz w:val="24"/>
          <w:szCs w:val="24"/>
        </w:rPr>
        <w:t xml:space="preserve"> занятий;</w:t>
      </w:r>
    </w:p>
    <w:p w:rsidR="00CD2825" w:rsidRDefault="00CD2825" w:rsidP="00CD2825">
      <w:pPr>
        <w:spacing w:after="0"/>
        <w:rPr>
          <w:rFonts w:ascii="PT Astra Serif" w:hAnsi="PT Astra Serif"/>
          <w:sz w:val="24"/>
          <w:szCs w:val="24"/>
        </w:rPr>
      </w:pPr>
      <w:r w:rsidRPr="004434F3">
        <w:rPr>
          <w:rFonts w:ascii="PT Astra Serif" w:hAnsi="PT Astra Serif"/>
          <w:sz w:val="24"/>
          <w:szCs w:val="24"/>
        </w:rPr>
        <w:t>С родителями – посредством проведения психолого-педагогической работы, вовлечение родителей в единое пространство «семья – детский сад»</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 xml:space="preserve">3 этап – заключительный: </w:t>
      </w:r>
    </w:p>
    <w:p w:rsidR="00CD2825" w:rsidRDefault="00CD2825" w:rsidP="00CD2825">
      <w:pPr>
        <w:spacing w:after="0"/>
        <w:rPr>
          <w:rFonts w:ascii="PT Astra Serif" w:hAnsi="PT Astra Serif"/>
          <w:sz w:val="24"/>
          <w:szCs w:val="24"/>
        </w:rPr>
      </w:pPr>
      <w:r>
        <w:rPr>
          <w:rFonts w:ascii="PT Astra Serif" w:hAnsi="PT Astra Serif"/>
          <w:sz w:val="24"/>
          <w:szCs w:val="24"/>
        </w:rPr>
        <w:t xml:space="preserve">- мониторинг уровня </w:t>
      </w:r>
      <w:proofErr w:type="spellStart"/>
      <w:r>
        <w:rPr>
          <w:rFonts w:ascii="PT Astra Serif" w:hAnsi="PT Astra Serif"/>
          <w:sz w:val="24"/>
          <w:szCs w:val="24"/>
        </w:rPr>
        <w:t>сформированности</w:t>
      </w:r>
      <w:proofErr w:type="spellEnd"/>
      <w:r>
        <w:rPr>
          <w:rFonts w:ascii="PT Astra Serif" w:hAnsi="PT Astra Serif"/>
          <w:sz w:val="24"/>
          <w:szCs w:val="24"/>
        </w:rPr>
        <w:t xml:space="preserve"> навыков развития мелкой моторики и координации движений рук</w:t>
      </w:r>
    </w:p>
    <w:p w:rsidR="00CD2825" w:rsidRDefault="00CD2825" w:rsidP="00CD2825">
      <w:pPr>
        <w:spacing w:after="0"/>
        <w:rPr>
          <w:rFonts w:ascii="PT Astra Serif" w:hAnsi="PT Astra Serif"/>
          <w:sz w:val="24"/>
          <w:szCs w:val="24"/>
        </w:rPr>
      </w:pPr>
      <w:r>
        <w:rPr>
          <w:rFonts w:ascii="PT Astra Serif" w:hAnsi="PT Astra Serif"/>
          <w:sz w:val="24"/>
          <w:szCs w:val="24"/>
        </w:rPr>
        <w:t>- разработка рекомендаций по развитию мелкой моторики рук.</w:t>
      </w:r>
    </w:p>
    <w:p w:rsidR="00CD2825" w:rsidRPr="00E60504" w:rsidRDefault="00CD2825" w:rsidP="00CD2825">
      <w:pPr>
        <w:shd w:val="clear" w:color="auto" w:fill="FFFFFF"/>
        <w:spacing w:after="0" w:line="315" w:lineRule="atLeast"/>
        <w:jc w:val="both"/>
        <w:rPr>
          <w:rFonts w:ascii="Arial" w:eastAsia="Times New Roman" w:hAnsi="Arial" w:cs="Arial"/>
          <w:color w:val="181818"/>
          <w:sz w:val="21"/>
          <w:szCs w:val="21"/>
          <w:lang w:eastAsia="ru-RU"/>
        </w:rPr>
      </w:pPr>
      <w:r>
        <w:rPr>
          <w:rFonts w:ascii="PT Astra Serif" w:hAnsi="PT Astra Serif"/>
          <w:sz w:val="24"/>
          <w:szCs w:val="24"/>
        </w:rPr>
        <w:t>-</w:t>
      </w:r>
      <w:r>
        <w:rPr>
          <w:rFonts w:ascii="Times New Roman" w:eastAsia="Times New Roman" w:hAnsi="Times New Roman" w:cs="Times New Roman"/>
          <w:color w:val="181818"/>
          <w:sz w:val="24"/>
          <w:szCs w:val="24"/>
          <w:lang w:eastAsia="ru-RU"/>
        </w:rPr>
        <w:t>о</w:t>
      </w:r>
      <w:r w:rsidRPr="00E60504">
        <w:rPr>
          <w:rFonts w:ascii="Times New Roman" w:eastAsia="Times New Roman" w:hAnsi="Times New Roman" w:cs="Times New Roman"/>
          <w:color w:val="181818"/>
          <w:sz w:val="24"/>
          <w:szCs w:val="24"/>
          <w:lang w:eastAsia="ru-RU"/>
        </w:rPr>
        <w:t>бобщение педагогического опыта по теме: «</w:t>
      </w:r>
      <w:proofErr w:type="spellStart"/>
      <w:r w:rsidRPr="00E60504">
        <w:rPr>
          <w:rFonts w:ascii="Times New Roman" w:eastAsia="Times New Roman" w:hAnsi="Times New Roman" w:cs="Times New Roman"/>
          <w:color w:val="181818"/>
          <w:sz w:val="24"/>
          <w:szCs w:val="24"/>
          <w:lang w:eastAsia="ru-RU"/>
        </w:rPr>
        <w:t>Кинезиологические</w:t>
      </w:r>
      <w:proofErr w:type="spellEnd"/>
      <w:r w:rsidRPr="00E60504">
        <w:rPr>
          <w:rFonts w:ascii="Times New Roman" w:eastAsia="Times New Roman" w:hAnsi="Times New Roman" w:cs="Times New Roman"/>
          <w:color w:val="181818"/>
          <w:sz w:val="24"/>
          <w:szCs w:val="24"/>
          <w:lang w:eastAsia="ru-RU"/>
        </w:rPr>
        <w:t xml:space="preserve"> упражнения – эффективное средство коррекции звукопроизношения у детей с нарушением речи».</w:t>
      </w:r>
    </w:p>
    <w:p w:rsidR="00CD2825" w:rsidRPr="004434F3" w:rsidRDefault="00CD2825" w:rsidP="00CD2825">
      <w:pPr>
        <w:spacing w:after="0"/>
        <w:jc w:val="both"/>
        <w:rPr>
          <w:rFonts w:ascii="PT Astra Serif" w:hAnsi="PT Astra Serif"/>
          <w:sz w:val="24"/>
          <w:szCs w:val="24"/>
        </w:rPr>
      </w:pPr>
      <w:r w:rsidRPr="004434F3">
        <w:rPr>
          <w:rFonts w:ascii="PT Astra Serif" w:hAnsi="PT Astra Serif"/>
          <w:sz w:val="24"/>
          <w:szCs w:val="24"/>
        </w:rPr>
        <w:t>психических процессов и речи, овладевать умениями, которые ранее были недоступны детям.</w:t>
      </w:r>
    </w:p>
    <w:p w:rsidR="00CD2825" w:rsidRPr="00D56AA4" w:rsidRDefault="00CD2825" w:rsidP="00CD2825">
      <w:pPr>
        <w:spacing w:after="0"/>
        <w:ind w:firstLine="708"/>
        <w:jc w:val="both"/>
        <w:rPr>
          <w:rFonts w:ascii="PT Astra Serif" w:hAnsi="PT Astra Serif"/>
          <w:b/>
          <w:sz w:val="24"/>
          <w:szCs w:val="24"/>
        </w:rPr>
      </w:pPr>
      <w:r w:rsidRPr="00D56AA4">
        <w:rPr>
          <w:rFonts w:ascii="PT Astra Serif" w:hAnsi="PT Astra Serif"/>
          <w:b/>
          <w:sz w:val="24"/>
          <w:szCs w:val="24"/>
        </w:rPr>
        <w:t>  Участники проекта:</w:t>
      </w:r>
    </w:p>
    <w:p w:rsidR="00CD2825" w:rsidRPr="00D56AA4" w:rsidRDefault="00CD2825" w:rsidP="00CD2825">
      <w:pPr>
        <w:pStyle w:val="a4"/>
        <w:numPr>
          <w:ilvl w:val="0"/>
          <w:numId w:val="1"/>
        </w:numPr>
        <w:spacing w:after="0"/>
        <w:rPr>
          <w:rFonts w:ascii="PT Astra Serif" w:hAnsi="PT Astra Serif"/>
          <w:sz w:val="24"/>
          <w:szCs w:val="24"/>
        </w:rPr>
      </w:pPr>
      <w:r w:rsidRPr="00D56AA4">
        <w:rPr>
          <w:rFonts w:ascii="PT Astra Serif" w:hAnsi="PT Astra Serif"/>
          <w:sz w:val="24"/>
          <w:szCs w:val="24"/>
        </w:rPr>
        <w:t>дети, посещающие компенсирующую группу с ОНР, и дети с общеобразовательной группы МБДОУ «ДС «Березка», возраст 6-7 лет</w:t>
      </w:r>
    </w:p>
    <w:p w:rsidR="00CD2825" w:rsidRPr="00D56AA4" w:rsidRDefault="00CD2825" w:rsidP="00CD2825">
      <w:pPr>
        <w:pStyle w:val="a4"/>
        <w:numPr>
          <w:ilvl w:val="0"/>
          <w:numId w:val="1"/>
        </w:numPr>
        <w:spacing w:after="0"/>
        <w:rPr>
          <w:rFonts w:ascii="PT Astra Serif" w:hAnsi="PT Astra Serif"/>
          <w:sz w:val="24"/>
          <w:szCs w:val="24"/>
        </w:rPr>
      </w:pPr>
      <w:r w:rsidRPr="00D56AA4">
        <w:rPr>
          <w:rFonts w:ascii="PT Astra Serif" w:hAnsi="PT Astra Serif"/>
          <w:sz w:val="24"/>
          <w:szCs w:val="24"/>
        </w:rPr>
        <w:t>учитель-логопед</w:t>
      </w:r>
    </w:p>
    <w:p w:rsidR="00CD2825" w:rsidRPr="00D56AA4" w:rsidRDefault="00CD2825" w:rsidP="00CD2825">
      <w:pPr>
        <w:pStyle w:val="a4"/>
        <w:numPr>
          <w:ilvl w:val="0"/>
          <w:numId w:val="1"/>
        </w:numPr>
        <w:spacing w:after="0"/>
        <w:rPr>
          <w:rFonts w:ascii="PT Astra Serif" w:hAnsi="PT Astra Serif"/>
          <w:sz w:val="24"/>
          <w:szCs w:val="24"/>
        </w:rPr>
      </w:pPr>
      <w:r w:rsidRPr="00D56AA4">
        <w:rPr>
          <w:rFonts w:ascii="PT Astra Serif" w:hAnsi="PT Astra Serif"/>
          <w:sz w:val="24"/>
          <w:szCs w:val="24"/>
        </w:rPr>
        <w:t>Воспитатель группы компенсирующей направленности</w:t>
      </w:r>
    </w:p>
    <w:p w:rsidR="00CD2825" w:rsidRPr="00D56AA4" w:rsidRDefault="00CD2825" w:rsidP="00CD2825">
      <w:pPr>
        <w:pStyle w:val="a4"/>
        <w:numPr>
          <w:ilvl w:val="0"/>
          <w:numId w:val="1"/>
        </w:numPr>
        <w:spacing w:after="0"/>
        <w:rPr>
          <w:rFonts w:ascii="PT Astra Serif" w:hAnsi="PT Astra Serif"/>
          <w:sz w:val="24"/>
          <w:szCs w:val="24"/>
        </w:rPr>
      </w:pPr>
      <w:r w:rsidRPr="00D56AA4">
        <w:rPr>
          <w:rFonts w:ascii="PT Astra Serif" w:hAnsi="PT Astra Serif"/>
          <w:sz w:val="24"/>
          <w:szCs w:val="24"/>
        </w:rPr>
        <w:t>родители воспитанников.</w:t>
      </w:r>
    </w:p>
    <w:p w:rsidR="00CD2825" w:rsidRPr="00D56AA4" w:rsidRDefault="00CD2825" w:rsidP="00CD2825">
      <w:pPr>
        <w:spacing w:after="0"/>
        <w:rPr>
          <w:rFonts w:ascii="PT Astra Serif" w:hAnsi="PT Astra Serif"/>
          <w:b/>
          <w:sz w:val="24"/>
          <w:szCs w:val="24"/>
        </w:rPr>
      </w:pPr>
      <w:r w:rsidRPr="00D56AA4">
        <w:rPr>
          <w:rFonts w:ascii="PT Astra Serif" w:hAnsi="PT Astra Serif"/>
          <w:b/>
          <w:sz w:val="24"/>
          <w:szCs w:val="24"/>
        </w:rPr>
        <w:t>Срок реализации проекта: октябрь-апрель</w:t>
      </w:r>
    </w:p>
    <w:p w:rsidR="00CD2825" w:rsidRPr="00D56AA4" w:rsidRDefault="00CD2825" w:rsidP="00CD2825">
      <w:pPr>
        <w:spacing w:after="0"/>
        <w:rPr>
          <w:rFonts w:ascii="PT Astra Serif" w:hAnsi="PT Astra Serif"/>
          <w:b/>
          <w:sz w:val="24"/>
          <w:szCs w:val="24"/>
        </w:rPr>
      </w:pPr>
      <w:r w:rsidRPr="00D56AA4">
        <w:rPr>
          <w:rFonts w:ascii="PT Astra Serif" w:hAnsi="PT Astra Serif"/>
          <w:b/>
          <w:sz w:val="24"/>
          <w:szCs w:val="24"/>
        </w:rPr>
        <w:t>Предполагаемый результат:</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Снижается тревожность, дети становятся спокойнее и увереннее.</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Повышается мотивация к обучению.</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Развивается устная речь.</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Формируется логическое мышление.</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Улучшаются коммуникативные навыки.</w:t>
      </w:r>
    </w:p>
    <w:p w:rsidR="00CD2825" w:rsidRPr="00D56AA4" w:rsidRDefault="00CD2825" w:rsidP="00CD2825">
      <w:pPr>
        <w:pStyle w:val="a4"/>
        <w:numPr>
          <w:ilvl w:val="0"/>
          <w:numId w:val="2"/>
        </w:numPr>
        <w:spacing w:after="0"/>
        <w:rPr>
          <w:rFonts w:ascii="PT Astra Serif" w:hAnsi="PT Astra Serif"/>
          <w:sz w:val="24"/>
          <w:szCs w:val="24"/>
        </w:rPr>
      </w:pPr>
      <w:r w:rsidRPr="00D56AA4">
        <w:rPr>
          <w:rFonts w:ascii="PT Astra Serif" w:hAnsi="PT Astra Serif"/>
          <w:sz w:val="24"/>
          <w:szCs w:val="24"/>
        </w:rPr>
        <w:t>Улучшение речи.</w:t>
      </w:r>
    </w:p>
    <w:p w:rsidR="00CD2825" w:rsidRPr="00D56AA4" w:rsidRDefault="00CD2825" w:rsidP="00CD2825">
      <w:pPr>
        <w:spacing w:after="0"/>
        <w:ind w:firstLine="708"/>
        <w:jc w:val="both"/>
        <w:rPr>
          <w:rFonts w:ascii="PT Astra Serif" w:hAnsi="PT Astra Serif"/>
          <w:b/>
          <w:sz w:val="24"/>
          <w:szCs w:val="24"/>
        </w:rPr>
      </w:pPr>
      <w:r w:rsidRPr="00D56AA4">
        <w:rPr>
          <w:rFonts w:ascii="PT Astra Serif" w:hAnsi="PT Astra Serif"/>
          <w:b/>
          <w:sz w:val="24"/>
          <w:szCs w:val="24"/>
        </w:rPr>
        <w:t>Методы и приемы:</w:t>
      </w:r>
    </w:p>
    <w:p w:rsidR="00CD2825" w:rsidRPr="004434F3" w:rsidRDefault="00CD2825" w:rsidP="00CD2825">
      <w:pPr>
        <w:spacing w:after="0"/>
        <w:ind w:firstLine="708"/>
        <w:rPr>
          <w:rFonts w:ascii="PT Astra Serif" w:hAnsi="PT Astra Serif"/>
          <w:sz w:val="24"/>
          <w:szCs w:val="24"/>
        </w:rPr>
      </w:pPr>
      <w:r w:rsidRPr="00D56AA4">
        <w:rPr>
          <w:rFonts w:ascii="PT Astra Serif" w:hAnsi="PT Astra Serif"/>
          <w:b/>
          <w:sz w:val="24"/>
          <w:szCs w:val="24"/>
        </w:rPr>
        <w:t>Растяжки</w:t>
      </w:r>
      <w:r w:rsidRPr="004434F3">
        <w:rPr>
          <w:rFonts w:ascii="PT Astra Serif" w:hAnsi="PT Astra Serif"/>
          <w:sz w:val="24"/>
          <w:szCs w:val="24"/>
        </w:rPr>
        <w:t xml:space="preserve"> – нормализуют </w:t>
      </w:r>
      <w:proofErr w:type="spellStart"/>
      <w:r w:rsidRPr="004434F3">
        <w:rPr>
          <w:rFonts w:ascii="PT Astra Serif" w:hAnsi="PT Astra Serif"/>
          <w:sz w:val="24"/>
          <w:szCs w:val="24"/>
        </w:rPr>
        <w:t>гипертонус</w:t>
      </w:r>
      <w:proofErr w:type="spellEnd"/>
      <w:r w:rsidRPr="004434F3">
        <w:rPr>
          <w:rFonts w:ascii="PT Astra Serif" w:hAnsi="PT Astra Serif"/>
          <w:sz w:val="24"/>
          <w:szCs w:val="24"/>
        </w:rPr>
        <w:t xml:space="preserve"> и </w:t>
      </w:r>
      <w:proofErr w:type="spellStart"/>
      <w:r w:rsidRPr="004434F3">
        <w:rPr>
          <w:rFonts w:ascii="PT Astra Serif" w:hAnsi="PT Astra Serif"/>
          <w:sz w:val="24"/>
          <w:szCs w:val="24"/>
        </w:rPr>
        <w:t>гипотонус</w:t>
      </w:r>
      <w:proofErr w:type="spellEnd"/>
      <w:r w:rsidRPr="004434F3">
        <w:rPr>
          <w:rFonts w:ascii="PT Astra Serif" w:hAnsi="PT Astra Serif"/>
          <w:sz w:val="24"/>
          <w:szCs w:val="24"/>
        </w:rPr>
        <w:t xml:space="preserve"> мышц опорно-двигательного аппарата.</w:t>
      </w:r>
    </w:p>
    <w:p w:rsidR="00CD2825" w:rsidRPr="004434F3" w:rsidRDefault="00CD2825" w:rsidP="00CD2825">
      <w:pPr>
        <w:spacing w:after="0"/>
        <w:ind w:firstLine="708"/>
        <w:rPr>
          <w:rFonts w:ascii="PT Astra Serif" w:hAnsi="PT Astra Serif"/>
          <w:sz w:val="24"/>
          <w:szCs w:val="24"/>
        </w:rPr>
      </w:pPr>
      <w:r w:rsidRPr="00D56AA4">
        <w:rPr>
          <w:rFonts w:ascii="PT Astra Serif" w:hAnsi="PT Astra Serif"/>
          <w:b/>
          <w:sz w:val="24"/>
          <w:szCs w:val="24"/>
        </w:rPr>
        <w:t>Дыхательные упражнения</w:t>
      </w:r>
      <w:r w:rsidRPr="004434F3">
        <w:rPr>
          <w:rFonts w:ascii="PT Astra Serif" w:hAnsi="PT Astra Serif"/>
          <w:sz w:val="24"/>
          <w:szCs w:val="24"/>
        </w:rPr>
        <w:t xml:space="preserve"> – улучшают ритмику организма, развивают самоконтроль и произвольность.</w:t>
      </w:r>
    </w:p>
    <w:p w:rsidR="00CD2825" w:rsidRPr="004434F3" w:rsidRDefault="00CD2825" w:rsidP="00CD2825">
      <w:pPr>
        <w:spacing w:after="0"/>
        <w:ind w:firstLine="708"/>
        <w:rPr>
          <w:rFonts w:ascii="PT Astra Serif" w:hAnsi="PT Astra Serif"/>
          <w:sz w:val="24"/>
          <w:szCs w:val="24"/>
        </w:rPr>
      </w:pPr>
      <w:r w:rsidRPr="00D56AA4">
        <w:rPr>
          <w:rFonts w:ascii="PT Astra Serif" w:hAnsi="PT Astra Serif"/>
          <w:b/>
          <w:sz w:val="24"/>
          <w:szCs w:val="24"/>
        </w:rPr>
        <w:t>Глазодвигательные упражнения</w:t>
      </w:r>
      <w:r w:rsidRPr="004434F3">
        <w:rPr>
          <w:rFonts w:ascii="PT Astra Serif" w:hAnsi="PT Astra Serif"/>
          <w:sz w:val="24"/>
          <w:szCs w:val="24"/>
        </w:rPr>
        <w:t xml:space="preserve"> – позволяют расширить поле зрения, улучшить восприятие, развивают межполушарное взаимодействие и повышают </w:t>
      </w:r>
      <w:proofErr w:type="spellStart"/>
      <w:r w:rsidRPr="004434F3">
        <w:rPr>
          <w:rFonts w:ascii="PT Astra Serif" w:hAnsi="PT Astra Serif"/>
          <w:sz w:val="24"/>
          <w:szCs w:val="24"/>
        </w:rPr>
        <w:t>энергетизацию</w:t>
      </w:r>
      <w:proofErr w:type="spellEnd"/>
      <w:r w:rsidRPr="004434F3">
        <w:rPr>
          <w:rFonts w:ascii="PT Astra Serif" w:hAnsi="PT Astra Serif"/>
          <w:sz w:val="24"/>
          <w:szCs w:val="24"/>
        </w:rPr>
        <w:t xml:space="preserve"> организма.</w:t>
      </w:r>
    </w:p>
    <w:p w:rsidR="00CD2825" w:rsidRPr="004434F3" w:rsidRDefault="00CD2825" w:rsidP="00CD2825">
      <w:pPr>
        <w:spacing w:after="0"/>
        <w:ind w:firstLine="708"/>
        <w:rPr>
          <w:rFonts w:ascii="PT Astra Serif" w:hAnsi="PT Astra Serif"/>
          <w:sz w:val="24"/>
          <w:szCs w:val="24"/>
        </w:rPr>
      </w:pPr>
      <w:r w:rsidRPr="00D56AA4">
        <w:rPr>
          <w:rFonts w:ascii="PT Astra Serif" w:hAnsi="PT Astra Serif"/>
          <w:b/>
          <w:sz w:val="24"/>
          <w:szCs w:val="24"/>
        </w:rPr>
        <w:t>Телесные движения</w:t>
      </w:r>
      <w:r w:rsidRPr="004434F3">
        <w:rPr>
          <w:rFonts w:ascii="PT Astra Serif" w:hAnsi="PT Astra Serif"/>
          <w:sz w:val="24"/>
          <w:szCs w:val="24"/>
        </w:rPr>
        <w:t xml:space="preserve"> – развивают межполушарное взаимодействие, снимаются непроизвольные, непреднамеренные движения и мышечные зажимы.</w:t>
      </w:r>
    </w:p>
    <w:p w:rsidR="00CD2825" w:rsidRPr="00B54735" w:rsidRDefault="00CD2825" w:rsidP="00CD2825">
      <w:pPr>
        <w:pStyle w:val="a4"/>
        <w:numPr>
          <w:ilvl w:val="0"/>
          <w:numId w:val="3"/>
        </w:numPr>
        <w:spacing w:after="0"/>
        <w:rPr>
          <w:rFonts w:ascii="PT Astra Serif" w:hAnsi="PT Astra Serif"/>
          <w:sz w:val="24"/>
          <w:szCs w:val="24"/>
        </w:rPr>
      </w:pPr>
      <w:r w:rsidRPr="00B54735">
        <w:rPr>
          <w:rFonts w:ascii="PT Astra Serif" w:hAnsi="PT Astra Serif"/>
          <w:sz w:val="24"/>
          <w:szCs w:val="24"/>
        </w:rPr>
        <w:t>Упражнение для развития мелкой моторики – стимулируют речевые зоны головного мозга.</w:t>
      </w:r>
    </w:p>
    <w:p w:rsidR="00CD2825" w:rsidRPr="00B54735" w:rsidRDefault="00CD2825" w:rsidP="00CD2825">
      <w:pPr>
        <w:pStyle w:val="a4"/>
        <w:numPr>
          <w:ilvl w:val="0"/>
          <w:numId w:val="3"/>
        </w:numPr>
        <w:spacing w:after="0"/>
        <w:rPr>
          <w:rFonts w:ascii="PT Astra Serif" w:hAnsi="PT Astra Serif"/>
          <w:sz w:val="24"/>
          <w:szCs w:val="24"/>
        </w:rPr>
      </w:pPr>
      <w:r w:rsidRPr="00B54735">
        <w:rPr>
          <w:rFonts w:ascii="PT Astra Serif" w:hAnsi="PT Astra Serif"/>
          <w:sz w:val="24"/>
          <w:szCs w:val="24"/>
        </w:rPr>
        <w:t>Массаж – воздействует на биологически активные точки.</w:t>
      </w:r>
    </w:p>
    <w:p w:rsidR="00CD2825" w:rsidRPr="00B54735" w:rsidRDefault="00CD2825" w:rsidP="00CD2825">
      <w:pPr>
        <w:pStyle w:val="a4"/>
        <w:numPr>
          <w:ilvl w:val="0"/>
          <w:numId w:val="3"/>
        </w:numPr>
        <w:spacing w:after="0"/>
        <w:rPr>
          <w:rFonts w:ascii="PT Astra Serif" w:hAnsi="PT Astra Serif"/>
          <w:sz w:val="24"/>
          <w:szCs w:val="24"/>
        </w:rPr>
      </w:pPr>
      <w:r w:rsidRPr="00B54735">
        <w:rPr>
          <w:rFonts w:ascii="PT Astra Serif" w:hAnsi="PT Astra Serif"/>
          <w:sz w:val="24"/>
          <w:szCs w:val="24"/>
        </w:rPr>
        <w:t xml:space="preserve">Упражнения на релаксацию – способствуют расслаблению, снятию напряжения. </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 xml:space="preserve">Система деятельности по </w:t>
      </w:r>
      <w:proofErr w:type="spellStart"/>
      <w:r w:rsidRPr="004434F3">
        <w:rPr>
          <w:rFonts w:ascii="PT Astra Serif" w:hAnsi="PT Astra Serif"/>
          <w:sz w:val="24"/>
          <w:szCs w:val="24"/>
        </w:rPr>
        <w:t>кинезиотерапии</w:t>
      </w:r>
      <w:proofErr w:type="spellEnd"/>
      <w:r w:rsidRPr="004434F3">
        <w:rPr>
          <w:rFonts w:ascii="PT Astra Serif" w:hAnsi="PT Astra Serif"/>
          <w:sz w:val="24"/>
          <w:szCs w:val="24"/>
        </w:rPr>
        <w:t xml:space="preserve"> ориентирована на дидактические принципы воспитания и развития.</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Для результативности коррекционно-развивающей работы необходимо соблюдение следующих условий:</w:t>
      </w:r>
    </w:p>
    <w:p w:rsidR="00CD2825" w:rsidRPr="004434F3" w:rsidRDefault="00CD2825" w:rsidP="00CD2825">
      <w:pPr>
        <w:spacing w:after="0"/>
        <w:rPr>
          <w:rFonts w:ascii="PT Astra Serif" w:hAnsi="PT Astra Serif"/>
          <w:sz w:val="24"/>
          <w:szCs w:val="24"/>
        </w:rPr>
      </w:pPr>
      <w:r>
        <w:rPr>
          <w:rFonts w:ascii="PT Astra Serif" w:hAnsi="PT Astra Serif"/>
          <w:sz w:val="24"/>
          <w:szCs w:val="24"/>
        </w:rPr>
        <w:t> </w:t>
      </w:r>
      <w:r>
        <w:rPr>
          <w:rFonts w:ascii="PT Astra Serif" w:hAnsi="PT Astra Serif"/>
          <w:sz w:val="24"/>
          <w:szCs w:val="24"/>
        </w:rPr>
        <w:tab/>
        <w:t xml:space="preserve">- </w:t>
      </w:r>
      <w:proofErr w:type="spellStart"/>
      <w:r w:rsidRPr="004434F3">
        <w:rPr>
          <w:rFonts w:ascii="PT Astra Serif" w:hAnsi="PT Astra Serif"/>
          <w:sz w:val="24"/>
          <w:szCs w:val="24"/>
        </w:rPr>
        <w:t>Кинезиологическая</w:t>
      </w:r>
      <w:proofErr w:type="spellEnd"/>
      <w:r w:rsidRPr="004434F3">
        <w:rPr>
          <w:rFonts w:ascii="PT Astra Serif" w:hAnsi="PT Astra Serif"/>
          <w:sz w:val="24"/>
          <w:szCs w:val="24"/>
        </w:rPr>
        <w:t xml:space="preserve"> гимнастика проводятся утром, длительностью 5-15 мин.;</w:t>
      </w:r>
    </w:p>
    <w:p w:rsidR="00CD2825" w:rsidRPr="004434F3" w:rsidRDefault="00CD2825" w:rsidP="00CD2825">
      <w:pPr>
        <w:spacing w:after="0"/>
        <w:ind w:firstLine="708"/>
        <w:rPr>
          <w:rFonts w:ascii="PT Astra Serif" w:hAnsi="PT Astra Serif"/>
          <w:sz w:val="24"/>
          <w:szCs w:val="24"/>
        </w:rPr>
      </w:pPr>
      <w:r>
        <w:rPr>
          <w:rFonts w:ascii="PT Astra Serif" w:hAnsi="PT Astra Serif"/>
          <w:sz w:val="24"/>
          <w:szCs w:val="24"/>
        </w:rPr>
        <w:t xml:space="preserve">- </w:t>
      </w:r>
      <w:r w:rsidRPr="004434F3">
        <w:rPr>
          <w:rFonts w:ascii="PT Astra Serif" w:hAnsi="PT Astra Serif"/>
          <w:sz w:val="24"/>
          <w:szCs w:val="24"/>
        </w:rPr>
        <w:t>Упражнения выполняются в доброжелательной обстановке;</w:t>
      </w:r>
    </w:p>
    <w:p w:rsidR="00CD2825" w:rsidRPr="004434F3" w:rsidRDefault="00CD2825" w:rsidP="00CD2825">
      <w:pPr>
        <w:spacing w:after="0"/>
        <w:rPr>
          <w:rFonts w:ascii="PT Astra Serif" w:hAnsi="PT Astra Serif"/>
          <w:sz w:val="24"/>
          <w:szCs w:val="24"/>
        </w:rPr>
      </w:pPr>
      <w:r>
        <w:rPr>
          <w:rFonts w:ascii="PT Astra Serif" w:hAnsi="PT Astra Serif"/>
          <w:sz w:val="24"/>
          <w:szCs w:val="24"/>
        </w:rPr>
        <w:t> </w:t>
      </w:r>
      <w:r>
        <w:rPr>
          <w:rFonts w:ascii="PT Astra Serif" w:hAnsi="PT Astra Serif"/>
          <w:sz w:val="24"/>
          <w:szCs w:val="24"/>
        </w:rPr>
        <w:tab/>
        <w:t xml:space="preserve">- </w:t>
      </w:r>
      <w:proofErr w:type="spellStart"/>
      <w:r w:rsidRPr="004434F3">
        <w:rPr>
          <w:rFonts w:ascii="PT Astra Serif" w:hAnsi="PT Astra Serif"/>
          <w:sz w:val="24"/>
          <w:szCs w:val="24"/>
        </w:rPr>
        <w:t>Кинезиологическая</w:t>
      </w:r>
      <w:proofErr w:type="spellEnd"/>
      <w:r w:rsidRPr="004434F3">
        <w:rPr>
          <w:rFonts w:ascii="PT Astra Serif" w:hAnsi="PT Astra Serif"/>
          <w:sz w:val="24"/>
          <w:szCs w:val="24"/>
        </w:rPr>
        <w:t xml:space="preserve"> гимнастика проводится систематично, без пропусков.</w:t>
      </w:r>
    </w:p>
    <w:p w:rsidR="00CD2825" w:rsidRPr="004434F3" w:rsidRDefault="00CD2825" w:rsidP="00CD2825">
      <w:pPr>
        <w:spacing w:after="0"/>
        <w:ind w:firstLine="708"/>
        <w:rPr>
          <w:rFonts w:ascii="PT Astra Serif" w:hAnsi="PT Astra Serif"/>
          <w:sz w:val="24"/>
          <w:szCs w:val="24"/>
        </w:rPr>
      </w:pPr>
      <w:r>
        <w:rPr>
          <w:rFonts w:ascii="PT Astra Serif" w:hAnsi="PT Astra Serif"/>
          <w:sz w:val="24"/>
          <w:szCs w:val="24"/>
        </w:rPr>
        <w:t xml:space="preserve">- </w:t>
      </w:r>
      <w:r w:rsidRPr="004434F3">
        <w:rPr>
          <w:rFonts w:ascii="PT Astra Serif" w:hAnsi="PT Astra Serif"/>
          <w:sz w:val="24"/>
          <w:szCs w:val="24"/>
        </w:rPr>
        <w:t>От детей требуется точное выполнение движений и приемов;</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Упражнения проводятся по специальным комплексам, длительностью 2 недели на каждый комплекс.</w:t>
      </w:r>
    </w:p>
    <w:p w:rsidR="00CD2825" w:rsidRPr="004434F3" w:rsidRDefault="00CD2825" w:rsidP="00CD2825">
      <w:pPr>
        <w:spacing w:after="0"/>
        <w:ind w:firstLine="708"/>
        <w:rPr>
          <w:rFonts w:ascii="PT Astra Serif" w:hAnsi="PT Astra Serif"/>
          <w:b/>
          <w:sz w:val="24"/>
          <w:szCs w:val="24"/>
        </w:rPr>
      </w:pPr>
      <w:r w:rsidRPr="004434F3">
        <w:rPr>
          <w:rFonts w:ascii="PT Astra Serif" w:hAnsi="PT Astra Serif"/>
          <w:b/>
          <w:sz w:val="24"/>
          <w:szCs w:val="24"/>
        </w:rPr>
        <w:t>Продукты проектной деятельности:</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lastRenderedPageBreak/>
        <w:t>Материал для консультирования родителей (карточки, справочник);</w:t>
      </w:r>
    </w:p>
    <w:p w:rsidR="00CD2825" w:rsidRPr="004434F3" w:rsidRDefault="00CD2825" w:rsidP="00CD2825">
      <w:pPr>
        <w:spacing w:after="0"/>
        <w:ind w:firstLine="708"/>
        <w:jc w:val="both"/>
        <w:rPr>
          <w:rFonts w:ascii="PT Astra Serif" w:hAnsi="PT Astra Serif"/>
          <w:sz w:val="24"/>
          <w:szCs w:val="24"/>
        </w:rPr>
      </w:pPr>
      <w:r w:rsidRPr="004434F3">
        <w:rPr>
          <w:rFonts w:ascii="PT Astra Serif" w:hAnsi="PT Astra Serif"/>
          <w:sz w:val="24"/>
          <w:szCs w:val="24"/>
        </w:rPr>
        <w:t xml:space="preserve">Проведение семинара – практикума для родителей: «Коррекция произношения методом </w:t>
      </w:r>
      <w:proofErr w:type="spellStart"/>
      <w:r w:rsidRPr="004434F3">
        <w:rPr>
          <w:rFonts w:ascii="PT Astra Serif" w:hAnsi="PT Astra Serif"/>
          <w:sz w:val="24"/>
          <w:szCs w:val="24"/>
        </w:rPr>
        <w:t>кинезиологии</w:t>
      </w:r>
      <w:proofErr w:type="spellEnd"/>
      <w:r w:rsidRPr="004434F3">
        <w:rPr>
          <w:rFonts w:ascii="PT Astra Serif" w:hAnsi="PT Astra Serif"/>
          <w:sz w:val="24"/>
          <w:szCs w:val="24"/>
        </w:rPr>
        <w:t>».</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 xml:space="preserve">Изготовление комплекса </w:t>
      </w:r>
      <w:proofErr w:type="spellStart"/>
      <w:r w:rsidRPr="004434F3">
        <w:rPr>
          <w:rFonts w:ascii="PT Astra Serif" w:hAnsi="PT Astra Serif"/>
          <w:sz w:val="24"/>
          <w:szCs w:val="24"/>
        </w:rPr>
        <w:t>кинезиологических</w:t>
      </w:r>
      <w:proofErr w:type="spellEnd"/>
      <w:r w:rsidRPr="004434F3">
        <w:rPr>
          <w:rFonts w:ascii="PT Astra Serif" w:hAnsi="PT Astra Serif"/>
          <w:sz w:val="24"/>
          <w:szCs w:val="24"/>
        </w:rPr>
        <w:t xml:space="preserve"> упражнений;</w:t>
      </w:r>
    </w:p>
    <w:p w:rsidR="00CD2825" w:rsidRPr="004434F3" w:rsidRDefault="00CD2825" w:rsidP="00CD2825">
      <w:pPr>
        <w:spacing w:after="0"/>
        <w:rPr>
          <w:rFonts w:ascii="PT Astra Serif" w:hAnsi="PT Astra Serif"/>
          <w:sz w:val="24"/>
          <w:szCs w:val="24"/>
        </w:rPr>
      </w:pPr>
      <w:r w:rsidRPr="004434F3">
        <w:rPr>
          <w:rFonts w:ascii="PT Astra Serif" w:hAnsi="PT Astra Serif"/>
          <w:sz w:val="24"/>
          <w:szCs w:val="24"/>
        </w:rPr>
        <w:t>Оформление папки – передвижки: «</w:t>
      </w:r>
      <w:proofErr w:type="spellStart"/>
      <w:r w:rsidRPr="004434F3">
        <w:rPr>
          <w:rFonts w:ascii="PT Astra Serif" w:hAnsi="PT Astra Serif"/>
          <w:sz w:val="24"/>
          <w:szCs w:val="24"/>
        </w:rPr>
        <w:t>Кинезиологические</w:t>
      </w:r>
      <w:proofErr w:type="spellEnd"/>
      <w:r w:rsidRPr="004434F3">
        <w:rPr>
          <w:rFonts w:ascii="PT Astra Serif" w:hAnsi="PT Astra Serif"/>
          <w:sz w:val="24"/>
          <w:szCs w:val="24"/>
        </w:rPr>
        <w:t xml:space="preserve"> упражнения».</w:t>
      </w:r>
    </w:p>
    <w:p w:rsidR="00CD2825" w:rsidRPr="004434F3" w:rsidRDefault="00CD2825" w:rsidP="00CD2825">
      <w:pPr>
        <w:shd w:val="clear" w:color="auto" w:fill="FFFFFF"/>
        <w:spacing w:after="0" w:line="315" w:lineRule="atLeast"/>
        <w:jc w:val="both"/>
        <w:rPr>
          <w:rFonts w:ascii="Arial" w:eastAsia="Times New Roman" w:hAnsi="Arial" w:cs="Arial"/>
          <w:b/>
          <w:color w:val="181818"/>
          <w:sz w:val="21"/>
          <w:szCs w:val="21"/>
          <w:lang w:eastAsia="ru-RU"/>
        </w:rPr>
      </w:pPr>
      <w:r w:rsidRPr="004434F3">
        <w:rPr>
          <w:rFonts w:ascii="Times New Roman" w:eastAsia="Times New Roman" w:hAnsi="Times New Roman" w:cs="Times New Roman"/>
          <w:b/>
          <w:color w:val="181818"/>
          <w:sz w:val="24"/>
          <w:szCs w:val="24"/>
          <w:lang w:eastAsia="ru-RU"/>
        </w:rPr>
        <w:t>            Методическое обеспечение:</w:t>
      </w:r>
    </w:p>
    <w:p w:rsidR="00CD2825" w:rsidRPr="00E60504" w:rsidRDefault="00CD2825" w:rsidP="00CD2825">
      <w:pPr>
        <w:shd w:val="clear" w:color="auto" w:fill="FFFFFF"/>
        <w:spacing w:after="0" w:line="315" w:lineRule="atLeast"/>
        <w:ind w:firstLine="709"/>
        <w:jc w:val="both"/>
        <w:rPr>
          <w:rFonts w:ascii="Arial" w:eastAsia="Times New Roman" w:hAnsi="Arial" w:cs="Arial"/>
          <w:color w:val="181818"/>
          <w:sz w:val="21"/>
          <w:szCs w:val="21"/>
          <w:lang w:eastAsia="ru-RU"/>
        </w:rPr>
      </w:pPr>
      <w:r w:rsidRPr="00E60504">
        <w:rPr>
          <w:rFonts w:ascii="Times New Roman" w:eastAsia="Times New Roman" w:hAnsi="Times New Roman" w:cs="Times New Roman"/>
          <w:color w:val="181818"/>
          <w:sz w:val="24"/>
          <w:szCs w:val="24"/>
          <w:lang w:eastAsia="ru-RU"/>
        </w:rPr>
        <w:t>1.</w:t>
      </w:r>
      <w:r w:rsidRPr="00E60504">
        <w:rPr>
          <w:rFonts w:ascii="Times New Roman" w:eastAsia="Times New Roman" w:hAnsi="Times New Roman" w:cs="Times New Roman"/>
          <w:color w:val="181818"/>
          <w:sz w:val="14"/>
          <w:szCs w:val="14"/>
          <w:lang w:eastAsia="ru-RU"/>
        </w:rPr>
        <w:t> </w:t>
      </w:r>
      <w:r w:rsidRPr="00E60504">
        <w:rPr>
          <w:rFonts w:ascii="Times New Roman" w:eastAsia="Times New Roman" w:hAnsi="Times New Roman" w:cs="Times New Roman"/>
          <w:color w:val="181818"/>
          <w:sz w:val="24"/>
          <w:szCs w:val="24"/>
          <w:lang w:eastAsia="ru-RU"/>
        </w:rPr>
        <w:t>П.</w:t>
      </w:r>
      <w:r>
        <w:rPr>
          <w:rFonts w:ascii="Times New Roman" w:eastAsia="Times New Roman" w:hAnsi="Times New Roman" w:cs="Times New Roman"/>
          <w:color w:val="181818"/>
          <w:sz w:val="24"/>
          <w:szCs w:val="24"/>
          <w:lang w:eastAsia="ru-RU"/>
        </w:rPr>
        <w:t xml:space="preserve"> </w:t>
      </w:r>
      <w:bookmarkStart w:id="0" w:name="_GoBack"/>
      <w:bookmarkEnd w:id="0"/>
      <w:proofErr w:type="spellStart"/>
      <w:r w:rsidRPr="00E60504">
        <w:rPr>
          <w:rFonts w:ascii="Times New Roman" w:eastAsia="Times New Roman" w:hAnsi="Times New Roman" w:cs="Times New Roman"/>
          <w:color w:val="181818"/>
          <w:sz w:val="24"/>
          <w:szCs w:val="24"/>
          <w:lang w:eastAsia="ru-RU"/>
        </w:rPr>
        <w:t>Деннисон</w:t>
      </w:r>
      <w:proofErr w:type="spellEnd"/>
      <w:r w:rsidRPr="00E60504">
        <w:rPr>
          <w:rFonts w:ascii="Times New Roman" w:eastAsia="Times New Roman" w:hAnsi="Times New Roman" w:cs="Times New Roman"/>
          <w:color w:val="181818"/>
          <w:sz w:val="24"/>
          <w:szCs w:val="24"/>
          <w:lang w:eastAsia="ru-RU"/>
        </w:rPr>
        <w:t xml:space="preserve">, Г. </w:t>
      </w:r>
      <w:proofErr w:type="spellStart"/>
      <w:r w:rsidRPr="00E60504">
        <w:rPr>
          <w:rFonts w:ascii="Times New Roman" w:eastAsia="Times New Roman" w:hAnsi="Times New Roman" w:cs="Times New Roman"/>
          <w:color w:val="181818"/>
          <w:sz w:val="24"/>
          <w:szCs w:val="24"/>
          <w:lang w:eastAsia="ru-RU"/>
        </w:rPr>
        <w:t>Деннисон</w:t>
      </w:r>
      <w:proofErr w:type="spellEnd"/>
      <w:r w:rsidRPr="00E60504">
        <w:rPr>
          <w:rFonts w:ascii="Times New Roman" w:eastAsia="Times New Roman" w:hAnsi="Times New Roman" w:cs="Times New Roman"/>
          <w:color w:val="181818"/>
          <w:sz w:val="24"/>
          <w:szCs w:val="24"/>
          <w:lang w:eastAsia="ru-RU"/>
        </w:rPr>
        <w:t xml:space="preserve"> «Программа «Гимнастика ума». Пер. </w:t>
      </w:r>
      <w:proofErr w:type="spellStart"/>
      <w:r w:rsidRPr="00E60504">
        <w:rPr>
          <w:rFonts w:ascii="Times New Roman" w:eastAsia="Times New Roman" w:hAnsi="Times New Roman" w:cs="Times New Roman"/>
          <w:color w:val="181818"/>
          <w:sz w:val="24"/>
          <w:szCs w:val="24"/>
          <w:lang w:eastAsia="ru-RU"/>
        </w:rPr>
        <w:t>С.М.Масгутовой</w:t>
      </w:r>
      <w:proofErr w:type="spellEnd"/>
      <w:r w:rsidRPr="00E60504">
        <w:rPr>
          <w:rFonts w:ascii="Times New Roman" w:eastAsia="Times New Roman" w:hAnsi="Times New Roman" w:cs="Times New Roman"/>
          <w:color w:val="181818"/>
          <w:sz w:val="24"/>
          <w:szCs w:val="24"/>
          <w:lang w:eastAsia="ru-RU"/>
        </w:rPr>
        <w:t>, Москва, 1997 г.</w:t>
      </w:r>
    </w:p>
    <w:p w:rsidR="00CD2825" w:rsidRPr="00E60504" w:rsidRDefault="00CD2825" w:rsidP="00CD2825">
      <w:pPr>
        <w:shd w:val="clear" w:color="auto" w:fill="FFFFFF"/>
        <w:spacing w:after="0" w:line="315" w:lineRule="atLeast"/>
        <w:ind w:firstLine="709"/>
        <w:jc w:val="both"/>
        <w:rPr>
          <w:rFonts w:ascii="Arial" w:eastAsia="Times New Roman" w:hAnsi="Arial" w:cs="Arial"/>
          <w:color w:val="181818"/>
          <w:sz w:val="21"/>
          <w:szCs w:val="21"/>
          <w:lang w:eastAsia="ru-RU"/>
        </w:rPr>
      </w:pPr>
      <w:r w:rsidRPr="00E60504">
        <w:rPr>
          <w:rFonts w:ascii="Times New Roman" w:eastAsia="Times New Roman" w:hAnsi="Times New Roman" w:cs="Times New Roman"/>
          <w:color w:val="181818"/>
          <w:sz w:val="24"/>
          <w:szCs w:val="24"/>
          <w:lang w:eastAsia="ru-RU"/>
        </w:rPr>
        <w:t>2.В.</w:t>
      </w:r>
      <w:r>
        <w:rPr>
          <w:rFonts w:ascii="Times New Roman" w:eastAsia="Times New Roman" w:hAnsi="Times New Roman" w:cs="Times New Roman"/>
          <w:color w:val="181818"/>
          <w:sz w:val="24"/>
          <w:szCs w:val="24"/>
          <w:lang w:eastAsia="ru-RU"/>
        </w:rPr>
        <w:t xml:space="preserve"> </w:t>
      </w:r>
      <w:r w:rsidRPr="00E60504">
        <w:rPr>
          <w:rFonts w:ascii="Times New Roman" w:eastAsia="Times New Roman" w:hAnsi="Times New Roman" w:cs="Times New Roman"/>
          <w:color w:val="181818"/>
          <w:sz w:val="24"/>
          <w:szCs w:val="24"/>
          <w:lang w:eastAsia="ru-RU"/>
        </w:rPr>
        <w:t>Любимова «</w:t>
      </w:r>
      <w:proofErr w:type="spellStart"/>
      <w:r w:rsidRPr="00E60504">
        <w:rPr>
          <w:rFonts w:ascii="Times New Roman" w:eastAsia="Times New Roman" w:hAnsi="Times New Roman" w:cs="Times New Roman"/>
          <w:color w:val="181818"/>
          <w:sz w:val="24"/>
          <w:szCs w:val="24"/>
          <w:lang w:eastAsia="ru-RU"/>
        </w:rPr>
        <w:t>Кинезиология</w:t>
      </w:r>
      <w:proofErr w:type="spellEnd"/>
      <w:r w:rsidRPr="00E60504">
        <w:rPr>
          <w:rFonts w:ascii="Times New Roman" w:eastAsia="Times New Roman" w:hAnsi="Times New Roman" w:cs="Times New Roman"/>
          <w:color w:val="181818"/>
          <w:sz w:val="24"/>
          <w:szCs w:val="24"/>
          <w:lang w:eastAsia="ru-RU"/>
        </w:rPr>
        <w:t>, или природная мудрость тела», «Невский проспект», Санкт – Петербург, 2005г.</w:t>
      </w:r>
    </w:p>
    <w:p w:rsidR="00CD2825" w:rsidRPr="00E60504" w:rsidRDefault="00CD2825" w:rsidP="00CD2825">
      <w:pPr>
        <w:shd w:val="clear" w:color="auto" w:fill="FFFFFF"/>
        <w:spacing w:after="0" w:line="315" w:lineRule="atLeast"/>
        <w:ind w:firstLine="709"/>
        <w:jc w:val="both"/>
        <w:rPr>
          <w:rFonts w:ascii="Arial" w:eastAsia="Times New Roman" w:hAnsi="Arial" w:cs="Arial"/>
          <w:color w:val="181818"/>
          <w:sz w:val="21"/>
          <w:szCs w:val="21"/>
          <w:lang w:eastAsia="ru-RU"/>
        </w:rPr>
      </w:pPr>
      <w:r w:rsidRPr="00E60504">
        <w:rPr>
          <w:rFonts w:ascii="Times New Roman" w:eastAsia="Times New Roman" w:hAnsi="Times New Roman" w:cs="Times New Roman"/>
          <w:color w:val="181818"/>
          <w:sz w:val="24"/>
          <w:szCs w:val="24"/>
          <w:lang w:eastAsia="ru-RU"/>
        </w:rPr>
        <w:t>3. Сиротюк А.Л. Коррекция развития интеллекта дошкольников. - М: ТЦ Сфера, 2001. - 48 с.</w:t>
      </w:r>
    </w:p>
    <w:p w:rsidR="00CD2825" w:rsidRPr="00E60504" w:rsidRDefault="00CD2825" w:rsidP="00CD2825">
      <w:pPr>
        <w:shd w:val="clear" w:color="auto" w:fill="FFFFFF"/>
        <w:spacing w:after="0" w:line="315" w:lineRule="atLeast"/>
        <w:ind w:firstLine="709"/>
        <w:jc w:val="both"/>
        <w:rPr>
          <w:rFonts w:ascii="Arial" w:eastAsia="Times New Roman" w:hAnsi="Arial" w:cs="Arial"/>
          <w:color w:val="181818"/>
          <w:sz w:val="21"/>
          <w:szCs w:val="21"/>
          <w:lang w:eastAsia="ru-RU"/>
        </w:rPr>
      </w:pPr>
      <w:r w:rsidRPr="00E60504">
        <w:rPr>
          <w:rFonts w:ascii="Times New Roman" w:eastAsia="Times New Roman" w:hAnsi="Times New Roman" w:cs="Times New Roman"/>
          <w:color w:val="181818"/>
          <w:sz w:val="24"/>
          <w:szCs w:val="24"/>
          <w:lang w:eastAsia="ru-RU"/>
        </w:rPr>
        <w:t xml:space="preserve">4.Шанина Г.Е. Учебное пособие «Упражнения специального </w:t>
      </w:r>
      <w:proofErr w:type="spellStart"/>
      <w:r w:rsidRPr="00E60504">
        <w:rPr>
          <w:rFonts w:ascii="Times New Roman" w:eastAsia="Times New Roman" w:hAnsi="Times New Roman" w:cs="Times New Roman"/>
          <w:color w:val="181818"/>
          <w:sz w:val="24"/>
          <w:szCs w:val="24"/>
          <w:lang w:eastAsia="ru-RU"/>
        </w:rPr>
        <w:t>кинезиологического</w:t>
      </w:r>
      <w:proofErr w:type="spellEnd"/>
      <w:r w:rsidRPr="00E60504">
        <w:rPr>
          <w:rFonts w:ascii="Times New Roman" w:eastAsia="Times New Roman" w:hAnsi="Times New Roman" w:cs="Times New Roman"/>
          <w:color w:val="181818"/>
          <w:sz w:val="24"/>
          <w:szCs w:val="24"/>
          <w:lang w:eastAsia="ru-RU"/>
        </w:rPr>
        <w:t xml:space="preserve"> комплекса для восстановления межполушарного взаимодействия у детей и подростков», Москва, 2001 г.</w:t>
      </w:r>
    </w:p>
    <w:p w:rsidR="00CD2825" w:rsidRPr="00E60504" w:rsidRDefault="00CD2825" w:rsidP="00CD2825">
      <w:pPr>
        <w:shd w:val="clear" w:color="auto" w:fill="FFFFFF"/>
        <w:spacing w:after="0" w:line="315" w:lineRule="atLeast"/>
        <w:ind w:firstLine="709"/>
        <w:jc w:val="both"/>
        <w:rPr>
          <w:rFonts w:ascii="Arial" w:eastAsia="Times New Roman" w:hAnsi="Arial" w:cs="Arial"/>
          <w:color w:val="181818"/>
          <w:sz w:val="21"/>
          <w:szCs w:val="21"/>
          <w:lang w:eastAsia="ru-RU"/>
        </w:rPr>
      </w:pPr>
      <w:r w:rsidRPr="00E60504">
        <w:rPr>
          <w:rFonts w:ascii="Times New Roman" w:eastAsia="Times New Roman" w:hAnsi="Times New Roman" w:cs="Times New Roman"/>
          <w:color w:val="181818"/>
          <w:sz w:val="24"/>
          <w:szCs w:val="24"/>
          <w:lang w:eastAsia="ru-RU"/>
        </w:rPr>
        <w:t> </w:t>
      </w:r>
    </w:p>
    <w:p w:rsidR="00FE52CF" w:rsidRDefault="00CD2825"/>
    <w:sectPr w:rsidR="00FE52CF" w:rsidSect="00CD28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0A724C"/>
    <w:multiLevelType w:val="hybridMultilevel"/>
    <w:tmpl w:val="050E3E60"/>
    <w:lvl w:ilvl="0" w:tplc="AE4E66A2">
      <w:start w:val="8"/>
      <w:numFmt w:val="bullet"/>
      <w:lvlText w:val=""/>
      <w:lvlJc w:val="left"/>
      <w:pPr>
        <w:ind w:left="1069"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1C062C"/>
    <w:multiLevelType w:val="hybridMultilevel"/>
    <w:tmpl w:val="6100A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FB97632"/>
    <w:multiLevelType w:val="hybridMultilevel"/>
    <w:tmpl w:val="B77A6800"/>
    <w:lvl w:ilvl="0" w:tplc="AE4E66A2">
      <w:start w:val="8"/>
      <w:numFmt w:val="bullet"/>
      <w:lvlText w:val=""/>
      <w:lvlJc w:val="left"/>
      <w:pPr>
        <w:ind w:left="1069"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C74"/>
    <w:rsid w:val="008575AA"/>
    <w:rsid w:val="0088795E"/>
    <w:rsid w:val="00BF1C74"/>
    <w:rsid w:val="00CD2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6F2665-63B7-441F-92E2-43F6B87A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8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D28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D2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983</Words>
  <Characters>5606</Characters>
  <Application>Microsoft Office Word</Application>
  <DocSecurity>0</DocSecurity>
  <Lines>46</Lines>
  <Paragraphs>13</Paragraphs>
  <ScaleCrop>false</ScaleCrop>
  <Company>diakov.net</Company>
  <LinksUpToDate>false</LinksUpToDate>
  <CharactersWithSpaces>6576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2023-01-31T03:53:00Z</dcterms:created>
  <dcterms:modified xsi:type="dcterms:W3CDTF">2023-01-31T03:56:00Z</dcterms:modified>
</cp:coreProperties>
</file>