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9D1CCD" w:rsidRPr="009D1CCD" w:rsidRDefault="001C15B2" w:rsidP="009D1CCD">
      <w:pPr>
        <w:jc w:val="center"/>
        <w:rPr>
          <w:rFonts w:ascii="Times New Roman" w:hAnsi="Times New Roman" w:cs="Times New Roman"/>
          <w:sz w:val="28"/>
          <w:szCs w:val="28"/>
        </w:rPr>
      </w:pPr>
      <w:r>
        <w:rPr>
          <w:rFonts w:ascii="Times New Roman" w:hAnsi="Times New Roman" w:cs="Times New Roman"/>
          <w:sz w:val="28"/>
          <w:szCs w:val="28"/>
        </w:rPr>
        <w:t>Тема</w:t>
      </w:r>
      <w:r w:rsidR="009D1CCD">
        <w:rPr>
          <w:rFonts w:ascii="Times New Roman" w:hAnsi="Times New Roman" w:cs="Times New Roman"/>
          <w:sz w:val="28"/>
          <w:szCs w:val="28"/>
        </w:rPr>
        <w:t xml:space="preserve">: </w:t>
      </w:r>
      <w:bookmarkStart w:id="0" w:name="_GoBack"/>
      <w:r w:rsidR="007B0932">
        <w:rPr>
          <w:rFonts w:ascii="Times New Roman" w:hAnsi="Times New Roman" w:cs="Times New Roman"/>
          <w:sz w:val="28"/>
          <w:szCs w:val="28"/>
        </w:rPr>
        <w:t>М</w:t>
      </w:r>
      <w:r w:rsidR="009D1CCD" w:rsidRPr="009D1CCD">
        <w:rPr>
          <w:rFonts w:ascii="Times New Roman" w:hAnsi="Times New Roman" w:cs="Times New Roman"/>
          <w:sz w:val="28"/>
          <w:szCs w:val="28"/>
        </w:rPr>
        <w:t>етодика математического развития</w:t>
      </w:r>
      <w:bookmarkEnd w:id="0"/>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r w:rsidRPr="009D1CCD">
        <w:rPr>
          <w:rFonts w:ascii="Times New Roman" w:hAnsi="Times New Roman" w:cs="Times New Roman"/>
          <w:sz w:val="28"/>
          <w:szCs w:val="28"/>
        </w:rPr>
        <w:t xml:space="preserve">                                      </w:t>
      </w:r>
    </w:p>
    <w:p w:rsidR="00F927B5" w:rsidRDefault="009D1CCD" w:rsidP="009D1CCD">
      <w:pPr>
        <w:jc w:val="center"/>
        <w:rPr>
          <w:rFonts w:ascii="Times New Roman" w:hAnsi="Times New Roman" w:cs="Times New Roman"/>
          <w:sz w:val="28"/>
          <w:szCs w:val="28"/>
        </w:rPr>
      </w:pPr>
      <w:r w:rsidRPr="009D1CCD">
        <w:rPr>
          <w:rFonts w:ascii="Times New Roman" w:hAnsi="Times New Roman" w:cs="Times New Roman"/>
          <w:sz w:val="28"/>
          <w:szCs w:val="28"/>
        </w:rPr>
        <w:t xml:space="preserve">                           </w:t>
      </w:r>
      <w:r w:rsidR="006F2FA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D1CCD">
        <w:rPr>
          <w:rFonts w:ascii="Times New Roman" w:hAnsi="Times New Roman" w:cs="Times New Roman"/>
          <w:sz w:val="28"/>
          <w:szCs w:val="28"/>
        </w:rPr>
        <w:t xml:space="preserve"> </w:t>
      </w: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F927B5" w:rsidRDefault="00F927B5" w:rsidP="009D1CCD">
      <w:pPr>
        <w:jc w:val="center"/>
        <w:rPr>
          <w:rFonts w:ascii="Times New Roman" w:hAnsi="Times New Roman" w:cs="Times New Roman"/>
          <w:sz w:val="28"/>
          <w:szCs w:val="28"/>
        </w:rPr>
      </w:pPr>
    </w:p>
    <w:p w:rsidR="009D1CCD" w:rsidRPr="009D1CCD" w:rsidRDefault="006F2FAF" w:rsidP="00F927B5">
      <w:pPr>
        <w:jc w:val="right"/>
        <w:rPr>
          <w:rFonts w:ascii="Times New Roman" w:hAnsi="Times New Roman" w:cs="Times New Roman"/>
          <w:sz w:val="28"/>
          <w:szCs w:val="28"/>
        </w:rPr>
      </w:pPr>
      <w:r>
        <w:rPr>
          <w:rFonts w:ascii="Times New Roman" w:hAnsi="Times New Roman" w:cs="Times New Roman"/>
          <w:sz w:val="28"/>
          <w:szCs w:val="28"/>
        </w:rPr>
        <w:t>Осиповой</w:t>
      </w:r>
      <w:r w:rsidR="009D1CCD" w:rsidRPr="009D1CCD">
        <w:rPr>
          <w:rFonts w:ascii="Times New Roman" w:hAnsi="Times New Roman" w:cs="Times New Roman"/>
          <w:sz w:val="28"/>
          <w:szCs w:val="28"/>
        </w:rPr>
        <w:t xml:space="preserve"> </w:t>
      </w:r>
      <w:r>
        <w:rPr>
          <w:rFonts w:ascii="Times New Roman" w:hAnsi="Times New Roman" w:cs="Times New Roman"/>
          <w:sz w:val="28"/>
          <w:szCs w:val="28"/>
        </w:rPr>
        <w:t>Людмилы Юрьевны</w:t>
      </w:r>
    </w:p>
    <w:p w:rsidR="009D1CCD" w:rsidRPr="009D1CCD" w:rsidRDefault="009D1CCD" w:rsidP="001C15B2">
      <w:pPr>
        <w:jc w:val="center"/>
        <w:rPr>
          <w:rFonts w:ascii="Times New Roman" w:hAnsi="Times New Roman" w:cs="Times New Roman"/>
          <w:sz w:val="28"/>
          <w:szCs w:val="28"/>
        </w:rPr>
      </w:pPr>
      <w:r w:rsidRPr="009D1CCD">
        <w:rPr>
          <w:rFonts w:ascii="Times New Roman" w:hAnsi="Times New Roman" w:cs="Times New Roman"/>
          <w:sz w:val="28"/>
          <w:szCs w:val="28"/>
        </w:rPr>
        <w:t xml:space="preserve">                    </w:t>
      </w:r>
      <w:r w:rsidR="007B72AE">
        <w:rPr>
          <w:rFonts w:ascii="Times New Roman" w:hAnsi="Times New Roman" w:cs="Times New Roman"/>
          <w:sz w:val="28"/>
          <w:szCs w:val="28"/>
        </w:rPr>
        <w:t xml:space="preserve">                              </w:t>
      </w:r>
      <w:r w:rsidR="006F2FAF">
        <w:rPr>
          <w:rFonts w:ascii="Times New Roman" w:hAnsi="Times New Roman" w:cs="Times New Roman"/>
          <w:sz w:val="28"/>
          <w:szCs w:val="28"/>
        </w:rPr>
        <w:t xml:space="preserve">      </w:t>
      </w:r>
      <w:r w:rsidR="007B72AE">
        <w:rPr>
          <w:rFonts w:ascii="Times New Roman" w:hAnsi="Times New Roman" w:cs="Times New Roman"/>
          <w:sz w:val="28"/>
          <w:szCs w:val="28"/>
        </w:rPr>
        <w:t xml:space="preserve"> </w:t>
      </w:r>
    </w:p>
    <w:p w:rsidR="009D1CCD" w:rsidRDefault="009D1CCD" w:rsidP="009D1CCD">
      <w:pPr>
        <w:jc w:val="center"/>
        <w:rPr>
          <w:rFonts w:ascii="Times New Roman" w:hAnsi="Times New Roman" w:cs="Times New Roman"/>
          <w:sz w:val="28"/>
          <w:szCs w:val="28"/>
        </w:rPr>
      </w:pPr>
      <w:r w:rsidRPr="009D1CCD">
        <w:rPr>
          <w:rFonts w:ascii="Times New Roman" w:hAnsi="Times New Roman" w:cs="Times New Roman"/>
          <w:sz w:val="28"/>
          <w:szCs w:val="28"/>
        </w:rPr>
        <w:t xml:space="preserve"> </w:t>
      </w:r>
    </w:p>
    <w:p w:rsidR="009D1CCD" w:rsidRPr="009D1CCD" w:rsidRDefault="009D1CCD" w:rsidP="009D1CCD">
      <w:pPr>
        <w:jc w:val="center"/>
        <w:rPr>
          <w:rFonts w:ascii="Times New Roman" w:hAnsi="Times New Roman" w:cs="Times New Roman"/>
          <w:sz w:val="28"/>
          <w:szCs w:val="28"/>
        </w:rPr>
      </w:pPr>
    </w:p>
    <w:p w:rsidR="009D1CCD" w:rsidRPr="009D1CCD" w:rsidRDefault="009D1CCD" w:rsidP="009D1CCD">
      <w:pPr>
        <w:jc w:val="center"/>
        <w:rPr>
          <w:rFonts w:ascii="Times New Roman" w:hAnsi="Times New Roman" w:cs="Times New Roman"/>
          <w:sz w:val="28"/>
          <w:szCs w:val="28"/>
        </w:rPr>
      </w:pPr>
    </w:p>
    <w:p w:rsidR="00882F60" w:rsidRPr="009D1CCD" w:rsidRDefault="002A13FC" w:rsidP="005525A6">
      <w:pPr>
        <w:jc w:val="center"/>
        <w:rPr>
          <w:rFonts w:ascii="Times New Roman" w:hAnsi="Times New Roman" w:cs="Times New Roman"/>
          <w:sz w:val="28"/>
          <w:szCs w:val="28"/>
        </w:rPr>
      </w:pPr>
      <w:r w:rsidRPr="009D1CCD">
        <w:rPr>
          <w:rFonts w:ascii="Times New Roman" w:hAnsi="Times New Roman" w:cs="Times New Roman"/>
          <w:sz w:val="28"/>
          <w:szCs w:val="28"/>
        </w:rPr>
        <w:lastRenderedPageBreak/>
        <w:t>СОДЕРЖАНИЕ</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1.Значение использования различных анализаторов в работе по формированию числовых и количественных представлений дошкольников</w:t>
      </w:r>
      <w:r w:rsidR="00B609BE">
        <w:rPr>
          <w:rFonts w:ascii="Times New Roman" w:hAnsi="Times New Roman" w:cs="Times New Roman"/>
          <w:sz w:val="28"/>
          <w:szCs w:val="28"/>
        </w:rPr>
        <w:t>…3</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2.Методика обучения счету "на ощупь"</w:t>
      </w:r>
      <w:r w:rsidR="009D1CCD">
        <w:rPr>
          <w:rFonts w:ascii="Times New Roman" w:hAnsi="Times New Roman" w:cs="Times New Roman"/>
          <w:sz w:val="28"/>
          <w:szCs w:val="28"/>
        </w:rPr>
        <w:t>………………………………………</w:t>
      </w:r>
      <w:r w:rsidR="00B609BE">
        <w:rPr>
          <w:rFonts w:ascii="Times New Roman" w:hAnsi="Times New Roman" w:cs="Times New Roman"/>
          <w:sz w:val="28"/>
          <w:szCs w:val="28"/>
        </w:rPr>
        <w:t>…</w:t>
      </w:r>
      <w:r w:rsidR="00320057">
        <w:rPr>
          <w:rFonts w:ascii="Times New Roman" w:hAnsi="Times New Roman" w:cs="Times New Roman"/>
          <w:sz w:val="28"/>
          <w:szCs w:val="28"/>
        </w:rPr>
        <w:t>…………………………………</w:t>
      </w:r>
      <w:r w:rsidR="00B609BE">
        <w:rPr>
          <w:rFonts w:ascii="Times New Roman" w:hAnsi="Times New Roman" w:cs="Times New Roman"/>
          <w:sz w:val="28"/>
          <w:szCs w:val="28"/>
        </w:rPr>
        <w:t>4</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-характеристика наглядного материала</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-особенности ознакомления с новым способом счета</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 xml:space="preserve">-примеры заданий, упражнений, игр </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3.Методика обучения счету "на слух"</w:t>
      </w:r>
      <w:r w:rsidR="009D1CCD">
        <w:rPr>
          <w:rFonts w:ascii="Times New Roman" w:hAnsi="Times New Roman" w:cs="Times New Roman"/>
          <w:sz w:val="28"/>
          <w:szCs w:val="28"/>
        </w:rPr>
        <w:t>…………………………………………</w:t>
      </w:r>
      <w:r w:rsidR="00B609BE">
        <w:rPr>
          <w:rFonts w:ascii="Times New Roman" w:hAnsi="Times New Roman" w:cs="Times New Roman"/>
          <w:sz w:val="28"/>
          <w:szCs w:val="28"/>
        </w:rPr>
        <w:t>5</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-характеристика наглядного материала</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-особенности ознакомления с новым способом счета</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 xml:space="preserve">-примеры заданий, упражнений, игр </w:t>
      </w:r>
      <w:r w:rsidR="009D1CCD">
        <w:rPr>
          <w:rFonts w:ascii="Times New Roman" w:hAnsi="Times New Roman" w:cs="Times New Roman"/>
          <w:sz w:val="28"/>
          <w:szCs w:val="28"/>
        </w:rPr>
        <w:t xml:space="preserve"> </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4.М</w:t>
      </w:r>
      <w:r w:rsidR="009D1CCD">
        <w:rPr>
          <w:rFonts w:ascii="Times New Roman" w:hAnsi="Times New Roman" w:cs="Times New Roman"/>
          <w:sz w:val="28"/>
          <w:szCs w:val="28"/>
        </w:rPr>
        <w:t>етодика обучения</w:t>
      </w:r>
      <w:r w:rsidR="00797080">
        <w:rPr>
          <w:rFonts w:ascii="Times New Roman" w:hAnsi="Times New Roman" w:cs="Times New Roman"/>
          <w:sz w:val="28"/>
          <w:szCs w:val="28"/>
        </w:rPr>
        <w:t xml:space="preserve"> счету движений…………………………………………</w:t>
      </w:r>
      <w:r w:rsidR="007B72AE">
        <w:rPr>
          <w:rFonts w:ascii="Times New Roman" w:hAnsi="Times New Roman" w:cs="Times New Roman"/>
          <w:sz w:val="28"/>
          <w:szCs w:val="28"/>
        </w:rPr>
        <w:t>6</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-характеристика наглядного материала</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-особенности ознакомления с новым способом счета</w:t>
      </w:r>
    </w:p>
    <w:p w:rsidR="00882F60" w:rsidRPr="009D1CCD"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 xml:space="preserve">-примеры заданий, упражнений, игр </w:t>
      </w:r>
      <w:r w:rsidR="0043641B" w:rsidRPr="009D1CCD">
        <w:rPr>
          <w:rFonts w:ascii="Times New Roman" w:hAnsi="Times New Roman" w:cs="Times New Roman"/>
          <w:sz w:val="28"/>
          <w:szCs w:val="28"/>
        </w:rPr>
        <w:t>(учесть содержание раздела "Осо</w:t>
      </w:r>
      <w:r w:rsidRPr="009D1CCD">
        <w:rPr>
          <w:rFonts w:ascii="Times New Roman" w:hAnsi="Times New Roman" w:cs="Times New Roman"/>
          <w:sz w:val="28"/>
          <w:szCs w:val="28"/>
        </w:rPr>
        <w:t>бенности выполнения работы")</w:t>
      </w:r>
    </w:p>
    <w:p w:rsidR="00882F60" w:rsidRDefault="00882F60" w:rsidP="009D1CCD">
      <w:pPr>
        <w:spacing w:line="360" w:lineRule="auto"/>
        <w:jc w:val="both"/>
        <w:rPr>
          <w:rFonts w:ascii="Times New Roman" w:hAnsi="Times New Roman" w:cs="Times New Roman"/>
          <w:sz w:val="28"/>
          <w:szCs w:val="28"/>
        </w:rPr>
      </w:pPr>
      <w:r w:rsidRPr="009D1CCD">
        <w:rPr>
          <w:rFonts w:ascii="Times New Roman" w:hAnsi="Times New Roman" w:cs="Times New Roman"/>
          <w:sz w:val="28"/>
          <w:szCs w:val="28"/>
        </w:rPr>
        <w:t>5.Варианты и значение использования комплексных заданий</w:t>
      </w:r>
      <w:r w:rsidR="00BA7ADC">
        <w:rPr>
          <w:rFonts w:ascii="Times New Roman" w:hAnsi="Times New Roman" w:cs="Times New Roman"/>
          <w:sz w:val="28"/>
          <w:szCs w:val="28"/>
        </w:rPr>
        <w:t>………………..</w:t>
      </w:r>
      <w:r w:rsidR="007B72AE">
        <w:rPr>
          <w:rFonts w:ascii="Times New Roman" w:hAnsi="Times New Roman" w:cs="Times New Roman"/>
          <w:sz w:val="28"/>
          <w:szCs w:val="28"/>
        </w:rPr>
        <w:t>7</w:t>
      </w:r>
    </w:p>
    <w:p w:rsidR="00BA7ADC" w:rsidRDefault="00BA7ADC" w:rsidP="009D1CCD">
      <w:pPr>
        <w:spacing w:line="360" w:lineRule="auto"/>
        <w:jc w:val="both"/>
        <w:rPr>
          <w:rFonts w:ascii="Times New Roman" w:hAnsi="Times New Roman" w:cs="Times New Roman"/>
          <w:sz w:val="28"/>
          <w:szCs w:val="28"/>
        </w:rPr>
      </w:pPr>
      <w:r>
        <w:rPr>
          <w:rFonts w:ascii="Times New Roman" w:hAnsi="Times New Roman" w:cs="Times New Roman"/>
          <w:sz w:val="28"/>
          <w:szCs w:val="28"/>
        </w:rPr>
        <w:t>6. К</w:t>
      </w:r>
      <w:r w:rsidRPr="00BA7ADC">
        <w:rPr>
          <w:rFonts w:ascii="Times New Roman" w:hAnsi="Times New Roman" w:cs="Times New Roman"/>
          <w:sz w:val="28"/>
          <w:szCs w:val="28"/>
        </w:rPr>
        <w:t>артотека дидактических игр на занятиях со смежными числами</w:t>
      </w:r>
      <w:r w:rsidR="007B72AE">
        <w:rPr>
          <w:rFonts w:ascii="Times New Roman" w:hAnsi="Times New Roman" w:cs="Times New Roman"/>
          <w:sz w:val="28"/>
          <w:szCs w:val="28"/>
        </w:rPr>
        <w:t>………10</w:t>
      </w:r>
    </w:p>
    <w:p w:rsidR="00BA7ADC" w:rsidRDefault="00B609BE" w:rsidP="009D1CCD">
      <w:pPr>
        <w:spacing w:line="360" w:lineRule="auto"/>
        <w:jc w:val="both"/>
        <w:rPr>
          <w:rFonts w:ascii="Times New Roman" w:hAnsi="Times New Roman" w:cs="Times New Roman"/>
          <w:sz w:val="28"/>
          <w:szCs w:val="28"/>
        </w:rPr>
      </w:pPr>
      <w:r w:rsidRPr="00B609BE">
        <w:rPr>
          <w:rFonts w:ascii="Times New Roman" w:hAnsi="Times New Roman" w:cs="Times New Roman"/>
          <w:sz w:val="28"/>
          <w:szCs w:val="28"/>
        </w:rPr>
        <w:t>7. Игровые упражнения на понимание отношений между смежными числами</w:t>
      </w:r>
      <w:r w:rsidR="00797080">
        <w:rPr>
          <w:rFonts w:ascii="Times New Roman" w:hAnsi="Times New Roman" w:cs="Times New Roman"/>
          <w:sz w:val="28"/>
          <w:szCs w:val="28"/>
        </w:rPr>
        <w:t>…………………………………………………………………………. 12</w:t>
      </w:r>
    </w:p>
    <w:p w:rsidR="00B609BE" w:rsidRDefault="00B609BE" w:rsidP="00B609BE">
      <w:pPr>
        <w:spacing w:line="360" w:lineRule="auto"/>
        <w:jc w:val="both"/>
        <w:rPr>
          <w:rFonts w:ascii="Times New Roman" w:hAnsi="Times New Roman" w:cs="Times New Roman"/>
          <w:sz w:val="28"/>
          <w:szCs w:val="28"/>
        </w:rPr>
      </w:pPr>
      <w:r w:rsidRPr="00B609BE">
        <w:rPr>
          <w:rFonts w:ascii="Times New Roman" w:hAnsi="Times New Roman" w:cs="Times New Roman"/>
          <w:sz w:val="28"/>
          <w:szCs w:val="28"/>
        </w:rPr>
        <w:t xml:space="preserve">8. Взгляды Ф.Н. </w:t>
      </w:r>
      <w:proofErr w:type="spellStart"/>
      <w:r w:rsidRPr="00B609BE">
        <w:rPr>
          <w:rFonts w:ascii="Times New Roman" w:hAnsi="Times New Roman" w:cs="Times New Roman"/>
          <w:sz w:val="28"/>
          <w:szCs w:val="28"/>
        </w:rPr>
        <w:t>Блехер</w:t>
      </w:r>
      <w:proofErr w:type="spellEnd"/>
      <w:r w:rsidRPr="00B609BE">
        <w:rPr>
          <w:rFonts w:ascii="Times New Roman" w:hAnsi="Times New Roman" w:cs="Times New Roman"/>
          <w:sz w:val="28"/>
          <w:szCs w:val="28"/>
        </w:rPr>
        <w:t xml:space="preserve">, В. </w:t>
      </w:r>
      <w:proofErr w:type="spellStart"/>
      <w:r w:rsidRPr="00B609BE">
        <w:rPr>
          <w:rFonts w:ascii="Times New Roman" w:hAnsi="Times New Roman" w:cs="Times New Roman"/>
          <w:sz w:val="28"/>
          <w:szCs w:val="28"/>
        </w:rPr>
        <w:t>Лаксон</w:t>
      </w:r>
      <w:proofErr w:type="spellEnd"/>
      <w:r w:rsidRPr="00B609BE">
        <w:rPr>
          <w:rFonts w:ascii="Times New Roman" w:hAnsi="Times New Roman" w:cs="Times New Roman"/>
          <w:sz w:val="28"/>
          <w:szCs w:val="28"/>
        </w:rPr>
        <w:t xml:space="preserve">, Р. Грина </w:t>
      </w:r>
      <w:r>
        <w:rPr>
          <w:rFonts w:ascii="Times New Roman" w:hAnsi="Times New Roman" w:cs="Times New Roman"/>
          <w:sz w:val="28"/>
          <w:szCs w:val="28"/>
        </w:rPr>
        <w:t>н</w:t>
      </w:r>
      <w:r w:rsidRPr="00B609BE">
        <w:rPr>
          <w:rFonts w:ascii="Times New Roman" w:hAnsi="Times New Roman" w:cs="Times New Roman"/>
          <w:sz w:val="28"/>
          <w:szCs w:val="28"/>
        </w:rPr>
        <w:t>а восприятие детьми числа</w:t>
      </w:r>
      <w:r w:rsidR="00797080">
        <w:rPr>
          <w:rFonts w:ascii="Times New Roman" w:hAnsi="Times New Roman" w:cs="Times New Roman"/>
          <w:sz w:val="28"/>
          <w:szCs w:val="28"/>
        </w:rPr>
        <w:t>. 15</w:t>
      </w:r>
    </w:p>
    <w:p w:rsidR="007B72AE" w:rsidRDefault="007B72AE" w:rsidP="00B609BE">
      <w:pPr>
        <w:spacing w:line="360" w:lineRule="auto"/>
        <w:jc w:val="both"/>
        <w:rPr>
          <w:rFonts w:ascii="Times New Roman" w:hAnsi="Times New Roman" w:cs="Times New Roman"/>
          <w:sz w:val="28"/>
          <w:szCs w:val="28"/>
        </w:rPr>
      </w:pPr>
      <w:r>
        <w:rPr>
          <w:rFonts w:ascii="Times New Roman" w:hAnsi="Times New Roman" w:cs="Times New Roman"/>
          <w:sz w:val="28"/>
          <w:szCs w:val="28"/>
        </w:rPr>
        <w:t>9. Литература</w:t>
      </w:r>
      <w:r w:rsidR="00797080">
        <w:rPr>
          <w:rFonts w:ascii="Times New Roman" w:hAnsi="Times New Roman" w:cs="Times New Roman"/>
          <w:sz w:val="28"/>
          <w:szCs w:val="28"/>
        </w:rPr>
        <w:t>……………………………………………………………………17</w:t>
      </w:r>
    </w:p>
    <w:p w:rsidR="0043641B" w:rsidRPr="009D1CCD" w:rsidRDefault="0043641B" w:rsidP="009D1CCD">
      <w:pPr>
        <w:jc w:val="both"/>
        <w:rPr>
          <w:rFonts w:ascii="Times New Roman" w:hAnsi="Times New Roman" w:cs="Times New Roman"/>
          <w:sz w:val="28"/>
          <w:szCs w:val="28"/>
        </w:rPr>
      </w:pPr>
    </w:p>
    <w:p w:rsidR="00BA7ADC" w:rsidRDefault="00BA7ADC" w:rsidP="00BA7ADC">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1.</w:t>
      </w:r>
      <w:r w:rsidRPr="00BA7ADC">
        <w:rPr>
          <w:rFonts w:ascii="Times New Roman" w:hAnsi="Times New Roman" w:cs="Times New Roman"/>
          <w:sz w:val="28"/>
          <w:szCs w:val="28"/>
        </w:rPr>
        <w:t>ЗНАЧЕНИЕ ИСПОЛЬЗОВАНИЯ РАЗЛИЧНЫХ АНАЛИЗАТОРОВ В РАБОТЕ ПО ФОРМИРОВАНИЮ ЧИСЛОВЫХ И КОЛИЧЕСТВЕННЫХ ПРЕДСТАВЛЕНИЙ ДОШКОЛЬНИКОВ.</w:t>
      </w:r>
    </w:p>
    <w:p w:rsidR="004A245D" w:rsidRPr="004A245D" w:rsidRDefault="004A245D" w:rsidP="004A245D">
      <w:pPr>
        <w:spacing w:line="360" w:lineRule="auto"/>
        <w:ind w:firstLine="709"/>
        <w:jc w:val="both"/>
        <w:rPr>
          <w:rFonts w:ascii="Times New Roman" w:hAnsi="Times New Roman" w:cs="Times New Roman"/>
          <w:sz w:val="28"/>
          <w:szCs w:val="28"/>
        </w:rPr>
      </w:pPr>
      <w:r w:rsidRPr="004A245D">
        <w:rPr>
          <w:rFonts w:ascii="Times New Roman" w:hAnsi="Times New Roman" w:cs="Times New Roman"/>
          <w:sz w:val="28"/>
          <w:szCs w:val="28"/>
        </w:rPr>
        <w:t>В средней группе наряду с опорой на зрительное восприятие важно упражнять детей в счёте множеств, воспринимаемых на слух, ощупь, учить их вести счёт движений.</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Счёт при восприятии множества на слух или путём осязания становится более осмысленным: дети лучше усваивают значение итогового числа, суммирующего звуки, воспринятые последовательно; они начинают лучше понимать сущность счётной операции.</w:t>
      </w:r>
      <w:r w:rsidRPr="004A245D">
        <w:rPr>
          <w:rFonts w:ascii="Times New Roman" w:hAnsi="Times New Roman" w:cs="Times New Roman"/>
          <w:sz w:val="28"/>
          <w:szCs w:val="28"/>
        </w:rPr>
        <w:tab/>
      </w:r>
    </w:p>
    <w:p w:rsidR="004A245D" w:rsidRPr="004A245D" w:rsidRDefault="004A245D" w:rsidP="004A245D">
      <w:pPr>
        <w:spacing w:line="360" w:lineRule="auto"/>
        <w:ind w:firstLine="709"/>
        <w:jc w:val="both"/>
        <w:rPr>
          <w:rFonts w:ascii="Times New Roman" w:hAnsi="Times New Roman" w:cs="Times New Roman"/>
          <w:sz w:val="28"/>
          <w:szCs w:val="28"/>
        </w:rPr>
      </w:pPr>
      <w:r w:rsidRPr="004A245D">
        <w:rPr>
          <w:rFonts w:ascii="Times New Roman" w:hAnsi="Times New Roman" w:cs="Times New Roman"/>
          <w:sz w:val="28"/>
          <w:szCs w:val="28"/>
        </w:rPr>
        <w:t>В старшем возрасте детям необходимо показать, что множества по своей природе различны: кукование кукушки, падающие капли, раскаты грома, бой часов, пульс, физические упражнения. Поэтому уметь считать нужно в практической деятельности.</w:t>
      </w:r>
    </w:p>
    <w:p w:rsidR="004A245D" w:rsidRDefault="004A245D" w:rsidP="004A245D">
      <w:pPr>
        <w:spacing w:line="360" w:lineRule="auto"/>
        <w:ind w:firstLine="709"/>
        <w:jc w:val="both"/>
        <w:rPr>
          <w:rFonts w:ascii="Times New Roman" w:hAnsi="Times New Roman" w:cs="Times New Roman"/>
          <w:sz w:val="28"/>
          <w:szCs w:val="28"/>
        </w:rPr>
      </w:pPr>
      <w:r w:rsidRPr="004A245D">
        <w:rPr>
          <w:rFonts w:ascii="Times New Roman" w:hAnsi="Times New Roman" w:cs="Times New Roman"/>
          <w:sz w:val="28"/>
          <w:szCs w:val="28"/>
        </w:rPr>
        <w:t>Упражнения в счёте с помощью различных анализаторов не только упражняют сами анализаторы, но и обеспечивают развитие межанализаторных связей в деятельности коры головного мозга. Счетная деятельность обобщается, становится применимой в любых условиях.</w:t>
      </w:r>
    </w:p>
    <w:p w:rsidR="00BA7ADC" w:rsidRDefault="00BA7ADC" w:rsidP="004A245D">
      <w:pPr>
        <w:spacing w:line="360" w:lineRule="auto"/>
        <w:ind w:firstLine="709"/>
        <w:jc w:val="both"/>
        <w:rPr>
          <w:rFonts w:ascii="Times New Roman" w:hAnsi="Times New Roman" w:cs="Times New Roman"/>
          <w:sz w:val="28"/>
          <w:szCs w:val="28"/>
        </w:rPr>
      </w:pPr>
    </w:p>
    <w:p w:rsidR="00BA7ADC" w:rsidRDefault="00BA7ADC" w:rsidP="004A245D">
      <w:pPr>
        <w:spacing w:line="360" w:lineRule="auto"/>
        <w:ind w:firstLine="709"/>
        <w:jc w:val="both"/>
        <w:rPr>
          <w:rFonts w:ascii="Times New Roman" w:hAnsi="Times New Roman" w:cs="Times New Roman"/>
          <w:sz w:val="28"/>
          <w:szCs w:val="28"/>
        </w:rPr>
      </w:pPr>
    </w:p>
    <w:p w:rsidR="00BA7ADC" w:rsidRDefault="00BA7ADC" w:rsidP="004A245D">
      <w:pPr>
        <w:spacing w:line="360" w:lineRule="auto"/>
        <w:ind w:firstLine="709"/>
        <w:jc w:val="both"/>
        <w:rPr>
          <w:rFonts w:ascii="Times New Roman" w:hAnsi="Times New Roman" w:cs="Times New Roman"/>
          <w:sz w:val="28"/>
          <w:szCs w:val="28"/>
        </w:rPr>
      </w:pPr>
    </w:p>
    <w:p w:rsidR="00BA7ADC" w:rsidRDefault="00BA7ADC" w:rsidP="004A245D">
      <w:pPr>
        <w:spacing w:line="360" w:lineRule="auto"/>
        <w:ind w:firstLine="709"/>
        <w:jc w:val="both"/>
        <w:rPr>
          <w:rFonts w:ascii="Times New Roman" w:hAnsi="Times New Roman" w:cs="Times New Roman"/>
          <w:sz w:val="28"/>
          <w:szCs w:val="28"/>
        </w:rPr>
      </w:pPr>
    </w:p>
    <w:p w:rsidR="00BA7ADC" w:rsidRDefault="00BA7ADC" w:rsidP="004A245D">
      <w:pPr>
        <w:spacing w:line="360" w:lineRule="auto"/>
        <w:ind w:firstLine="709"/>
        <w:jc w:val="both"/>
        <w:rPr>
          <w:rFonts w:ascii="Times New Roman" w:hAnsi="Times New Roman" w:cs="Times New Roman"/>
          <w:sz w:val="28"/>
          <w:szCs w:val="28"/>
        </w:rPr>
      </w:pPr>
    </w:p>
    <w:p w:rsidR="00BA7ADC" w:rsidRDefault="00BA7ADC" w:rsidP="004A245D">
      <w:pPr>
        <w:spacing w:line="360" w:lineRule="auto"/>
        <w:ind w:firstLine="709"/>
        <w:jc w:val="both"/>
        <w:rPr>
          <w:rFonts w:ascii="Times New Roman" w:hAnsi="Times New Roman" w:cs="Times New Roman"/>
          <w:sz w:val="28"/>
          <w:szCs w:val="28"/>
        </w:rPr>
      </w:pPr>
    </w:p>
    <w:p w:rsidR="00BA7ADC" w:rsidRDefault="00BA7ADC" w:rsidP="004A245D">
      <w:pPr>
        <w:spacing w:line="360" w:lineRule="auto"/>
        <w:ind w:firstLine="709"/>
        <w:jc w:val="both"/>
        <w:rPr>
          <w:rFonts w:ascii="Times New Roman" w:hAnsi="Times New Roman" w:cs="Times New Roman"/>
          <w:sz w:val="28"/>
          <w:szCs w:val="28"/>
        </w:rPr>
      </w:pPr>
    </w:p>
    <w:p w:rsidR="00BA7ADC" w:rsidRPr="004A245D" w:rsidRDefault="00BA7ADC" w:rsidP="004A245D">
      <w:pPr>
        <w:spacing w:line="360" w:lineRule="auto"/>
        <w:ind w:firstLine="709"/>
        <w:jc w:val="both"/>
        <w:rPr>
          <w:rFonts w:ascii="Times New Roman" w:hAnsi="Times New Roman" w:cs="Times New Roman"/>
          <w:sz w:val="28"/>
          <w:szCs w:val="28"/>
        </w:rPr>
      </w:pPr>
    </w:p>
    <w:p w:rsidR="004A245D" w:rsidRPr="00BA7ADC" w:rsidRDefault="00BA7ADC" w:rsidP="004A245D">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2. </w:t>
      </w:r>
      <w:r w:rsidRPr="00BA7ADC">
        <w:rPr>
          <w:rFonts w:ascii="Times New Roman" w:hAnsi="Times New Roman" w:cs="Times New Roman"/>
          <w:sz w:val="28"/>
          <w:szCs w:val="28"/>
        </w:rPr>
        <w:t>МЕТОДИКА ОБУЧЕН</w:t>
      </w:r>
      <w:r>
        <w:rPr>
          <w:rFonts w:ascii="Times New Roman" w:hAnsi="Times New Roman" w:cs="Times New Roman"/>
          <w:sz w:val="28"/>
          <w:szCs w:val="28"/>
        </w:rPr>
        <w:t>ИЯ СЧЁТУ «НА ОЩУПЬ»</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Пособия: карточки размером 12х4, на которые пришиваются пугов</w:t>
      </w:r>
      <w:r>
        <w:rPr>
          <w:rFonts w:ascii="Times New Roman" w:hAnsi="Times New Roman" w:cs="Times New Roman"/>
          <w:sz w:val="28"/>
          <w:szCs w:val="28"/>
        </w:rPr>
        <w:t xml:space="preserve">ицы от 1 до 5 штук в один ряд; </w:t>
      </w:r>
      <w:r w:rsidRPr="004A245D">
        <w:rPr>
          <w:rFonts w:ascii="Times New Roman" w:hAnsi="Times New Roman" w:cs="Times New Roman"/>
          <w:sz w:val="28"/>
          <w:szCs w:val="28"/>
        </w:rPr>
        <w:t>дощечки с отверстиями; игрушки под салфеткой, в мешочке. В старшей группе пуговицы нашивают в два ряда от 6 до 10 штук, они более мелкого размера. Старшие дети могут считать мелкие предметы, перекладывая их из руки в руку.</w:t>
      </w:r>
    </w:p>
    <w:p w:rsidR="004A245D" w:rsidRPr="004A245D" w:rsidRDefault="004A245D" w:rsidP="004A245D">
      <w:pPr>
        <w:spacing w:line="360" w:lineRule="auto"/>
        <w:ind w:firstLine="709"/>
        <w:jc w:val="both"/>
        <w:rPr>
          <w:rFonts w:ascii="Times New Roman" w:hAnsi="Times New Roman" w:cs="Times New Roman"/>
          <w:sz w:val="28"/>
          <w:szCs w:val="28"/>
        </w:rPr>
      </w:pPr>
      <w:r w:rsidRPr="004A245D">
        <w:rPr>
          <w:rFonts w:ascii="Times New Roman" w:hAnsi="Times New Roman" w:cs="Times New Roman"/>
          <w:sz w:val="28"/>
          <w:szCs w:val="28"/>
        </w:rPr>
        <w:t xml:space="preserve">Воспитатель показывает новый способ действия: держим карточку левой рукой, правой рукой передвигаем слева направо, ощупывая пуговицы одну за другой, считаем, называем итоговое число, проверяем. </w:t>
      </w:r>
    </w:p>
    <w:p w:rsidR="004A245D" w:rsidRPr="004A245D" w:rsidRDefault="004A245D" w:rsidP="004A245D">
      <w:pPr>
        <w:spacing w:line="360" w:lineRule="auto"/>
        <w:ind w:firstLine="709"/>
        <w:jc w:val="both"/>
        <w:rPr>
          <w:rFonts w:ascii="Times New Roman" w:hAnsi="Times New Roman" w:cs="Times New Roman"/>
          <w:sz w:val="28"/>
          <w:szCs w:val="28"/>
        </w:rPr>
      </w:pPr>
      <w:r w:rsidRPr="004A245D">
        <w:rPr>
          <w:rFonts w:ascii="Times New Roman" w:hAnsi="Times New Roman" w:cs="Times New Roman"/>
          <w:sz w:val="28"/>
          <w:szCs w:val="28"/>
        </w:rPr>
        <w:t>Сначала дети считают с открытыми глазами, так как закрывание глаз является сильным раздражителем и отвлекает от счёта. В старшем возрасте дети закрывают глаза.</w:t>
      </w:r>
    </w:p>
    <w:p w:rsidR="004A245D" w:rsidRPr="004A245D" w:rsidRDefault="004A245D" w:rsidP="004A245D">
      <w:pPr>
        <w:spacing w:line="360" w:lineRule="auto"/>
        <w:jc w:val="both"/>
        <w:rPr>
          <w:rFonts w:ascii="Times New Roman" w:hAnsi="Times New Roman" w:cs="Times New Roman"/>
          <w:b/>
          <w:sz w:val="28"/>
          <w:szCs w:val="28"/>
        </w:rPr>
      </w:pPr>
      <w:r w:rsidRPr="004A245D">
        <w:rPr>
          <w:rFonts w:ascii="Times New Roman" w:hAnsi="Times New Roman" w:cs="Times New Roman"/>
          <w:b/>
          <w:sz w:val="28"/>
          <w:szCs w:val="28"/>
        </w:rPr>
        <w:t>Упражнения:</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Сосчитать пуговицы, поднять руку, у кого 2(3,4,5) пуговиц;</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Карточку держим за спиной: «Пошли, пошли, поехали»;</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Найти карточку, на которой 5 пуговиц;</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На какой карточке пуговиц больше;</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Разложить карточки в порядке увеличения количества пуговиц;</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Какая карточка должна быть следующей;</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Отсчитать столько же игрушек;</w:t>
      </w:r>
    </w:p>
    <w:p w:rsid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Подобрать к карточ</w:t>
      </w:r>
      <w:r>
        <w:rPr>
          <w:rFonts w:ascii="Times New Roman" w:hAnsi="Times New Roman" w:cs="Times New Roman"/>
          <w:sz w:val="28"/>
          <w:szCs w:val="28"/>
        </w:rPr>
        <w:t>ке цифру и т.д.</w:t>
      </w:r>
    </w:p>
    <w:p w:rsidR="00BA7ADC" w:rsidRDefault="00BA7ADC" w:rsidP="004A245D">
      <w:pPr>
        <w:spacing w:line="360" w:lineRule="auto"/>
        <w:jc w:val="both"/>
        <w:rPr>
          <w:rFonts w:ascii="Times New Roman" w:hAnsi="Times New Roman" w:cs="Times New Roman"/>
          <w:sz w:val="28"/>
          <w:szCs w:val="28"/>
        </w:rPr>
      </w:pPr>
    </w:p>
    <w:p w:rsidR="00BA7ADC" w:rsidRDefault="00BA7ADC" w:rsidP="004A245D">
      <w:pPr>
        <w:spacing w:line="360" w:lineRule="auto"/>
        <w:jc w:val="both"/>
        <w:rPr>
          <w:rFonts w:ascii="Times New Roman" w:hAnsi="Times New Roman" w:cs="Times New Roman"/>
          <w:sz w:val="28"/>
          <w:szCs w:val="28"/>
        </w:rPr>
      </w:pPr>
    </w:p>
    <w:p w:rsidR="00BA7ADC" w:rsidRPr="004A245D" w:rsidRDefault="00BA7ADC" w:rsidP="004A245D">
      <w:pPr>
        <w:spacing w:line="360" w:lineRule="auto"/>
        <w:jc w:val="both"/>
        <w:rPr>
          <w:rFonts w:ascii="Times New Roman" w:hAnsi="Times New Roman" w:cs="Times New Roman"/>
          <w:sz w:val="28"/>
          <w:szCs w:val="28"/>
        </w:rPr>
      </w:pPr>
    </w:p>
    <w:p w:rsidR="004A245D" w:rsidRPr="00BA7ADC" w:rsidRDefault="00BA7ADC" w:rsidP="004A245D">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3. </w:t>
      </w:r>
      <w:r w:rsidRPr="00BA7ADC">
        <w:rPr>
          <w:rFonts w:ascii="Times New Roman" w:hAnsi="Times New Roman" w:cs="Times New Roman"/>
          <w:sz w:val="28"/>
          <w:szCs w:val="28"/>
        </w:rPr>
        <w:t>МЕТОДИКА ОБУЧЕНИЯ СЧЁТУ «НА СЛУХ».</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Пособия: звучащие предметы (барабан, гармошка, бубен).</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Требования: звуки должны извлекаться так, чтобы дети не видели движений (за ширмой), ритмично, но не быстро, не громко, с равными интервалами.</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Сначала используется жест рукой (качание) в такт звукам, дети считают вслух.</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 xml:space="preserve">Начинаем с небольшого количества звуков.  </w:t>
      </w:r>
    </w:p>
    <w:p w:rsidR="004A245D" w:rsidRPr="004A245D" w:rsidRDefault="004A245D" w:rsidP="004A245D">
      <w:pPr>
        <w:spacing w:line="360" w:lineRule="auto"/>
        <w:jc w:val="both"/>
        <w:rPr>
          <w:rFonts w:ascii="Times New Roman" w:hAnsi="Times New Roman" w:cs="Times New Roman"/>
          <w:b/>
          <w:sz w:val="28"/>
          <w:szCs w:val="28"/>
        </w:rPr>
      </w:pPr>
      <w:r w:rsidRPr="004A245D">
        <w:rPr>
          <w:rFonts w:ascii="Times New Roman" w:hAnsi="Times New Roman" w:cs="Times New Roman"/>
          <w:sz w:val="28"/>
          <w:szCs w:val="28"/>
        </w:rPr>
        <w:tab/>
      </w:r>
      <w:r w:rsidRPr="004A245D">
        <w:rPr>
          <w:rFonts w:ascii="Times New Roman" w:hAnsi="Times New Roman" w:cs="Times New Roman"/>
          <w:b/>
          <w:sz w:val="28"/>
          <w:szCs w:val="28"/>
        </w:rPr>
        <w:t>Упражнения:</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Сосчитать, сколько звуков услышали (сначала с открытыми глазами, потом с закрытыми);</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Ударить столько раз, какое число названо, сколько кругов на карточке (помогают себе пальчиком), при этом сначала дается только одна карточка, в дальнейшем дети могут одновременно работать с несколькими карточками;</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Ударить на один раз больше, чем названо число (цифра, игрушек на столе);</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Отсчитать столько кругов, сколько звуков услышали (на 1 больше, меньше);</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Угадать, сколько и каких звуков услышали;</w:t>
      </w:r>
    </w:p>
    <w:p w:rsidR="004A245D" w:rsidRDefault="004A245D" w:rsidP="004A245D">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Произвести 5 разных звуков.</w:t>
      </w:r>
    </w:p>
    <w:p w:rsidR="00BA7ADC" w:rsidRDefault="00BA7ADC" w:rsidP="004A245D">
      <w:pPr>
        <w:spacing w:line="360" w:lineRule="auto"/>
        <w:jc w:val="both"/>
        <w:rPr>
          <w:rFonts w:ascii="Times New Roman" w:hAnsi="Times New Roman" w:cs="Times New Roman"/>
          <w:sz w:val="28"/>
          <w:szCs w:val="28"/>
        </w:rPr>
      </w:pPr>
    </w:p>
    <w:p w:rsidR="00BA7ADC" w:rsidRDefault="00BA7ADC" w:rsidP="004A245D">
      <w:pPr>
        <w:spacing w:line="360" w:lineRule="auto"/>
        <w:jc w:val="both"/>
        <w:rPr>
          <w:rFonts w:ascii="Times New Roman" w:hAnsi="Times New Roman" w:cs="Times New Roman"/>
          <w:sz w:val="28"/>
          <w:szCs w:val="28"/>
        </w:rPr>
      </w:pPr>
    </w:p>
    <w:p w:rsidR="00BA7ADC" w:rsidRDefault="00BA7ADC" w:rsidP="004A245D">
      <w:pPr>
        <w:spacing w:line="360" w:lineRule="auto"/>
        <w:jc w:val="both"/>
        <w:rPr>
          <w:rFonts w:ascii="Times New Roman" w:hAnsi="Times New Roman" w:cs="Times New Roman"/>
          <w:sz w:val="28"/>
          <w:szCs w:val="28"/>
        </w:rPr>
      </w:pPr>
    </w:p>
    <w:p w:rsidR="00BA7ADC" w:rsidRDefault="00BA7ADC" w:rsidP="004A245D">
      <w:pPr>
        <w:spacing w:line="360" w:lineRule="auto"/>
        <w:jc w:val="both"/>
        <w:rPr>
          <w:rFonts w:ascii="Times New Roman" w:hAnsi="Times New Roman" w:cs="Times New Roman"/>
          <w:sz w:val="28"/>
          <w:szCs w:val="28"/>
        </w:rPr>
      </w:pPr>
    </w:p>
    <w:p w:rsidR="00BA7ADC" w:rsidRPr="004A245D" w:rsidRDefault="00BA7ADC" w:rsidP="004A245D">
      <w:pPr>
        <w:spacing w:line="360" w:lineRule="auto"/>
        <w:jc w:val="both"/>
        <w:rPr>
          <w:rFonts w:ascii="Times New Roman" w:hAnsi="Times New Roman" w:cs="Times New Roman"/>
          <w:sz w:val="28"/>
          <w:szCs w:val="28"/>
        </w:rPr>
      </w:pPr>
    </w:p>
    <w:p w:rsidR="004A245D" w:rsidRPr="00BA7ADC" w:rsidRDefault="00BA7ADC" w:rsidP="004A245D">
      <w:pPr>
        <w:spacing w:line="360" w:lineRule="auto"/>
        <w:jc w:val="center"/>
        <w:rPr>
          <w:rFonts w:ascii="Times New Roman" w:hAnsi="Times New Roman" w:cs="Times New Roman"/>
          <w:sz w:val="28"/>
          <w:szCs w:val="28"/>
        </w:rPr>
      </w:pPr>
      <w:r w:rsidRPr="00BA7ADC">
        <w:rPr>
          <w:rFonts w:ascii="Times New Roman" w:hAnsi="Times New Roman" w:cs="Times New Roman"/>
          <w:sz w:val="28"/>
          <w:szCs w:val="28"/>
        </w:rPr>
        <w:t>4. М</w:t>
      </w:r>
      <w:r>
        <w:rPr>
          <w:rFonts w:ascii="Times New Roman" w:hAnsi="Times New Roman" w:cs="Times New Roman"/>
          <w:sz w:val="28"/>
          <w:szCs w:val="28"/>
        </w:rPr>
        <w:t>ЕТОДИКА ОБУЧЕНИЯ СЧЁТУ ДВИЖЕНИЙ</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Дети считают и сами производят различные движения. Движения должны быть простыми: приседания, прыжки, наклоны, подбрас</w:t>
      </w:r>
      <w:r>
        <w:rPr>
          <w:rFonts w:ascii="Times New Roman" w:hAnsi="Times New Roman" w:cs="Times New Roman"/>
          <w:sz w:val="28"/>
          <w:szCs w:val="28"/>
        </w:rPr>
        <w:t>ывание мяча, взмахи рукой.</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Сначала воспитатель дает четкий показ, обращая внимание, когда надо называть число. Детям предлагается сосчитать прыжки, прыгнуть определенное количество раз. Дети приседают на 1 раз больше (меньше), чем на образце (цифра, карточка, звуки). Дети отсчитывают столько предметов, сколько увидели движений. Предлагаем сделать 5 различных движений (на состав).</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У</w:t>
      </w:r>
      <w:r>
        <w:rPr>
          <w:rFonts w:ascii="Times New Roman" w:hAnsi="Times New Roman" w:cs="Times New Roman"/>
          <w:sz w:val="28"/>
          <w:szCs w:val="28"/>
        </w:rPr>
        <w:t xml:space="preserve">пражнение «Цепочка»: прыгать по </w:t>
      </w:r>
      <w:r w:rsidRPr="004A245D">
        <w:rPr>
          <w:rFonts w:ascii="Times New Roman" w:hAnsi="Times New Roman" w:cs="Times New Roman"/>
          <w:sz w:val="28"/>
          <w:szCs w:val="28"/>
        </w:rPr>
        <w:t>очереди, каждый раз на 1 роз больше. Двум детям предлагают прыгать на скакалке: высокому – 6 раз, низкому – 7 раз.</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Очень важно, чтобы в речи детей отражались связи между количеством движений, звуков, предметов, воспринимаемых зрительно или на ощупь: 5 раз,</w:t>
      </w:r>
      <w:r>
        <w:rPr>
          <w:rFonts w:ascii="Times New Roman" w:hAnsi="Times New Roman" w:cs="Times New Roman"/>
          <w:sz w:val="28"/>
          <w:szCs w:val="28"/>
        </w:rPr>
        <w:t xml:space="preserve"> </w:t>
      </w:r>
      <w:r w:rsidRPr="004A245D">
        <w:rPr>
          <w:rFonts w:ascii="Times New Roman" w:hAnsi="Times New Roman" w:cs="Times New Roman"/>
          <w:sz w:val="28"/>
          <w:szCs w:val="28"/>
        </w:rPr>
        <w:t>подпрыгнул, потому что на карточке 5 кругов; 6 раз подбросил мя</w:t>
      </w:r>
      <w:r>
        <w:rPr>
          <w:rFonts w:ascii="Times New Roman" w:hAnsi="Times New Roman" w:cs="Times New Roman"/>
          <w:sz w:val="28"/>
          <w:szCs w:val="28"/>
        </w:rPr>
        <w:t>ч, потому что услышал 6 звуков.</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t>В старшем возрасте необходимо предлагать детям комплексные упражнения, в которых используются различные анализаторы вместе:</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хлопнуть столько раз, сколько пуговиц на карточке;</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прыгнуть на 1 раз больше, чем услышал звуков;</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отгадать, какое число я задумала, если Петя прыгнет на 1 раз меньше;</w:t>
      </w:r>
    </w:p>
    <w:p w:rsidR="004A245D" w:rsidRPr="004A245D"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w:t>
      </w:r>
      <w:r w:rsidRPr="004A245D">
        <w:rPr>
          <w:rFonts w:ascii="Times New Roman" w:hAnsi="Times New Roman" w:cs="Times New Roman"/>
          <w:sz w:val="28"/>
          <w:szCs w:val="28"/>
        </w:rPr>
        <w:tab/>
        <w:t>сколько раз надо присесть, чтобы выполнить на 1 движение больше, чем кубиков на стол</w:t>
      </w:r>
      <w:r>
        <w:rPr>
          <w:rFonts w:ascii="Times New Roman" w:hAnsi="Times New Roman" w:cs="Times New Roman"/>
          <w:sz w:val="28"/>
          <w:szCs w:val="28"/>
        </w:rPr>
        <w:t>е…</w:t>
      </w:r>
    </w:p>
    <w:p w:rsidR="004A245D" w:rsidRDefault="004A245D" w:rsidP="004A245D">
      <w:pPr>
        <w:spacing w:line="360" w:lineRule="auto"/>
        <w:ind w:firstLine="709"/>
        <w:jc w:val="both"/>
        <w:rPr>
          <w:rFonts w:ascii="Times New Roman" w:hAnsi="Times New Roman" w:cs="Times New Roman"/>
          <w:sz w:val="28"/>
          <w:szCs w:val="28"/>
        </w:rPr>
      </w:pPr>
      <w:r w:rsidRPr="004A245D">
        <w:rPr>
          <w:rFonts w:ascii="Times New Roman" w:hAnsi="Times New Roman" w:cs="Times New Roman"/>
          <w:sz w:val="28"/>
          <w:szCs w:val="28"/>
        </w:rPr>
        <w:lastRenderedPageBreak/>
        <w:t>Таким образом, счёт с участием различных анализаторов позволяет ускорить переход от восприятия конкретного множества к понятию числа.</w:t>
      </w:r>
    </w:p>
    <w:p w:rsidR="00BA7ADC" w:rsidRDefault="00BA7ADC" w:rsidP="00BA7ADC">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5. </w:t>
      </w:r>
      <w:r w:rsidRPr="00BA7ADC">
        <w:rPr>
          <w:rFonts w:ascii="Times New Roman" w:hAnsi="Times New Roman" w:cs="Times New Roman"/>
          <w:sz w:val="28"/>
          <w:szCs w:val="28"/>
        </w:rPr>
        <w:t>ВАРИАНТЫ И ЗНАЧЕНИЕ ИСПОЛЬЗОВАНИЯ</w:t>
      </w:r>
    </w:p>
    <w:p w:rsidR="00BA7ADC" w:rsidRDefault="00BA7ADC" w:rsidP="00BA7ADC">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КОМПЛЕКСНЫХ ЗАНЯТИЙ</w:t>
      </w:r>
    </w:p>
    <w:p w:rsidR="00CD3725" w:rsidRPr="00CD3725" w:rsidRDefault="00CD3725" w:rsidP="00CD3725">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Комплексным является занятие, направленное на разностороннее раскрытие сущности определенной темы средствами разных видов деятельности, которые последовательно меняют др</w:t>
      </w:r>
      <w:r>
        <w:rPr>
          <w:rFonts w:ascii="Times New Roman" w:hAnsi="Times New Roman" w:cs="Times New Roman"/>
          <w:sz w:val="28"/>
          <w:szCs w:val="28"/>
        </w:rPr>
        <w:t>уг друга.</w:t>
      </w:r>
    </w:p>
    <w:p w:rsidR="00CD3725" w:rsidRPr="00CD3725" w:rsidRDefault="00CD3725"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Комплексное занятие обязательно является тематическими, в нем </w:t>
      </w:r>
      <w:r w:rsidRPr="00CD3725">
        <w:rPr>
          <w:rFonts w:ascii="Times New Roman" w:hAnsi="Times New Roman" w:cs="Times New Roman"/>
          <w:sz w:val="28"/>
          <w:szCs w:val="28"/>
        </w:rPr>
        <w:t>избранная тема или ключевое понятие является основой для объединения задани</w:t>
      </w:r>
      <w:r>
        <w:rPr>
          <w:rFonts w:ascii="Times New Roman" w:hAnsi="Times New Roman" w:cs="Times New Roman"/>
          <w:sz w:val="28"/>
          <w:szCs w:val="28"/>
        </w:rPr>
        <w:t>й из разных видов деятельности.</w:t>
      </w:r>
    </w:p>
    <w:p w:rsidR="00CD3725" w:rsidRPr="00CD3725" w:rsidRDefault="00CD3725"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Следовательно, комплексном занятии</w:t>
      </w:r>
      <w:r w:rsidRPr="00CD3725">
        <w:rPr>
          <w:rFonts w:ascii="Times New Roman" w:hAnsi="Times New Roman" w:cs="Times New Roman"/>
          <w:sz w:val="28"/>
          <w:szCs w:val="28"/>
        </w:rPr>
        <w:t xml:space="preserve"> предусматривается наличие разных видов деятельности детей, объединения знаний из разных отраслей. </w:t>
      </w:r>
      <w:r>
        <w:rPr>
          <w:rFonts w:ascii="Times New Roman" w:hAnsi="Times New Roman" w:cs="Times New Roman"/>
          <w:sz w:val="28"/>
          <w:szCs w:val="28"/>
        </w:rPr>
        <w:t xml:space="preserve"> </w:t>
      </w:r>
    </w:p>
    <w:p w:rsidR="00CD3725" w:rsidRPr="00CD3725" w:rsidRDefault="00CD3725" w:rsidP="00CD3725">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Комплексное занятие предусматривает эпизодическое включение в него вопросов и заданий из разных дисциплин, из разных видов деятельности. Это способствует углубленному восприятию и осмыслению конкретного понятия. Например, при изучении темы «Весна. Сезонные изменения в природе» воспитатель активизирует знание детей с помощью беседы, сопровождая разговор детскими рисунка</w:t>
      </w:r>
      <w:r>
        <w:rPr>
          <w:rFonts w:ascii="Times New Roman" w:hAnsi="Times New Roman" w:cs="Times New Roman"/>
          <w:sz w:val="28"/>
          <w:szCs w:val="28"/>
        </w:rPr>
        <w:t>ми и произведениями художников.</w:t>
      </w:r>
    </w:p>
    <w:p w:rsidR="00CD3725" w:rsidRPr="00CD3725" w:rsidRDefault="00CD3725" w:rsidP="00CD3725">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 xml:space="preserve">Если основной целью занятия является создание целостного образа «весны», на нем будет интегрироваться содержание из разных дисциплин, включаться задания с разными видами деятельности. </w:t>
      </w:r>
      <w:r>
        <w:rPr>
          <w:rFonts w:ascii="Times New Roman" w:hAnsi="Times New Roman" w:cs="Times New Roman"/>
          <w:sz w:val="28"/>
          <w:szCs w:val="28"/>
        </w:rPr>
        <w:t xml:space="preserve"> </w:t>
      </w:r>
    </w:p>
    <w:p w:rsidR="00CD3725" w:rsidRPr="00CD3725" w:rsidRDefault="00CD3725" w:rsidP="00CD3725">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 xml:space="preserve"> Так, например, на комплексном занятии с названием «Приключение Цыпленка в лесу» (или «Цыпленок») цыпленок будет просто основным персонажем, который будет ключевой фигурой на занятии. Детям можно предложить такие задания с разными видами деятельности: познавательная − беседа Цыпленка с Буратино на актуализацию знаний о правилах поведения в </w:t>
      </w:r>
      <w:r w:rsidRPr="00CD3725">
        <w:rPr>
          <w:rFonts w:ascii="Times New Roman" w:hAnsi="Times New Roman" w:cs="Times New Roman"/>
          <w:sz w:val="28"/>
          <w:szCs w:val="28"/>
        </w:rPr>
        <w:lastRenderedPageBreak/>
        <w:t>лесу; физическая − физкультминутка или подвижная игра «Кто быстрее?»; музыкальная − исполнение песенки про ручеёк, имитация звуков лесной природы, игра «Угадай, кто сказал?», счетная деятельность «Чего в лесу больше?» и т.п.</w:t>
      </w:r>
    </w:p>
    <w:p w:rsidR="00CD3725" w:rsidRPr="00CD3725" w:rsidRDefault="00CD3725" w:rsidP="00CD3725">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Выполняя все эти задания, дети систематизируют свои знания по теме «Цыпленок», имеют в</w:t>
      </w:r>
      <w:r>
        <w:rPr>
          <w:rFonts w:ascii="Times New Roman" w:hAnsi="Times New Roman" w:cs="Times New Roman"/>
          <w:sz w:val="28"/>
          <w:szCs w:val="28"/>
        </w:rPr>
        <w:t>озможность узнать что-то новое.</w:t>
      </w:r>
    </w:p>
    <w:p w:rsidR="00CD3725" w:rsidRPr="00CD3725" w:rsidRDefault="00CD3725" w:rsidP="00CD3725">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Возрастных ограничен</w:t>
      </w:r>
      <w:r>
        <w:rPr>
          <w:rFonts w:ascii="Times New Roman" w:hAnsi="Times New Roman" w:cs="Times New Roman"/>
          <w:sz w:val="28"/>
          <w:szCs w:val="28"/>
        </w:rPr>
        <w:t>ий для проведения комплексных</w:t>
      </w:r>
      <w:r w:rsidRPr="00CD3725">
        <w:rPr>
          <w:rFonts w:ascii="Times New Roman" w:hAnsi="Times New Roman" w:cs="Times New Roman"/>
          <w:sz w:val="28"/>
          <w:szCs w:val="28"/>
        </w:rPr>
        <w:t xml:space="preserve"> занятий с детьми нет. Главное – умение воспитателя организовать работу детей на занятии, правильный выбор</w:t>
      </w:r>
      <w:r>
        <w:rPr>
          <w:rFonts w:ascii="Times New Roman" w:hAnsi="Times New Roman" w:cs="Times New Roman"/>
          <w:sz w:val="28"/>
          <w:szCs w:val="28"/>
        </w:rPr>
        <w:t xml:space="preserve"> темы занятия и его содержания.</w:t>
      </w:r>
    </w:p>
    <w:p w:rsidR="00C9654A" w:rsidRPr="00CD3725" w:rsidRDefault="00CD3725" w:rsidP="00BA7ADC">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Более того, отметим, что практически все занятия с детьми раннего возра</w:t>
      </w:r>
      <w:r>
        <w:rPr>
          <w:rFonts w:ascii="Times New Roman" w:hAnsi="Times New Roman" w:cs="Times New Roman"/>
          <w:sz w:val="28"/>
          <w:szCs w:val="28"/>
        </w:rPr>
        <w:t>ста носят комплексный характер.</w:t>
      </w:r>
    </w:p>
    <w:p w:rsidR="00CD3725" w:rsidRPr="002A13FC" w:rsidRDefault="002A13FC" w:rsidP="002A13FC">
      <w:pPr>
        <w:spacing w:line="360" w:lineRule="auto"/>
        <w:ind w:firstLine="709"/>
        <w:jc w:val="both"/>
        <w:rPr>
          <w:rFonts w:ascii="Times New Roman" w:hAnsi="Times New Roman" w:cs="Times New Roman"/>
          <w:b/>
          <w:sz w:val="28"/>
          <w:szCs w:val="28"/>
        </w:rPr>
      </w:pPr>
      <w:r w:rsidRPr="002A13FC">
        <w:rPr>
          <w:rFonts w:ascii="Times New Roman" w:hAnsi="Times New Roman" w:cs="Times New Roman"/>
          <w:b/>
          <w:sz w:val="28"/>
          <w:szCs w:val="28"/>
        </w:rPr>
        <w:t xml:space="preserve"> </w:t>
      </w:r>
      <w:r>
        <w:rPr>
          <w:rFonts w:ascii="Times New Roman" w:hAnsi="Times New Roman" w:cs="Times New Roman"/>
          <w:b/>
          <w:sz w:val="28"/>
          <w:szCs w:val="28"/>
        </w:rPr>
        <w:t>Р</w:t>
      </w:r>
      <w:r w:rsidRPr="002A13FC">
        <w:rPr>
          <w:rFonts w:ascii="Times New Roman" w:hAnsi="Times New Roman" w:cs="Times New Roman"/>
          <w:b/>
          <w:sz w:val="28"/>
          <w:szCs w:val="28"/>
        </w:rPr>
        <w:t>екомендации:</w:t>
      </w:r>
    </w:p>
    <w:p w:rsidR="00CD3725" w:rsidRPr="00CD3725" w:rsidRDefault="00CD3725" w:rsidP="002A13FC">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Планируя в своей работе проведение и комплексных занятий, следует помнить, что такие занятия требуют особой подготовки как детей, так и воспитателя. Соответственно, ежедневное проведение таких занятий является колоссальной нагрузко</w:t>
      </w:r>
      <w:r w:rsidR="002A13FC">
        <w:rPr>
          <w:rFonts w:ascii="Times New Roman" w:hAnsi="Times New Roman" w:cs="Times New Roman"/>
          <w:sz w:val="28"/>
          <w:szCs w:val="28"/>
        </w:rPr>
        <w:t>й, прежде всего на воспитателя.</w:t>
      </w:r>
    </w:p>
    <w:p w:rsidR="00CD3725" w:rsidRPr="002A13FC" w:rsidRDefault="00CD3725" w:rsidP="002A13FC">
      <w:pPr>
        <w:spacing w:line="360" w:lineRule="auto"/>
        <w:ind w:firstLine="709"/>
        <w:jc w:val="both"/>
        <w:rPr>
          <w:rFonts w:ascii="Times New Roman" w:hAnsi="Times New Roman" w:cs="Times New Roman"/>
          <w:i/>
          <w:sz w:val="28"/>
          <w:szCs w:val="28"/>
        </w:rPr>
      </w:pPr>
      <w:r w:rsidRPr="002A13FC">
        <w:rPr>
          <w:rFonts w:ascii="Times New Roman" w:hAnsi="Times New Roman" w:cs="Times New Roman"/>
          <w:i/>
          <w:sz w:val="28"/>
          <w:szCs w:val="28"/>
        </w:rPr>
        <w:t>При подготовке комплексного занятий необходимо знать основные требования к планировани</w:t>
      </w:r>
      <w:r w:rsidR="002A13FC" w:rsidRPr="002A13FC">
        <w:rPr>
          <w:rFonts w:ascii="Times New Roman" w:hAnsi="Times New Roman" w:cs="Times New Roman"/>
          <w:i/>
          <w:sz w:val="28"/>
          <w:szCs w:val="28"/>
        </w:rPr>
        <w:t>ю и организации их проведения:</w:t>
      </w:r>
    </w:p>
    <w:p w:rsidR="00CD3725" w:rsidRPr="00CD3725"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00CD3725" w:rsidRPr="00CD3725">
        <w:rPr>
          <w:rFonts w:ascii="Times New Roman" w:hAnsi="Times New Roman" w:cs="Times New Roman"/>
          <w:sz w:val="28"/>
          <w:szCs w:val="28"/>
        </w:rPr>
        <w:t>выделить в программе из каждой дисциплины (сферы жизнедеятельности) подобные темы или темы, которые имеют общие аспекты;</w:t>
      </w:r>
    </w:p>
    <w:p w:rsidR="00CD3725" w:rsidRPr="00CD3725"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00CD3725" w:rsidRPr="00CD3725">
        <w:rPr>
          <w:rFonts w:ascii="Times New Roman" w:hAnsi="Times New Roman" w:cs="Times New Roman"/>
          <w:sz w:val="28"/>
          <w:szCs w:val="28"/>
        </w:rPr>
        <w:t>выявить связи между подобными элементами знаний;</w:t>
      </w:r>
    </w:p>
    <w:p w:rsidR="00CD3725" w:rsidRPr="00CD3725"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00CD3725" w:rsidRPr="00CD3725">
        <w:rPr>
          <w:rFonts w:ascii="Times New Roman" w:hAnsi="Times New Roman" w:cs="Times New Roman"/>
          <w:sz w:val="28"/>
          <w:szCs w:val="28"/>
        </w:rPr>
        <w:t>изменить последовательность изучения темы, если в этом есть необходимость;</w:t>
      </w:r>
    </w:p>
    <w:p w:rsidR="00CD3725" w:rsidRPr="00CD3725"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00CD3725" w:rsidRPr="00CD3725">
        <w:rPr>
          <w:rFonts w:ascii="Times New Roman" w:hAnsi="Times New Roman" w:cs="Times New Roman"/>
          <w:sz w:val="28"/>
          <w:szCs w:val="28"/>
        </w:rPr>
        <w:t>учесть специфические задания в процессе изучения темы для каждой из дисциплин;</w:t>
      </w:r>
    </w:p>
    <w:p w:rsidR="00CD3725" w:rsidRPr="00CD3725"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 </w:t>
      </w:r>
      <w:r w:rsidR="00CD3725" w:rsidRPr="00CD3725">
        <w:rPr>
          <w:rFonts w:ascii="Times New Roman" w:hAnsi="Times New Roman" w:cs="Times New Roman"/>
          <w:sz w:val="28"/>
          <w:szCs w:val="28"/>
        </w:rPr>
        <w:t>планируя занятие, сформулировать основную цель и задание;</w:t>
      </w:r>
    </w:p>
    <w:p w:rsidR="00CD3725" w:rsidRPr="00CD3725"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00CD3725" w:rsidRPr="00CD3725">
        <w:rPr>
          <w:rFonts w:ascii="Times New Roman" w:hAnsi="Times New Roman" w:cs="Times New Roman"/>
          <w:sz w:val="28"/>
          <w:szCs w:val="28"/>
        </w:rPr>
        <w:t>смоделировать занятие (анализ, отбор, проверка) содержания занятия, наполнить его материалом, который отвечает цели занятия;</w:t>
      </w:r>
    </w:p>
    <w:p w:rsidR="00CD3725" w:rsidRPr="00CD3725"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00CD3725" w:rsidRPr="00CD3725">
        <w:rPr>
          <w:rFonts w:ascii="Times New Roman" w:hAnsi="Times New Roman" w:cs="Times New Roman"/>
          <w:sz w:val="28"/>
          <w:szCs w:val="28"/>
        </w:rPr>
        <w:t>выявить оптимальную нагрузку детей (умственная, физическая, речевая деятельности и др.).</w:t>
      </w:r>
    </w:p>
    <w:p w:rsidR="00CD3725" w:rsidRDefault="002A13FC" w:rsidP="00CD3725">
      <w:pPr>
        <w:spacing w:line="360" w:lineRule="auto"/>
        <w:ind w:firstLine="709"/>
        <w:jc w:val="both"/>
        <w:rPr>
          <w:rFonts w:ascii="Times New Roman" w:hAnsi="Times New Roman" w:cs="Times New Roman"/>
          <w:sz w:val="28"/>
          <w:szCs w:val="28"/>
        </w:rPr>
      </w:pPr>
      <w:r w:rsidRPr="00CD3725">
        <w:rPr>
          <w:rFonts w:ascii="Times New Roman" w:hAnsi="Times New Roman" w:cs="Times New Roman"/>
          <w:sz w:val="28"/>
          <w:szCs w:val="28"/>
        </w:rPr>
        <w:t>Проведение комплексных</w:t>
      </w:r>
      <w:r w:rsidR="00CD3725" w:rsidRPr="00CD3725">
        <w:rPr>
          <w:rFonts w:ascii="Times New Roman" w:hAnsi="Times New Roman" w:cs="Times New Roman"/>
          <w:sz w:val="28"/>
          <w:szCs w:val="28"/>
        </w:rPr>
        <w:t xml:space="preserve"> занятий предоставляет широкие возможности относительно использования разнообразной наглядности на занятиях. Так воспитатель может использовать детские рисунки для создания примеров и моделирования задач. По этим же рисунками можно составлять вместе с детьми небольшие рассказы, сказки.</w:t>
      </w: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BA7ADC" w:rsidRDefault="00BA7ADC" w:rsidP="00CD3725">
      <w:pPr>
        <w:spacing w:line="360" w:lineRule="auto"/>
        <w:ind w:firstLine="709"/>
        <w:jc w:val="both"/>
        <w:rPr>
          <w:rFonts w:ascii="Times New Roman" w:hAnsi="Times New Roman" w:cs="Times New Roman"/>
          <w:sz w:val="28"/>
          <w:szCs w:val="28"/>
        </w:rPr>
      </w:pPr>
    </w:p>
    <w:p w:rsidR="00C22052" w:rsidRPr="00BA7ADC" w:rsidRDefault="00BA7ADC" w:rsidP="00C22852">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CB21D6" w:rsidRPr="00BA7ADC">
        <w:rPr>
          <w:rFonts w:ascii="Times New Roman" w:hAnsi="Times New Roman" w:cs="Times New Roman"/>
          <w:sz w:val="28"/>
          <w:szCs w:val="28"/>
        </w:rPr>
        <w:t>КАРТОТЕКА ДИДАКТИЧЕСКИХ ИГР НА ЗАНЯТИЯХ СО СМЕЖНЫМИ ЧИСЛАМИ</w:t>
      </w:r>
    </w:p>
    <w:p w:rsidR="00C22052" w:rsidRPr="00C22052" w:rsidRDefault="00C22052" w:rsidP="00C22052">
      <w:pPr>
        <w:spacing w:line="360" w:lineRule="auto"/>
        <w:ind w:firstLine="709"/>
        <w:jc w:val="center"/>
        <w:rPr>
          <w:rFonts w:ascii="Times New Roman" w:hAnsi="Times New Roman" w:cs="Times New Roman"/>
          <w:sz w:val="28"/>
          <w:szCs w:val="28"/>
        </w:rPr>
      </w:pPr>
      <w:r w:rsidRPr="00C22052">
        <w:rPr>
          <w:rFonts w:ascii="Times New Roman" w:hAnsi="Times New Roman" w:cs="Times New Roman"/>
          <w:sz w:val="28"/>
          <w:szCs w:val="28"/>
        </w:rPr>
        <w:t>«Игра с полосками»</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Цель: учить польз</w:t>
      </w:r>
      <w:r>
        <w:rPr>
          <w:rFonts w:ascii="Times New Roman" w:hAnsi="Times New Roman" w:cs="Times New Roman"/>
          <w:sz w:val="28"/>
          <w:szCs w:val="28"/>
        </w:rPr>
        <w:t>оваться словами «до» и «после».</w:t>
      </w:r>
    </w:p>
    <w:p w:rsid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Содержание. В. говорит: «Возьмите карточку и сосчитайте, сколько на ней полосок? На третью полоску положите 6 кружков. Какое число идет до 6? На какую полоску надо положить 5 кружков и почему? Какое число идет после 6? На какую полоску надо положить 7 кружков и почему? Какое самое большое число на вашей карточке? (самое маленькое). Теперь мы знаем, что все числа, которые идут до какого-нибудь числа, меньше этого числа, а все числа, которые идут после этого числа, больше него».</w:t>
      </w:r>
    </w:p>
    <w:p w:rsidR="00C22052" w:rsidRPr="00C22052" w:rsidRDefault="00C22052" w:rsidP="00C22052">
      <w:pPr>
        <w:spacing w:line="360" w:lineRule="auto"/>
        <w:ind w:firstLine="709"/>
        <w:jc w:val="center"/>
        <w:rPr>
          <w:rFonts w:ascii="Times New Roman" w:hAnsi="Times New Roman" w:cs="Times New Roman"/>
          <w:sz w:val="28"/>
          <w:szCs w:val="28"/>
        </w:rPr>
      </w:pPr>
      <w:r w:rsidRPr="00C22052">
        <w:rPr>
          <w:rFonts w:ascii="Times New Roman" w:hAnsi="Times New Roman" w:cs="Times New Roman"/>
          <w:sz w:val="28"/>
          <w:szCs w:val="28"/>
        </w:rPr>
        <w:t>«Какой сегодня день»</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 xml:space="preserve">Цель: закрепить знания о </w:t>
      </w:r>
      <w:r>
        <w:rPr>
          <w:rFonts w:ascii="Times New Roman" w:hAnsi="Times New Roman" w:cs="Times New Roman"/>
          <w:sz w:val="28"/>
          <w:szCs w:val="28"/>
        </w:rPr>
        <w:t>последовательности дней недели.</w:t>
      </w:r>
    </w:p>
    <w:p w:rsidR="00C22052" w:rsidRDefault="00C22052" w:rsidP="00BA7ADC">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Содержание. В. предлагает детям встать в круг я поиграть в игру: «Назови следующий день». Объясняет игровые действия и правила: «Ребенок называет день недели, например, воскресенье, и бросает мяч другому. Тот, поймав мяч, называет следующий день и т. д.2.</w:t>
      </w:r>
    </w:p>
    <w:p w:rsidR="00C22052" w:rsidRPr="00C22052" w:rsidRDefault="00C22052" w:rsidP="00C22052">
      <w:pPr>
        <w:spacing w:line="360" w:lineRule="auto"/>
        <w:ind w:firstLine="709"/>
        <w:jc w:val="center"/>
        <w:rPr>
          <w:rFonts w:ascii="Times New Roman" w:hAnsi="Times New Roman" w:cs="Times New Roman"/>
          <w:sz w:val="28"/>
          <w:szCs w:val="28"/>
        </w:rPr>
      </w:pPr>
      <w:r w:rsidRPr="00C22052">
        <w:rPr>
          <w:rFonts w:ascii="Times New Roman" w:hAnsi="Times New Roman" w:cs="Times New Roman"/>
          <w:sz w:val="28"/>
          <w:szCs w:val="28"/>
        </w:rPr>
        <w:t>Дидактическая игра «Времена года»</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 xml:space="preserve">Цель: Закреплять представления </w:t>
      </w:r>
      <w:r>
        <w:rPr>
          <w:rFonts w:ascii="Times New Roman" w:hAnsi="Times New Roman" w:cs="Times New Roman"/>
          <w:sz w:val="28"/>
          <w:szCs w:val="28"/>
        </w:rPr>
        <w:t>о временах года и месяцах осени</w:t>
      </w:r>
    </w:p>
    <w:p w:rsidR="00C22052" w:rsidRPr="00C22052" w:rsidRDefault="00C22052" w:rsidP="00C22052">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Материалы: модель времени года.</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Ход: Воспитатель показывает детям модель «Времени года»: квадрат, разделенный на 4 части (времени года), окрашенные в красный, зеленый, голубой и желтые цвета. Желтой сектор разделен еще на 3 части, окрашенные в светло-жел</w:t>
      </w:r>
      <w:r>
        <w:rPr>
          <w:rFonts w:ascii="Times New Roman" w:hAnsi="Times New Roman" w:cs="Times New Roman"/>
          <w:sz w:val="28"/>
          <w:szCs w:val="28"/>
        </w:rPr>
        <w:t>тый, желтый и желто-коричневый.</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lastRenderedPageBreak/>
        <w:t>Воспитатель спрашивает у детей: «Сколько всего времен года? Назовите их по порядку. (Показывает времена</w:t>
      </w:r>
      <w:r>
        <w:rPr>
          <w:rFonts w:ascii="Times New Roman" w:hAnsi="Times New Roman" w:cs="Times New Roman"/>
          <w:sz w:val="28"/>
          <w:szCs w:val="28"/>
        </w:rPr>
        <w:t xml:space="preserve"> года на модели, уточняя цвет.)</w:t>
      </w:r>
    </w:p>
    <w:p w:rsid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Покажите на модель осень. На сколько частей разделено это время года? Как вы думаете, почему здесь 3 части? Какие месяцы осени вы знаете? Последний месяц осени – ноябрь. Назовите месяца осени по порядку». (сентябрь, октябрь, ноябрь.) Воспитатель показывает месяцы на модели.</w:t>
      </w:r>
    </w:p>
    <w:p w:rsidR="00C22052" w:rsidRPr="00C22052" w:rsidRDefault="00C22052" w:rsidP="00C22052">
      <w:pPr>
        <w:spacing w:line="360" w:lineRule="auto"/>
        <w:ind w:firstLine="709"/>
        <w:jc w:val="center"/>
        <w:rPr>
          <w:rFonts w:ascii="Times New Roman" w:hAnsi="Times New Roman" w:cs="Times New Roman"/>
          <w:sz w:val="28"/>
          <w:szCs w:val="28"/>
        </w:rPr>
      </w:pPr>
      <w:r w:rsidRPr="00C22052">
        <w:rPr>
          <w:rFonts w:ascii="Times New Roman" w:hAnsi="Times New Roman" w:cs="Times New Roman"/>
          <w:sz w:val="28"/>
          <w:szCs w:val="28"/>
        </w:rPr>
        <w:t>Дидактическая игра «Составь неделю»</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Цель: Закреплять умение после</w:t>
      </w:r>
      <w:r>
        <w:rPr>
          <w:rFonts w:ascii="Times New Roman" w:hAnsi="Times New Roman" w:cs="Times New Roman"/>
          <w:sz w:val="28"/>
          <w:szCs w:val="28"/>
        </w:rPr>
        <w:t>довательно называть дни недели.</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Материалы: Два набора с карточками от 1 д</w:t>
      </w:r>
      <w:r>
        <w:rPr>
          <w:rFonts w:ascii="Times New Roman" w:hAnsi="Times New Roman" w:cs="Times New Roman"/>
          <w:sz w:val="28"/>
          <w:szCs w:val="28"/>
        </w:rPr>
        <w:t>о 7, музыкальное сопровождение.</w:t>
      </w:r>
    </w:p>
    <w:p w:rsidR="00C22052" w:rsidRPr="00C22052" w:rsidRDefault="00C22052" w:rsidP="00BA7ADC">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 xml:space="preserve">Ход: Дети делятся на две команды по набору карточек с цифрами от 1 до 7. Воспитатель предлагает детям построиться в шеренгу, образуя неделю: первым встает ребенок, у которого на карточке написана цифра 1 (понедельник), вторым, у которого на карточке – цифра 2 и </w:t>
      </w:r>
      <w:proofErr w:type="spellStart"/>
      <w:r w:rsidRPr="00C22052">
        <w:rPr>
          <w:rFonts w:ascii="Times New Roman" w:hAnsi="Times New Roman" w:cs="Times New Roman"/>
          <w:sz w:val="28"/>
          <w:szCs w:val="28"/>
        </w:rPr>
        <w:t>тд</w:t>
      </w:r>
      <w:proofErr w:type="spellEnd"/>
      <w:r w:rsidRPr="00C22052">
        <w:rPr>
          <w:rFonts w:ascii="Times New Roman" w:hAnsi="Times New Roman" w:cs="Times New Roman"/>
          <w:sz w:val="28"/>
          <w:szCs w:val="28"/>
        </w:rPr>
        <w:t>. Затем дети называют дни недели по порядку и показывают соответствующие карточки с цифрами.</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Дети под музыку по заданию воспитателя выполняют различные дв</w:t>
      </w:r>
      <w:r>
        <w:rPr>
          <w:rFonts w:ascii="Times New Roman" w:hAnsi="Times New Roman" w:cs="Times New Roman"/>
          <w:sz w:val="28"/>
          <w:szCs w:val="28"/>
        </w:rPr>
        <w:t>ижения, а по ее окончанию строя</w:t>
      </w:r>
      <w:r w:rsidRPr="00C22052">
        <w:rPr>
          <w:rFonts w:ascii="Times New Roman" w:hAnsi="Times New Roman" w:cs="Times New Roman"/>
          <w:sz w:val="28"/>
          <w:szCs w:val="28"/>
        </w:rPr>
        <w:t>тся в шеренгу, образуя неделю начиная со вторника. Затем дети составляют н</w:t>
      </w:r>
      <w:r>
        <w:rPr>
          <w:rFonts w:ascii="Times New Roman" w:hAnsi="Times New Roman" w:cs="Times New Roman"/>
          <w:sz w:val="28"/>
          <w:szCs w:val="28"/>
        </w:rPr>
        <w:t xml:space="preserve">еделю, начиная с четверга и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w:t>
      </w:r>
    </w:p>
    <w:p w:rsidR="00C22052" w:rsidRPr="00C22052" w:rsidRDefault="00C22052" w:rsidP="00C22052">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Игра повторяется 2-3 раза.</w:t>
      </w:r>
    </w:p>
    <w:p w:rsidR="00C22052" w:rsidRP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После выполнения каждого задания дети по порядку называют дни недели начиная с заданного дня. За правильно выполненное зада</w:t>
      </w:r>
      <w:r>
        <w:rPr>
          <w:rFonts w:ascii="Times New Roman" w:hAnsi="Times New Roman" w:cs="Times New Roman"/>
          <w:sz w:val="28"/>
          <w:szCs w:val="28"/>
        </w:rPr>
        <w:t>ние команда получает звездочку.</w:t>
      </w:r>
    </w:p>
    <w:p w:rsidR="00C22052" w:rsidRDefault="00C22052" w:rsidP="00C22052">
      <w:pPr>
        <w:spacing w:line="360" w:lineRule="auto"/>
        <w:ind w:firstLine="709"/>
        <w:jc w:val="both"/>
        <w:rPr>
          <w:rFonts w:ascii="Times New Roman" w:hAnsi="Times New Roman" w:cs="Times New Roman"/>
          <w:sz w:val="28"/>
          <w:szCs w:val="28"/>
        </w:rPr>
      </w:pPr>
      <w:r w:rsidRPr="00C22052">
        <w:rPr>
          <w:rFonts w:ascii="Times New Roman" w:hAnsi="Times New Roman" w:cs="Times New Roman"/>
          <w:sz w:val="28"/>
          <w:szCs w:val="28"/>
        </w:rPr>
        <w:t>В конце игры подсчитывается количество звездочек и определяется победитель.</w:t>
      </w:r>
    </w:p>
    <w:p w:rsidR="00BA7ADC" w:rsidRDefault="00BA7ADC" w:rsidP="00C22052">
      <w:pPr>
        <w:spacing w:line="360" w:lineRule="auto"/>
        <w:ind w:firstLine="709"/>
        <w:jc w:val="both"/>
        <w:rPr>
          <w:rFonts w:ascii="Times New Roman" w:hAnsi="Times New Roman" w:cs="Times New Roman"/>
          <w:sz w:val="28"/>
          <w:szCs w:val="28"/>
        </w:rPr>
      </w:pPr>
    </w:p>
    <w:p w:rsidR="007B72AE" w:rsidRDefault="007B72AE" w:rsidP="00C22052">
      <w:pPr>
        <w:spacing w:line="360" w:lineRule="auto"/>
        <w:ind w:firstLine="709"/>
        <w:jc w:val="both"/>
        <w:rPr>
          <w:rFonts w:ascii="Times New Roman" w:hAnsi="Times New Roman" w:cs="Times New Roman"/>
          <w:sz w:val="28"/>
          <w:szCs w:val="28"/>
        </w:rPr>
      </w:pPr>
    </w:p>
    <w:p w:rsidR="00CB21D6" w:rsidRPr="00CD3725" w:rsidRDefault="00BA7ADC" w:rsidP="00CB21D6">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7. </w:t>
      </w:r>
      <w:r w:rsidR="00CB21D6" w:rsidRPr="00CB21D6">
        <w:rPr>
          <w:rFonts w:ascii="Times New Roman" w:hAnsi="Times New Roman" w:cs="Times New Roman"/>
          <w:sz w:val="28"/>
          <w:szCs w:val="28"/>
        </w:rPr>
        <w:t>ИГРОВЫЕ УПРАЖНЕНИЯ НА ПОНИМАНИЕ ОТНОШЕНИЙ МЕЖДУ СМЕЖНЫМИ ЧИСЛАМИ.</w:t>
      </w:r>
    </w:p>
    <w:p w:rsidR="00427E80" w:rsidRPr="00427E80" w:rsidRDefault="00427E80" w:rsidP="00427E80">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«Игра с тремя обручами»</w:t>
      </w:r>
    </w:p>
    <w:p w:rsidR="00427E80" w:rsidRPr="00427E80" w:rsidRDefault="00427E80" w:rsidP="00427E8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 </w:t>
      </w:r>
      <w:r w:rsidRPr="00427E80">
        <w:rPr>
          <w:rFonts w:ascii="Times New Roman" w:hAnsi="Times New Roman" w:cs="Times New Roman"/>
          <w:sz w:val="28"/>
          <w:szCs w:val="28"/>
        </w:rPr>
        <w:t>закреплять умение классифициро</w:t>
      </w:r>
      <w:r>
        <w:rPr>
          <w:rFonts w:ascii="Times New Roman" w:hAnsi="Times New Roman" w:cs="Times New Roman"/>
          <w:sz w:val="28"/>
          <w:szCs w:val="28"/>
        </w:rPr>
        <w:t>вать предметы по 2-4 свойствам.</w:t>
      </w:r>
    </w:p>
    <w:p w:rsidR="00CD3725"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Содержание. В. предлагает новую ситуацию в игре с тремя обручами. Устанавливается правило игры, например</w:t>
      </w:r>
      <w:r>
        <w:rPr>
          <w:rFonts w:ascii="Times New Roman" w:hAnsi="Times New Roman" w:cs="Times New Roman"/>
          <w:sz w:val="28"/>
          <w:szCs w:val="28"/>
        </w:rPr>
        <w:t>,</w:t>
      </w:r>
      <w:r w:rsidRPr="00427E80">
        <w:rPr>
          <w:rFonts w:ascii="Times New Roman" w:hAnsi="Times New Roman" w:cs="Times New Roman"/>
          <w:sz w:val="28"/>
          <w:szCs w:val="28"/>
        </w:rPr>
        <w:t xml:space="preserve"> фигуры, разложить так, чтобы внутри красного обруча оказались все красные. Внутри зеленого все треугольники, внутри черного - все большие. Игру с тремя обручами можно повторять много раз, меняя правила игры.</w:t>
      </w:r>
    </w:p>
    <w:p w:rsidR="00427E80" w:rsidRPr="00427E80" w:rsidRDefault="00427E80" w:rsidP="00427E80">
      <w:pPr>
        <w:spacing w:line="360" w:lineRule="auto"/>
        <w:ind w:firstLine="709"/>
        <w:jc w:val="center"/>
        <w:rPr>
          <w:rFonts w:ascii="Times New Roman" w:hAnsi="Times New Roman" w:cs="Times New Roman"/>
          <w:sz w:val="28"/>
          <w:szCs w:val="28"/>
        </w:rPr>
      </w:pPr>
      <w:r w:rsidRPr="00427E80">
        <w:rPr>
          <w:rFonts w:ascii="Times New Roman" w:hAnsi="Times New Roman" w:cs="Times New Roman"/>
          <w:sz w:val="28"/>
          <w:szCs w:val="28"/>
        </w:rPr>
        <w:t>«Что изменилось»</w:t>
      </w:r>
    </w:p>
    <w:p w:rsidR="00427E80" w:rsidRP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Цель: учить пон</w:t>
      </w:r>
      <w:r>
        <w:rPr>
          <w:rFonts w:ascii="Times New Roman" w:hAnsi="Times New Roman" w:cs="Times New Roman"/>
          <w:sz w:val="28"/>
          <w:szCs w:val="28"/>
        </w:rPr>
        <w:t>имать выражение «до» и « после»</w:t>
      </w:r>
    </w:p>
    <w:p w:rsidR="00427E80" w:rsidRDefault="00427E80" w:rsidP="00BA7ADC">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Содержание. В. объясняет игровые действия: «Надо внимательно по порядку, начиная с центра, рассмотреть узор, составленный из фигур, и запомнить, как они расположены, а затем определить, что изменилось» (Воспитатель меняет местами сразу по 4 фигуры, например, квадраты и прямоугольники).</w:t>
      </w:r>
    </w:p>
    <w:p w:rsidR="00427E80" w:rsidRPr="00427E80" w:rsidRDefault="00427E80" w:rsidP="00427E80">
      <w:pPr>
        <w:spacing w:line="360" w:lineRule="auto"/>
        <w:ind w:firstLine="709"/>
        <w:jc w:val="center"/>
        <w:rPr>
          <w:rFonts w:ascii="Times New Roman" w:hAnsi="Times New Roman" w:cs="Times New Roman"/>
          <w:sz w:val="28"/>
          <w:szCs w:val="28"/>
        </w:rPr>
      </w:pPr>
      <w:r w:rsidRPr="00427E80">
        <w:rPr>
          <w:rFonts w:ascii="Times New Roman" w:hAnsi="Times New Roman" w:cs="Times New Roman"/>
          <w:sz w:val="28"/>
          <w:szCs w:val="28"/>
        </w:rPr>
        <w:t>«Сосчитай правильно»</w:t>
      </w:r>
    </w:p>
    <w:p w:rsidR="00427E80" w:rsidRP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Цель: упражнять</w:t>
      </w:r>
      <w:r>
        <w:rPr>
          <w:rFonts w:ascii="Times New Roman" w:hAnsi="Times New Roman" w:cs="Times New Roman"/>
          <w:sz w:val="28"/>
          <w:szCs w:val="28"/>
        </w:rPr>
        <w:t xml:space="preserve"> в счете предметов по осязанию.</w:t>
      </w:r>
    </w:p>
    <w:p w:rsidR="00427E80" w:rsidRP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Материал: Карточки с нашитыми на н</w:t>
      </w:r>
      <w:r>
        <w:rPr>
          <w:rFonts w:ascii="Times New Roman" w:hAnsi="Times New Roman" w:cs="Times New Roman"/>
          <w:sz w:val="28"/>
          <w:szCs w:val="28"/>
        </w:rPr>
        <w:t>их в ряд пуговицами от 2 до 10.</w:t>
      </w:r>
    </w:p>
    <w:p w:rsidR="00427E80" w:rsidRP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Содержание: Дети, становятся ряд, руки держат за спиной. Ведущий раздает всем по одной карточке. По сигналу: «Пошли, пошли» - дети передает друг другу слева направо карточки. По сигналу «Стоп!» - перестают передавать карточки. Затем ведущий называет числа «2 и 3», а дети, в руках которых карточка с таким ж</w:t>
      </w:r>
      <w:r>
        <w:rPr>
          <w:rFonts w:ascii="Times New Roman" w:hAnsi="Times New Roman" w:cs="Times New Roman"/>
          <w:sz w:val="28"/>
          <w:szCs w:val="28"/>
        </w:rPr>
        <w:t>е числом пуговиц показывают ее.</w:t>
      </w:r>
    </w:p>
    <w:p w:rsid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lastRenderedPageBreak/>
        <w:t>Правила игры: Считать пуговицы можно только за спиной. Если ребенок ошибся, он выходит из игры, его место занимает другой ребенок. Игра продолжается.</w:t>
      </w:r>
    </w:p>
    <w:p w:rsidR="00427E80" w:rsidRPr="00427E80" w:rsidRDefault="00427E80" w:rsidP="00427E80">
      <w:pPr>
        <w:spacing w:line="360" w:lineRule="auto"/>
        <w:ind w:firstLine="709"/>
        <w:jc w:val="center"/>
        <w:rPr>
          <w:rFonts w:ascii="Times New Roman" w:hAnsi="Times New Roman" w:cs="Times New Roman"/>
          <w:sz w:val="28"/>
          <w:szCs w:val="28"/>
        </w:rPr>
      </w:pPr>
      <w:r w:rsidRPr="00427E80">
        <w:rPr>
          <w:rFonts w:ascii="Times New Roman" w:hAnsi="Times New Roman" w:cs="Times New Roman"/>
          <w:sz w:val="28"/>
          <w:szCs w:val="28"/>
        </w:rPr>
        <w:t>«Встань на свое место»</w:t>
      </w:r>
    </w:p>
    <w:p w:rsidR="00427E80" w:rsidRP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Цель: упражнять в порядко</w:t>
      </w:r>
      <w:r>
        <w:rPr>
          <w:rFonts w:ascii="Times New Roman" w:hAnsi="Times New Roman" w:cs="Times New Roman"/>
          <w:sz w:val="28"/>
          <w:szCs w:val="28"/>
        </w:rPr>
        <w:t>вом счете, в счете по осязанию.</w:t>
      </w:r>
    </w:p>
    <w:p w:rsidR="00427E80" w:rsidRP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Материал. Два набора карточек из картона с нашитыми на н</w:t>
      </w:r>
      <w:r>
        <w:rPr>
          <w:rFonts w:ascii="Times New Roman" w:hAnsi="Times New Roman" w:cs="Times New Roman"/>
          <w:sz w:val="28"/>
          <w:szCs w:val="28"/>
        </w:rPr>
        <w:t>их в ряд пуговицами от 2 до 10.</w:t>
      </w:r>
    </w:p>
    <w:p w:rsidR="00427E80" w:rsidRDefault="00427E80" w:rsidP="00BA7ADC">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Содержание. Играющие становятся в ряд, руки за спиной, перед ними 10 стульев. В. раздает всем карточки. Дети пересчитывают пуговицы, запоминают их число. По сигналу: «Числа встаньте по порядку», каждый из играющих становится за стульчиком, порядковый номер которого соответствует числу пуговиц на его карточке.</w:t>
      </w:r>
    </w:p>
    <w:p w:rsidR="00427E80" w:rsidRPr="00427E80" w:rsidRDefault="00427E80" w:rsidP="00427E80">
      <w:pPr>
        <w:spacing w:line="360" w:lineRule="auto"/>
        <w:ind w:firstLine="709"/>
        <w:jc w:val="center"/>
        <w:rPr>
          <w:rFonts w:ascii="Times New Roman" w:hAnsi="Times New Roman" w:cs="Times New Roman"/>
          <w:sz w:val="28"/>
          <w:szCs w:val="28"/>
        </w:rPr>
      </w:pPr>
      <w:r w:rsidRPr="00427E80">
        <w:rPr>
          <w:rFonts w:ascii="Times New Roman" w:hAnsi="Times New Roman" w:cs="Times New Roman"/>
          <w:sz w:val="28"/>
          <w:szCs w:val="28"/>
        </w:rPr>
        <w:t>«Который по счету»</w:t>
      </w:r>
    </w:p>
    <w:p w:rsidR="00427E80" w:rsidRPr="00427E80" w:rsidRDefault="00427E80" w:rsidP="00BA7ADC">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Цель: закрепить навыки порядкового счета в пределах 10.</w:t>
      </w:r>
    </w:p>
    <w:p w:rsidR="00427E80" w:rsidRPr="00427E80" w:rsidRDefault="00427E80" w:rsidP="00BA7ADC">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Материал: 5 елочек и 5 березок (плоскостные цветные изображения на подставках), 7 разных игрушек.</w:t>
      </w:r>
    </w:p>
    <w:p w:rsidR="00427E80" w:rsidRPr="00427E80" w:rsidRDefault="00427E80" w:rsidP="00427E80">
      <w:pPr>
        <w:spacing w:line="360" w:lineRule="auto"/>
        <w:ind w:firstLine="709"/>
        <w:jc w:val="both"/>
        <w:rPr>
          <w:rFonts w:ascii="Times New Roman" w:hAnsi="Times New Roman" w:cs="Times New Roman"/>
          <w:sz w:val="28"/>
          <w:szCs w:val="28"/>
        </w:rPr>
      </w:pPr>
      <w:r w:rsidRPr="00427E80">
        <w:rPr>
          <w:rFonts w:ascii="Times New Roman" w:hAnsi="Times New Roman" w:cs="Times New Roman"/>
          <w:sz w:val="28"/>
          <w:szCs w:val="28"/>
        </w:rPr>
        <w:t>Содержание. В. обращается к детям: «Что это? Как назвать, одним словом? Сколько всего деревьев. Коля, пойди и сосчитай! Что сделал Коля? Что мы узнали? Когда мы считаем: «один, два, три …, то, что мы узнаем? Если нам надо узнать, на каком месте эта березка (указывает на последнюю), то, как мы будем считать? Верно, мы будем считать по подряд. Кто хочет посчитать по порядку? Которая по счету последняя березка. А на каком месте высокая березка? Сколько всего березок? Аналогичн</w:t>
      </w:r>
      <w:r>
        <w:rPr>
          <w:rFonts w:ascii="Times New Roman" w:hAnsi="Times New Roman" w:cs="Times New Roman"/>
          <w:sz w:val="28"/>
          <w:szCs w:val="28"/>
        </w:rPr>
        <w:t>о проводится работа с елочками.</w:t>
      </w:r>
    </w:p>
    <w:p w:rsidR="00BA7ADC" w:rsidRDefault="007616E8" w:rsidP="00B609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427E80">
        <w:rPr>
          <w:rFonts w:ascii="Times New Roman" w:hAnsi="Times New Roman" w:cs="Times New Roman"/>
          <w:sz w:val="28"/>
          <w:szCs w:val="28"/>
        </w:rPr>
        <w:t>ставит</w:t>
      </w:r>
      <w:r>
        <w:rPr>
          <w:rFonts w:ascii="Times New Roman" w:hAnsi="Times New Roman" w:cs="Times New Roman"/>
          <w:sz w:val="28"/>
          <w:szCs w:val="28"/>
        </w:rPr>
        <w:t xml:space="preserve">ь </w:t>
      </w:r>
      <w:r w:rsidRPr="00427E80">
        <w:rPr>
          <w:rFonts w:ascii="Times New Roman" w:hAnsi="Times New Roman" w:cs="Times New Roman"/>
          <w:sz w:val="28"/>
          <w:szCs w:val="28"/>
        </w:rPr>
        <w:t>в</w:t>
      </w:r>
      <w:r w:rsidR="00427E80" w:rsidRPr="00427E80">
        <w:rPr>
          <w:rFonts w:ascii="Times New Roman" w:hAnsi="Times New Roman" w:cs="Times New Roman"/>
          <w:sz w:val="28"/>
          <w:szCs w:val="28"/>
        </w:rPr>
        <w:t xml:space="preserve"> ряд 7 игрушек. Сколько всего игрушек? Надя, посчитай! В каком направлении Надя считала игрушки? Что он, а 9 и узнала? Витя посчитай игрушки слева направо. В каком направлении считал Витя? </w:t>
      </w:r>
      <w:r w:rsidR="00427E80" w:rsidRPr="00427E80">
        <w:rPr>
          <w:rFonts w:ascii="Times New Roman" w:hAnsi="Times New Roman" w:cs="Times New Roman"/>
          <w:sz w:val="28"/>
          <w:szCs w:val="28"/>
        </w:rPr>
        <w:lastRenderedPageBreak/>
        <w:t>Изменился ли результат счета? Почему не изменился результат? Верно, когда, надо узнать, сколько предметов, то считать можно в любом направлении, результат будет одинаковым. Саша, посчитай игрушки справа налево и скажи, на котором месте стоит матрешка? (на третьем) и т. д.</w:t>
      </w:r>
    </w:p>
    <w:p w:rsidR="00BA7ADC" w:rsidRDefault="00BA7ADC"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7B72AE" w:rsidRDefault="007B72AE" w:rsidP="00427E80">
      <w:pPr>
        <w:spacing w:line="360" w:lineRule="auto"/>
        <w:ind w:firstLine="709"/>
        <w:jc w:val="both"/>
        <w:rPr>
          <w:rFonts w:ascii="Times New Roman" w:hAnsi="Times New Roman" w:cs="Times New Roman"/>
          <w:sz w:val="28"/>
          <w:szCs w:val="28"/>
        </w:rPr>
      </w:pPr>
    </w:p>
    <w:p w:rsidR="001D31AB" w:rsidRDefault="00BA7ADC" w:rsidP="001D31AB">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8. </w:t>
      </w:r>
      <w:r w:rsidR="001D31AB" w:rsidRPr="007616E8">
        <w:rPr>
          <w:rFonts w:ascii="Times New Roman" w:hAnsi="Times New Roman" w:cs="Times New Roman"/>
          <w:sz w:val="28"/>
          <w:szCs w:val="28"/>
        </w:rPr>
        <w:t xml:space="preserve">ВЗГЛЯДЫ Ф.Н. БЛЕХЕР, В. ЛАКСОН, Р. ГРИНА </w:t>
      </w:r>
    </w:p>
    <w:p w:rsidR="007616E8" w:rsidRDefault="001D31AB" w:rsidP="001D31AB">
      <w:pPr>
        <w:spacing w:line="360" w:lineRule="auto"/>
        <w:ind w:firstLine="709"/>
        <w:jc w:val="center"/>
        <w:rPr>
          <w:rFonts w:ascii="Times New Roman" w:hAnsi="Times New Roman" w:cs="Times New Roman"/>
          <w:sz w:val="28"/>
          <w:szCs w:val="28"/>
        </w:rPr>
      </w:pPr>
      <w:r w:rsidRPr="007616E8">
        <w:rPr>
          <w:rFonts w:ascii="Times New Roman" w:hAnsi="Times New Roman" w:cs="Times New Roman"/>
          <w:sz w:val="28"/>
          <w:szCs w:val="28"/>
        </w:rPr>
        <w:t>НА ВОСПРИЯТИЕ ДЕТЬМИ ЧИСЛА.</w:t>
      </w:r>
    </w:p>
    <w:p w:rsidR="007616E8" w:rsidRDefault="007616E8" w:rsidP="00427E80">
      <w:pPr>
        <w:spacing w:line="360" w:lineRule="auto"/>
        <w:ind w:firstLine="709"/>
        <w:jc w:val="both"/>
        <w:rPr>
          <w:rFonts w:ascii="Times New Roman" w:hAnsi="Times New Roman" w:cs="Times New Roman"/>
          <w:sz w:val="28"/>
          <w:szCs w:val="28"/>
        </w:rPr>
      </w:pPr>
      <w:r w:rsidRPr="007616E8">
        <w:rPr>
          <w:rFonts w:ascii="Times New Roman" w:hAnsi="Times New Roman" w:cs="Times New Roman"/>
          <w:sz w:val="28"/>
          <w:szCs w:val="28"/>
        </w:rPr>
        <w:t xml:space="preserve">Согласно учения </w:t>
      </w:r>
      <w:proofErr w:type="spellStart"/>
      <w:r w:rsidRPr="007B72AE">
        <w:rPr>
          <w:rFonts w:ascii="Times New Roman" w:hAnsi="Times New Roman" w:cs="Times New Roman"/>
          <w:b/>
          <w:sz w:val="28"/>
          <w:szCs w:val="28"/>
        </w:rPr>
        <w:t>Ф.Н.Блехер</w:t>
      </w:r>
      <w:proofErr w:type="spellEnd"/>
      <w:r w:rsidRPr="007B72AE">
        <w:rPr>
          <w:rFonts w:ascii="Times New Roman" w:hAnsi="Times New Roman" w:cs="Times New Roman"/>
          <w:b/>
          <w:sz w:val="28"/>
          <w:szCs w:val="28"/>
        </w:rPr>
        <w:t>,</w:t>
      </w:r>
      <w:r w:rsidRPr="007616E8">
        <w:rPr>
          <w:rFonts w:ascii="Times New Roman" w:hAnsi="Times New Roman" w:cs="Times New Roman"/>
          <w:sz w:val="28"/>
          <w:szCs w:val="28"/>
        </w:rPr>
        <w:t xml:space="preserve"> надо было использовать два сюжета: формировать у детей количественные представления   и проводить специальные игры и занятия. В книге «Научимся считать» она раскрывает методику организации упражнений, направленных на формирование понятий о количестве и числе. Она считает необходимым ознакомить детей с составом числа, порядковым числом, цифрами, научить их решать несложные арифметические задачи и примеры. Одновременно автор указывает детям на независимость числа от величины элементов, составляющих множество, от расстояния между ними,</w:t>
      </w:r>
      <w:r>
        <w:rPr>
          <w:rFonts w:ascii="Times New Roman" w:hAnsi="Times New Roman" w:cs="Times New Roman"/>
          <w:sz w:val="28"/>
          <w:szCs w:val="28"/>
        </w:rPr>
        <w:t xml:space="preserve"> от формы размещения.</w:t>
      </w:r>
      <w:r w:rsidRPr="007616E8">
        <w:rPr>
          <w:rFonts w:ascii="Times New Roman" w:hAnsi="Times New Roman" w:cs="Times New Roman"/>
          <w:sz w:val="28"/>
          <w:szCs w:val="28"/>
        </w:rPr>
        <w:t xml:space="preserve">  Для работы с детьми ею разработаны карточки числовыми фигурами и цифрами для закрепления порядкового счета, состава числа, карточки на сложение и вычитание и т.д. Разработанная ею методика во многом отражала идеи монографического метода: идти в обучении от числа к числу.   </w:t>
      </w:r>
      <w:r>
        <w:rPr>
          <w:rFonts w:ascii="Times New Roman" w:hAnsi="Times New Roman" w:cs="Times New Roman"/>
          <w:sz w:val="28"/>
          <w:szCs w:val="28"/>
        </w:rPr>
        <w:t xml:space="preserve"> </w:t>
      </w:r>
    </w:p>
    <w:p w:rsidR="001D31AB" w:rsidRPr="007B72AE" w:rsidRDefault="001D31AB" w:rsidP="001D31AB">
      <w:pPr>
        <w:spacing w:line="360" w:lineRule="auto"/>
        <w:ind w:firstLine="709"/>
        <w:jc w:val="both"/>
        <w:rPr>
          <w:rFonts w:ascii="Times New Roman" w:hAnsi="Times New Roman" w:cs="Times New Roman"/>
          <w:b/>
          <w:sz w:val="28"/>
          <w:szCs w:val="28"/>
        </w:rPr>
      </w:pPr>
      <w:r w:rsidRPr="007B72AE">
        <w:rPr>
          <w:rFonts w:ascii="Times New Roman" w:hAnsi="Times New Roman" w:cs="Times New Roman"/>
          <w:b/>
          <w:sz w:val="28"/>
          <w:szCs w:val="28"/>
        </w:rPr>
        <w:t xml:space="preserve">Методика Р.  Грина и В. </w:t>
      </w:r>
      <w:proofErr w:type="spellStart"/>
      <w:r w:rsidRPr="007B72AE">
        <w:rPr>
          <w:rFonts w:ascii="Times New Roman" w:hAnsi="Times New Roman" w:cs="Times New Roman"/>
          <w:b/>
          <w:sz w:val="28"/>
          <w:szCs w:val="28"/>
        </w:rPr>
        <w:t>Лаксона</w:t>
      </w:r>
      <w:proofErr w:type="spellEnd"/>
    </w:p>
    <w:p w:rsidR="001D31AB" w:rsidRPr="001D31AB" w:rsidRDefault="001D31AB" w:rsidP="001D31AB">
      <w:pPr>
        <w:spacing w:line="360" w:lineRule="auto"/>
        <w:ind w:firstLine="709"/>
        <w:jc w:val="both"/>
        <w:rPr>
          <w:rFonts w:ascii="Times New Roman" w:hAnsi="Times New Roman" w:cs="Times New Roman"/>
          <w:sz w:val="28"/>
          <w:szCs w:val="28"/>
        </w:rPr>
      </w:pPr>
      <w:r w:rsidRPr="001D31AB">
        <w:rPr>
          <w:rFonts w:ascii="Times New Roman" w:hAnsi="Times New Roman" w:cs="Times New Roman"/>
          <w:sz w:val="28"/>
          <w:szCs w:val="28"/>
        </w:rPr>
        <w:t xml:space="preserve">Р. Грин и В. </w:t>
      </w:r>
      <w:proofErr w:type="spellStart"/>
      <w:r w:rsidRPr="001D31AB">
        <w:rPr>
          <w:rFonts w:ascii="Times New Roman" w:hAnsi="Times New Roman" w:cs="Times New Roman"/>
          <w:sz w:val="28"/>
          <w:szCs w:val="28"/>
        </w:rPr>
        <w:t>Лаксон</w:t>
      </w:r>
      <w:proofErr w:type="spellEnd"/>
      <w:r w:rsidRPr="001D31AB">
        <w:rPr>
          <w:rFonts w:ascii="Times New Roman" w:hAnsi="Times New Roman" w:cs="Times New Roman"/>
          <w:sz w:val="28"/>
          <w:szCs w:val="28"/>
        </w:rPr>
        <w:t xml:space="preserve"> в книге «Введение в мир числа» предложили ряд последовательных </w:t>
      </w:r>
      <w:proofErr w:type="spellStart"/>
      <w:r w:rsidRPr="001D31AB">
        <w:rPr>
          <w:rFonts w:ascii="Times New Roman" w:hAnsi="Times New Roman" w:cs="Times New Roman"/>
          <w:sz w:val="28"/>
          <w:szCs w:val="28"/>
        </w:rPr>
        <w:t>ПУСов</w:t>
      </w:r>
      <w:proofErr w:type="spellEnd"/>
      <w:r w:rsidRPr="001D31AB">
        <w:rPr>
          <w:rFonts w:ascii="Times New Roman" w:hAnsi="Times New Roman" w:cs="Times New Roman"/>
          <w:sz w:val="28"/>
          <w:szCs w:val="28"/>
        </w:rPr>
        <w:t xml:space="preserve"> (повседневных учебных ситуаций). ПУС − это возможность овладеть навыком или лучше усвоить понятия, которые понадобятся позже. С </w:t>
      </w:r>
      <w:proofErr w:type="spellStart"/>
      <w:r w:rsidRPr="001D31AB">
        <w:rPr>
          <w:rFonts w:ascii="Times New Roman" w:hAnsi="Times New Roman" w:cs="Times New Roman"/>
          <w:sz w:val="28"/>
          <w:szCs w:val="28"/>
        </w:rPr>
        <w:t>ПУСами</w:t>
      </w:r>
      <w:proofErr w:type="spellEnd"/>
      <w:r w:rsidRPr="001D31AB">
        <w:rPr>
          <w:rFonts w:ascii="Times New Roman" w:hAnsi="Times New Roman" w:cs="Times New Roman"/>
          <w:sz w:val="28"/>
          <w:szCs w:val="28"/>
        </w:rPr>
        <w:t xml:space="preserve"> ни один ребенок не выигрывает и не проигрывает, он просто использует ПУС для своих собственных целей. Если он достаточно подготовлен, то использование </w:t>
      </w:r>
      <w:proofErr w:type="spellStart"/>
      <w:r w:rsidRPr="001D31AB">
        <w:rPr>
          <w:rFonts w:ascii="Times New Roman" w:hAnsi="Times New Roman" w:cs="Times New Roman"/>
          <w:sz w:val="28"/>
          <w:szCs w:val="28"/>
        </w:rPr>
        <w:t>ПУСа</w:t>
      </w:r>
      <w:proofErr w:type="spellEnd"/>
      <w:r w:rsidRPr="001D31AB">
        <w:rPr>
          <w:rFonts w:ascii="Times New Roman" w:hAnsi="Times New Roman" w:cs="Times New Roman"/>
          <w:sz w:val="28"/>
          <w:szCs w:val="28"/>
        </w:rPr>
        <w:t xml:space="preserve"> приведет его к другим </w:t>
      </w:r>
      <w:proofErr w:type="spellStart"/>
      <w:r w:rsidRPr="001D31AB">
        <w:rPr>
          <w:rFonts w:ascii="Times New Roman" w:hAnsi="Times New Roman" w:cs="Times New Roman"/>
          <w:sz w:val="28"/>
          <w:szCs w:val="28"/>
        </w:rPr>
        <w:t>ПУСам</w:t>
      </w:r>
      <w:proofErr w:type="spellEnd"/>
      <w:r w:rsidRPr="001D31AB">
        <w:rPr>
          <w:rFonts w:ascii="Times New Roman" w:hAnsi="Times New Roman" w:cs="Times New Roman"/>
          <w:sz w:val="28"/>
          <w:szCs w:val="28"/>
        </w:rPr>
        <w:t xml:space="preserve">. Используйте </w:t>
      </w:r>
      <w:proofErr w:type="spellStart"/>
      <w:r w:rsidRPr="001D31AB">
        <w:rPr>
          <w:rFonts w:ascii="Times New Roman" w:hAnsi="Times New Roman" w:cs="Times New Roman"/>
          <w:sz w:val="28"/>
          <w:szCs w:val="28"/>
        </w:rPr>
        <w:t>ПУСы</w:t>
      </w:r>
      <w:proofErr w:type="spellEnd"/>
      <w:r w:rsidRPr="001D31AB">
        <w:rPr>
          <w:rFonts w:ascii="Times New Roman" w:hAnsi="Times New Roman" w:cs="Times New Roman"/>
          <w:sz w:val="28"/>
          <w:szCs w:val="28"/>
        </w:rPr>
        <w:t xml:space="preserve"> как игру, в которую вы играете со своим ребенком, когда у вас есть </w:t>
      </w:r>
      <w:r>
        <w:rPr>
          <w:rFonts w:ascii="Times New Roman" w:hAnsi="Times New Roman" w:cs="Times New Roman"/>
          <w:sz w:val="28"/>
          <w:szCs w:val="28"/>
        </w:rPr>
        <w:t>немного свободного времени. [7]</w:t>
      </w:r>
    </w:p>
    <w:p w:rsidR="007616E8" w:rsidRPr="00CD3725" w:rsidRDefault="001D31AB" w:rsidP="001D31AB">
      <w:pPr>
        <w:spacing w:line="360" w:lineRule="auto"/>
        <w:ind w:firstLine="709"/>
        <w:jc w:val="both"/>
        <w:rPr>
          <w:rFonts w:ascii="Times New Roman" w:hAnsi="Times New Roman" w:cs="Times New Roman"/>
          <w:sz w:val="28"/>
          <w:szCs w:val="28"/>
        </w:rPr>
      </w:pPr>
      <w:r w:rsidRPr="001D31AB">
        <w:rPr>
          <w:rFonts w:ascii="Times New Roman" w:hAnsi="Times New Roman" w:cs="Times New Roman"/>
          <w:sz w:val="28"/>
          <w:szCs w:val="28"/>
        </w:rPr>
        <w:t xml:space="preserve">Для занятий Р. Грин и В. </w:t>
      </w:r>
      <w:proofErr w:type="spellStart"/>
      <w:r w:rsidRPr="001D31AB">
        <w:rPr>
          <w:rFonts w:ascii="Times New Roman" w:hAnsi="Times New Roman" w:cs="Times New Roman"/>
          <w:sz w:val="28"/>
          <w:szCs w:val="28"/>
        </w:rPr>
        <w:t>Лаксон</w:t>
      </w:r>
      <w:proofErr w:type="spellEnd"/>
      <w:r w:rsidRPr="001D31AB">
        <w:rPr>
          <w:rFonts w:ascii="Times New Roman" w:hAnsi="Times New Roman" w:cs="Times New Roman"/>
          <w:sz w:val="28"/>
          <w:szCs w:val="28"/>
        </w:rPr>
        <w:t xml:space="preserve"> предлагали использовать предметы, вещи, которые легко найти дома: чашки, блюдца, шарики, леденцы, </w:t>
      </w:r>
      <w:r w:rsidRPr="001D31AB">
        <w:rPr>
          <w:rFonts w:ascii="Times New Roman" w:hAnsi="Times New Roman" w:cs="Times New Roman"/>
          <w:sz w:val="28"/>
          <w:szCs w:val="28"/>
        </w:rPr>
        <w:lastRenderedPageBreak/>
        <w:t>кастрюльки с крышками. Некоторые другие предметы, например</w:t>
      </w:r>
      <w:r>
        <w:rPr>
          <w:rFonts w:ascii="Times New Roman" w:hAnsi="Times New Roman" w:cs="Times New Roman"/>
          <w:sz w:val="28"/>
          <w:szCs w:val="28"/>
        </w:rPr>
        <w:t>,</w:t>
      </w:r>
      <w:r w:rsidRPr="001D31AB">
        <w:rPr>
          <w:rFonts w:ascii="Times New Roman" w:hAnsi="Times New Roman" w:cs="Times New Roman"/>
          <w:sz w:val="28"/>
          <w:szCs w:val="28"/>
        </w:rPr>
        <w:t xml:space="preserve"> картонные фигурки или куклы-матрешки, можно легко приобрести. Они назвали эти предметы логическими игрушками потому, что это название выявляет два их главных свойства. Играя с ними, ребенок должен думать о том, что он делает, и приобретать первые навыки логического мышления. Играя и размышляя, ребенок много узнает о размерах, которые составляют последовательность, и одновременно о понятиях подбора, принадлежности и идентичности.</w:t>
      </w:r>
    </w:p>
    <w:p w:rsidR="008A02CB" w:rsidRDefault="008A02CB" w:rsidP="00CD3725">
      <w:pPr>
        <w:spacing w:line="360" w:lineRule="auto"/>
        <w:ind w:firstLine="709"/>
        <w:jc w:val="both"/>
        <w:rPr>
          <w:rFonts w:ascii="Times New Roman" w:hAnsi="Times New Roman" w:cs="Times New Roman"/>
          <w:sz w:val="28"/>
          <w:szCs w:val="28"/>
        </w:rPr>
      </w:pPr>
    </w:p>
    <w:p w:rsidR="008A02CB" w:rsidRDefault="008A02CB" w:rsidP="00CD3725">
      <w:pPr>
        <w:spacing w:line="360" w:lineRule="auto"/>
        <w:ind w:firstLine="709"/>
        <w:jc w:val="both"/>
        <w:rPr>
          <w:rFonts w:ascii="Times New Roman" w:hAnsi="Times New Roman" w:cs="Times New Roman"/>
          <w:sz w:val="28"/>
          <w:szCs w:val="28"/>
        </w:rPr>
      </w:pPr>
    </w:p>
    <w:p w:rsidR="00CD3725" w:rsidRPr="00CD3725" w:rsidRDefault="009D1CCD" w:rsidP="008A02CB">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p>
    <w:p w:rsidR="00CD3725" w:rsidRPr="00CD3725" w:rsidRDefault="00CD3725" w:rsidP="00CD3725">
      <w:pPr>
        <w:spacing w:line="360" w:lineRule="auto"/>
        <w:ind w:firstLine="709"/>
        <w:jc w:val="both"/>
        <w:rPr>
          <w:rFonts w:ascii="Times New Roman" w:hAnsi="Times New Roman" w:cs="Times New Roman"/>
          <w:sz w:val="28"/>
          <w:szCs w:val="28"/>
        </w:rPr>
      </w:pPr>
    </w:p>
    <w:p w:rsidR="00CD3725" w:rsidRPr="004A245D" w:rsidRDefault="002A13FC" w:rsidP="00CD372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4A245D" w:rsidRDefault="004A245D" w:rsidP="00CD3725">
      <w:pPr>
        <w:spacing w:line="360" w:lineRule="auto"/>
        <w:rPr>
          <w:rFonts w:ascii="Times New Roman" w:hAnsi="Times New Roman" w:cs="Times New Roman"/>
          <w:sz w:val="28"/>
          <w:szCs w:val="28"/>
        </w:rPr>
      </w:pPr>
    </w:p>
    <w:p w:rsidR="009D1CCD" w:rsidRDefault="009D1CCD" w:rsidP="004A245D">
      <w:pPr>
        <w:spacing w:line="360" w:lineRule="auto"/>
        <w:rPr>
          <w:rFonts w:ascii="Times New Roman" w:hAnsi="Times New Roman" w:cs="Times New Roman"/>
          <w:sz w:val="28"/>
          <w:szCs w:val="28"/>
        </w:rPr>
      </w:pPr>
    </w:p>
    <w:p w:rsidR="009D1CCD" w:rsidRDefault="009D1CCD" w:rsidP="004A245D">
      <w:pPr>
        <w:spacing w:line="360" w:lineRule="auto"/>
        <w:rPr>
          <w:rFonts w:ascii="Times New Roman" w:hAnsi="Times New Roman" w:cs="Times New Roman"/>
          <w:sz w:val="28"/>
          <w:szCs w:val="28"/>
        </w:rPr>
      </w:pPr>
    </w:p>
    <w:p w:rsidR="00BA7ADC" w:rsidRPr="004A245D" w:rsidRDefault="00BA7ADC" w:rsidP="004A245D">
      <w:pPr>
        <w:spacing w:line="360" w:lineRule="auto"/>
        <w:rPr>
          <w:rFonts w:ascii="Times New Roman" w:hAnsi="Times New Roman" w:cs="Times New Roman"/>
          <w:sz w:val="28"/>
          <w:szCs w:val="28"/>
        </w:rPr>
      </w:pPr>
    </w:p>
    <w:p w:rsidR="004A245D" w:rsidRDefault="009D1CCD" w:rsidP="004A245D">
      <w:pPr>
        <w:spacing w:line="360" w:lineRule="auto"/>
        <w:jc w:val="center"/>
        <w:rPr>
          <w:rFonts w:ascii="Times New Roman" w:hAnsi="Times New Roman" w:cs="Times New Roman"/>
          <w:sz w:val="28"/>
          <w:szCs w:val="28"/>
        </w:rPr>
      </w:pPr>
      <w:r>
        <w:rPr>
          <w:rFonts w:ascii="Times New Roman" w:hAnsi="Times New Roman" w:cs="Times New Roman"/>
          <w:sz w:val="28"/>
          <w:szCs w:val="28"/>
        </w:rPr>
        <w:t>ЛИТЕРАТУРА</w:t>
      </w:r>
    </w:p>
    <w:p w:rsidR="007B72AE" w:rsidRDefault="007B72AE" w:rsidP="007B72AE">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Pr="007B72AE">
        <w:rPr>
          <w:rFonts w:ascii="Times New Roman" w:hAnsi="Times New Roman" w:cs="Times New Roman"/>
          <w:sz w:val="28"/>
          <w:szCs w:val="28"/>
        </w:rPr>
        <w:t xml:space="preserve">Борисенко, М. Г. В помощь маленькому мыслителю. Развитие элементарных математических представлений. Для детей от 0 до 3 лет / М.Г. Борисенко, </w:t>
      </w:r>
      <w:r w:rsidR="0006690A">
        <w:rPr>
          <w:rFonts w:ascii="Times New Roman" w:hAnsi="Times New Roman" w:cs="Times New Roman"/>
          <w:sz w:val="28"/>
          <w:szCs w:val="28"/>
        </w:rPr>
        <w:t>Н.А. Лукина. - М.: Паритет, 2016</w:t>
      </w:r>
      <w:r w:rsidRPr="007B72AE">
        <w:rPr>
          <w:rFonts w:ascii="Times New Roman" w:hAnsi="Times New Roman" w:cs="Times New Roman"/>
          <w:sz w:val="28"/>
          <w:szCs w:val="28"/>
        </w:rPr>
        <w:t>. - 128 c.</w:t>
      </w:r>
    </w:p>
    <w:p w:rsidR="009D1CCD" w:rsidRDefault="007B72AE" w:rsidP="007B72AE">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9D1CCD" w:rsidRPr="009D1CC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9D1CCD" w:rsidRPr="009D1CCD">
        <w:rPr>
          <w:rFonts w:ascii="Times New Roman" w:hAnsi="Times New Roman" w:cs="Times New Roman"/>
          <w:sz w:val="28"/>
          <w:szCs w:val="28"/>
        </w:rPr>
        <w:t>Метлина</w:t>
      </w:r>
      <w:proofErr w:type="spellEnd"/>
      <w:r w:rsidR="009D1CCD" w:rsidRPr="009D1CCD">
        <w:rPr>
          <w:rFonts w:ascii="Times New Roman" w:hAnsi="Times New Roman" w:cs="Times New Roman"/>
          <w:sz w:val="28"/>
          <w:szCs w:val="28"/>
        </w:rPr>
        <w:t xml:space="preserve"> Л.С. Матем</w:t>
      </w:r>
      <w:r w:rsidR="0006690A">
        <w:rPr>
          <w:rFonts w:ascii="Times New Roman" w:hAnsi="Times New Roman" w:cs="Times New Roman"/>
          <w:sz w:val="28"/>
          <w:szCs w:val="28"/>
        </w:rPr>
        <w:t>атика в детском саду. – М., 2015</w:t>
      </w:r>
      <w:r w:rsidR="009D1CCD" w:rsidRPr="009D1CCD">
        <w:rPr>
          <w:rFonts w:ascii="Times New Roman" w:hAnsi="Times New Roman" w:cs="Times New Roman"/>
          <w:sz w:val="28"/>
          <w:szCs w:val="28"/>
        </w:rPr>
        <w:t>, стр. 57-58, 101-102, 162</w:t>
      </w:r>
    </w:p>
    <w:p w:rsidR="007B72AE" w:rsidRPr="009D1CCD" w:rsidRDefault="007B72AE" w:rsidP="007B72AE">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7B72AE">
        <w:rPr>
          <w:rFonts w:ascii="Times New Roman" w:hAnsi="Times New Roman" w:cs="Times New Roman"/>
          <w:sz w:val="28"/>
          <w:szCs w:val="28"/>
        </w:rPr>
        <w:t xml:space="preserve">. Михайлова 3. А., Носова E. Д., Столяр А. А., </w:t>
      </w:r>
      <w:r>
        <w:rPr>
          <w:rFonts w:ascii="Times New Roman" w:hAnsi="Times New Roman" w:cs="Times New Roman"/>
          <w:sz w:val="28"/>
          <w:szCs w:val="28"/>
        </w:rPr>
        <w:t xml:space="preserve">Полякова М. Н., </w:t>
      </w:r>
      <w:proofErr w:type="spellStart"/>
      <w:r>
        <w:rPr>
          <w:rFonts w:ascii="Times New Roman" w:hAnsi="Times New Roman" w:cs="Times New Roman"/>
          <w:sz w:val="28"/>
          <w:szCs w:val="28"/>
        </w:rPr>
        <w:t>Вербенец</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М..</w:t>
      </w:r>
      <w:r w:rsidRPr="007B72AE">
        <w:rPr>
          <w:rFonts w:ascii="Times New Roman" w:hAnsi="Times New Roman" w:cs="Times New Roman"/>
          <w:sz w:val="28"/>
          <w:szCs w:val="28"/>
        </w:rPr>
        <w:t>Теории</w:t>
      </w:r>
      <w:proofErr w:type="spellEnd"/>
      <w:r w:rsidRPr="007B72AE">
        <w:rPr>
          <w:rFonts w:ascii="Times New Roman" w:hAnsi="Times New Roman" w:cs="Times New Roman"/>
          <w:sz w:val="28"/>
          <w:szCs w:val="28"/>
        </w:rPr>
        <w:t xml:space="preserve"> и технологии математического развития детей дошкольного возр</w:t>
      </w:r>
      <w:r w:rsidR="0006690A">
        <w:rPr>
          <w:rFonts w:ascii="Times New Roman" w:hAnsi="Times New Roman" w:cs="Times New Roman"/>
          <w:sz w:val="28"/>
          <w:szCs w:val="28"/>
        </w:rPr>
        <w:t>аста. «Детство-пресс»// СПб, 201</w:t>
      </w:r>
      <w:r w:rsidRPr="007B72AE">
        <w:rPr>
          <w:rFonts w:ascii="Times New Roman" w:hAnsi="Times New Roman" w:cs="Times New Roman"/>
          <w:sz w:val="28"/>
          <w:szCs w:val="28"/>
        </w:rPr>
        <w:t>8, стр. 392.</w:t>
      </w:r>
    </w:p>
    <w:p w:rsidR="009D1CCD" w:rsidRPr="009D1CCD" w:rsidRDefault="007B72AE" w:rsidP="007B72AE">
      <w:pPr>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009D1CCD" w:rsidRPr="009D1CCD">
        <w:rPr>
          <w:rFonts w:ascii="Times New Roman" w:hAnsi="Times New Roman" w:cs="Times New Roman"/>
          <w:sz w:val="28"/>
          <w:szCs w:val="28"/>
        </w:rPr>
        <w:t>.</w:t>
      </w:r>
      <w:r>
        <w:rPr>
          <w:rFonts w:ascii="Times New Roman" w:hAnsi="Times New Roman" w:cs="Times New Roman"/>
          <w:sz w:val="28"/>
          <w:szCs w:val="28"/>
        </w:rPr>
        <w:t xml:space="preserve"> </w:t>
      </w:r>
      <w:r w:rsidR="009D1CCD" w:rsidRPr="009D1CCD">
        <w:rPr>
          <w:rFonts w:ascii="Times New Roman" w:hAnsi="Times New Roman" w:cs="Times New Roman"/>
          <w:sz w:val="28"/>
          <w:szCs w:val="28"/>
        </w:rPr>
        <w:t>Щербакова Е.И. Методика обучения математике в детс</w:t>
      </w:r>
      <w:r w:rsidR="005D1508">
        <w:rPr>
          <w:rFonts w:ascii="Times New Roman" w:hAnsi="Times New Roman" w:cs="Times New Roman"/>
          <w:sz w:val="28"/>
          <w:szCs w:val="28"/>
        </w:rPr>
        <w:t>ком саду. – М., 2017</w:t>
      </w:r>
      <w:r w:rsidR="009D1CCD" w:rsidRPr="009D1CCD">
        <w:rPr>
          <w:rFonts w:ascii="Times New Roman" w:hAnsi="Times New Roman" w:cs="Times New Roman"/>
          <w:sz w:val="28"/>
          <w:szCs w:val="28"/>
        </w:rPr>
        <w:t>, стр.146-147, 164-167</w:t>
      </w:r>
    </w:p>
    <w:p w:rsidR="009D1CCD" w:rsidRDefault="009D1CCD" w:rsidP="009D1CCD">
      <w:pPr>
        <w:spacing w:line="360" w:lineRule="auto"/>
        <w:rPr>
          <w:rFonts w:ascii="Times New Roman" w:hAnsi="Times New Roman" w:cs="Times New Roman"/>
          <w:sz w:val="28"/>
          <w:szCs w:val="28"/>
        </w:rPr>
      </w:pPr>
    </w:p>
    <w:p w:rsidR="009D1CCD" w:rsidRDefault="009D1CCD" w:rsidP="004A245D">
      <w:pPr>
        <w:spacing w:line="360" w:lineRule="auto"/>
        <w:jc w:val="center"/>
        <w:rPr>
          <w:rFonts w:ascii="Times New Roman" w:hAnsi="Times New Roman" w:cs="Times New Roman"/>
          <w:sz w:val="28"/>
          <w:szCs w:val="28"/>
        </w:rPr>
      </w:pPr>
    </w:p>
    <w:p w:rsidR="004A245D" w:rsidRPr="00BA7ADC" w:rsidRDefault="004A245D" w:rsidP="00BA7ADC">
      <w:pPr>
        <w:spacing w:line="360" w:lineRule="auto"/>
        <w:jc w:val="both"/>
        <w:rPr>
          <w:rFonts w:ascii="Times New Roman" w:hAnsi="Times New Roman" w:cs="Times New Roman"/>
          <w:sz w:val="28"/>
          <w:szCs w:val="28"/>
        </w:rPr>
      </w:pPr>
    </w:p>
    <w:p w:rsidR="004A245D" w:rsidRPr="0043641B" w:rsidRDefault="004A245D" w:rsidP="004A245D">
      <w:pPr>
        <w:spacing w:line="360" w:lineRule="auto"/>
        <w:jc w:val="both"/>
        <w:rPr>
          <w:rFonts w:ascii="Times New Roman" w:hAnsi="Times New Roman" w:cs="Times New Roman"/>
          <w:sz w:val="28"/>
          <w:szCs w:val="28"/>
        </w:rPr>
      </w:pPr>
      <w:r w:rsidRPr="004A245D">
        <w:rPr>
          <w:rFonts w:ascii="Times New Roman" w:hAnsi="Times New Roman" w:cs="Times New Roman"/>
          <w:sz w:val="28"/>
          <w:szCs w:val="28"/>
        </w:rPr>
        <w:tab/>
      </w:r>
      <w:r>
        <w:rPr>
          <w:rFonts w:ascii="Times New Roman" w:hAnsi="Times New Roman" w:cs="Times New Roman"/>
          <w:sz w:val="28"/>
          <w:szCs w:val="28"/>
        </w:rPr>
        <w:t xml:space="preserve"> </w:t>
      </w:r>
    </w:p>
    <w:p w:rsidR="004A245D" w:rsidRPr="0043641B" w:rsidRDefault="004A245D">
      <w:pPr>
        <w:spacing w:line="360" w:lineRule="auto"/>
        <w:jc w:val="both"/>
        <w:rPr>
          <w:rFonts w:ascii="Times New Roman" w:hAnsi="Times New Roman" w:cs="Times New Roman"/>
          <w:sz w:val="28"/>
          <w:szCs w:val="28"/>
        </w:rPr>
      </w:pPr>
    </w:p>
    <w:sectPr w:rsidR="004A245D" w:rsidRPr="0043641B" w:rsidSect="009D1CCD">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80C" w:rsidRDefault="0058680C" w:rsidP="009D1CCD">
      <w:pPr>
        <w:spacing w:after="0" w:line="240" w:lineRule="auto"/>
      </w:pPr>
      <w:r>
        <w:separator/>
      </w:r>
    </w:p>
  </w:endnote>
  <w:endnote w:type="continuationSeparator" w:id="0">
    <w:p w:rsidR="0058680C" w:rsidRDefault="0058680C" w:rsidP="009D1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80C" w:rsidRDefault="0058680C" w:rsidP="009D1CCD">
      <w:pPr>
        <w:spacing w:after="0" w:line="240" w:lineRule="auto"/>
      </w:pPr>
      <w:r>
        <w:separator/>
      </w:r>
    </w:p>
  </w:footnote>
  <w:footnote w:type="continuationSeparator" w:id="0">
    <w:p w:rsidR="0058680C" w:rsidRDefault="0058680C" w:rsidP="009D1C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808082"/>
      <w:docPartObj>
        <w:docPartGallery w:val="Page Numbers (Top of Page)"/>
        <w:docPartUnique/>
      </w:docPartObj>
    </w:sdtPr>
    <w:sdtEndPr/>
    <w:sdtContent>
      <w:p w:rsidR="009D1CCD" w:rsidRDefault="009D1CCD">
        <w:pPr>
          <w:pStyle w:val="a6"/>
          <w:jc w:val="center"/>
        </w:pPr>
        <w:r>
          <w:fldChar w:fldCharType="begin"/>
        </w:r>
        <w:r>
          <w:instrText>PAGE   \* MERGEFORMAT</w:instrText>
        </w:r>
        <w:r>
          <w:fldChar w:fldCharType="separate"/>
        </w:r>
        <w:r w:rsidR="007B0932">
          <w:rPr>
            <w:noProof/>
          </w:rPr>
          <w:t>2</w:t>
        </w:r>
        <w:r>
          <w:fldChar w:fldCharType="end"/>
        </w:r>
      </w:p>
    </w:sdtContent>
  </w:sdt>
  <w:p w:rsidR="009D1CCD" w:rsidRDefault="009D1CC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D2AF0"/>
    <w:multiLevelType w:val="hybridMultilevel"/>
    <w:tmpl w:val="5CC2E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7A4A8A"/>
    <w:multiLevelType w:val="hybridMultilevel"/>
    <w:tmpl w:val="50BA85EE"/>
    <w:lvl w:ilvl="0" w:tplc="CE2289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DA4"/>
    <w:rsid w:val="0006690A"/>
    <w:rsid w:val="001C15B2"/>
    <w:rsid w:val="001D31AB"/>
    <w:rsid w:val="002A13FC"/>
    <w:rsid w:val="002B6326"/>
    <w:rsid w:val="00320057"/>
    <w:rsid w:val="003235B9"/>
    <w:rsid w:val="0042247D"/>
    <w:rsid w:val="00427E80"/>
    <w:rsid w:val="0043641B"/>
    <w:rsid w:val="004A245D"/>
    <w:rsid w:val="005525A6"/>
    <w:rsid w:val="00563535"/>
    <w:rsid w:val="0058680C"/>
    <w:rsid w:val="005D1508"/>
    <w:rsid w:val="006E277D"/>
    <w:rsid w:val="006F2FAF"/>
    <w:rsid w:val="00756DA4"/>
    <w:rsid w:val="007616E8"/>
    <w:rsid w:val="00797080"/>
    <w:rsid w:val="007B0932"/>
    <w:rsid w:val="007B72AE"/>
    <w:rsid w:val="00815A48"/>
    <w:rsid w:val="00882F60"/>
    <w:rsid w:val="008872C0"/>
    <w:rsid w:val="008A02CB"/>
    <w:rsid w:val="009D1CCD"/>
    <w:rsid w:val="00B609BE"/>
    <w:rsid w:val="00BA7ADC"/>
    <w:rsid w:val="00C22052"/>
    <w:rsid w:val="00C22852"/>
    <w:rsid w:val="00C9654A"/>
    <w:rsid w:val="00CB21D6"/>
    <w:rsid w:val="00CD3725"/>
    <w:rsid w:val="00DD444A"/>
    <w:rsid w:val="00F04988"/>
    <w:rsid w:val="00F92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35B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235B9"/>
    <w:rPr>
      <w:rFonts w:ascii="Segoe UI" w:hAnsi="Segoe UI" w:cs="Segoe UI"/>
      <w:sz w:val="18"/>
      <w:szCs w:val="18"/>
    </w:rPr>
  </w:style>
  <w:style w:type="paragraph" w:styleId="a5">
    <w:name w:val="List Paragraph"/>
    <w:basedOn w:val="a"/>
    <w:uiPriority w:val="34"/>
    <w:qFormat/>
    <w:rsid w:val="004A245D"/>
    <w:pPr>
      <w:ind w:left="720"/>
      <w:contextualSpacing/>
    </w:pPr>
  </w:style>
  <w:style w:type="paragraph" w:styleId="a6">
    <w:name w:val="header"/>
    <w:basedOn w:val="a"/>
    <w:link w:val="a7"/>
    <w:uiPriority w:val="99"/>
    <w:unhideWhenUsed/>
    <w:rsid w:val="009D1C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D1CCD"/>
  </w:style>
  <w:style w:type="paragraph" w:styleId="a8">
    <w:name w:val="footer"/>
    <w:basedOn w:val="a"/>
    <w:link w:val="a9"/>
    <w:uiPriority w:val="99"/>
    <w:unhideWhenUsed/>
    <w:rsid w:val="009D1C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D1C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35B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235B9"/>
    <w:rPr>
      <w:rFonts w:ascii="Segoe UI" w:hAnsi="Segoe UI" w:cs="Segoe UI"/>
      <w:sz w:val="18"/>
      <w:szCs w:val="18"/>
    </w:rPr>
  </w:style>
  <w:style w:type="paragraph" w:styleId="a5">
    <w:name w:val="List Paragraph"/>
    <w:basedOn w:val="a"/>
    <w:uiPriority w:val="34"/>
    <w:qFormat/>
    <w:rsid w:val="004A245D"/>
    <w:pPr>
      <w:ind w:left="720"/>
      <w:contextualSpacing/>
    </w:pPr>
  </w:style>
  <w:style w:type="paragraph" w:styleId="a6">
    <w:name w:val="header"/>
    <w:basedOn w:val="a"/>
    <w:link w:val="a7"/>
    <w:uiPriority w:val="99"/>
    <w:unhideWhenUsed/>
    <w:rsid w:val="009D1C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D1CCD"/>
  </w:style>
  <w:style w:type="paragraph" w:styleId="a8">
    <w:name w:val="footer"/>
    <w:basedOn w:val="a"/>
    <w:link w:val="a9"/>
    <w:uiPriority w:val="99"/>
    <w:unhideWhenUsed/>
    <w:rsid w:val="009D1C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D1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2651</Words>
  <Characters>15117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Homes</cp:lastModifiedBy>
  <cp:revision>25</cp:revision>
  <cp:lastPrinted>2018-03-28T10:39:00Z</cp:lastPrinted>
  <dcterms:created xsi:type="dcterms:W3CDTF">2018-03-04T14:52:00Z</dcterms:created>
  <dcterms:modified xsi:type="dcterms:W3CDTF">2023-03-27T17:39:00Z</dcterms:modified>
</cp:coreProperties>
</file>