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09" w:rsidRPr="006B7E10" w:rsidRDefault="00C87309" w:rsidP="00AC4696">
      <w:pPr>
        <w:pStyle w:val="c7"/>
        <w:shd w:val="clear" w:color="auto" w:fill="FFFFFF"/>
        <w:spacing w:before="0" w:beforeAutospacing="0" w:after="0" w:afterAutospacing="0"/>
        <w:rPr>
          <w:color w:val="000000"/>
          <w:sz w:val="28"/>
          <w:szCs w:val="28"/>
        </w:rPr>
      </w:pPr>
    </w:p>
    <w:p w:rsidR="00C87309" w:rsidRPr="006B7E10" w:rsidRDefault="006B7E10" w:rsidP="006B7E10">
      <w:pPr>
        <w:pStyle w:val="c7"/>
        <w:shd w:val="clear" w:color="auto" w:fill="FFFFFF"/>
        <w:spacing w:before="0" w:beforeAutospacing="0" w:after="0" w:afterAutospacing="0"/>
        <w:ind w:firstLine="709"/>
        <w:jc w:val="center"/>
        <w:rPr>
          <w:color w:val="000000"/>
          <w:sz w:val="28"/>
          <w:szCs w:val="28"/>
        </w:rPr>
      </w:pPr>
      <w:r>
        <w:rPr>
          <w:rStyle w:val="c5"/>
          <w:bCs/>
          <w:color w:val="000000"/>
          <w:sz w:val="28"/>
          <w:szCs w:val="28"/>
        </w:rPr>
        <w:t>«Использование  «Кубик</w:t>
      </w:r>
      <w:r w:rsidR="00AC4696">
        <w:rPr>
          <w:rStyle w:val="c5"/>
          <w:bCs/>
          <w:color w:val="000000"/>
          <w:sz w:val="28"/>
          <w:szCs w:val="28"/>
        </w:rPr>
        <w:t>а</w:t>
      </w:r>
      <w:r>
        <w:rPr>
          <w:rStyle w:val="c5"/>
          <w:bCs/>
          <w:color w:val="000000"/>
          <w:sz w:val="28"/>
          <w:szCs w:val="28"/>
        </w:rPr>
        <w:t xml:space="preserve"> </w:t>
      </w:r>
      <w:proofErr w:type="spellStart"/>
      <w:r>
        <w:rPr>
          <w:rStyle w:val="c5"/>
          <w:bCs/>
          <w:color w:val="000000"/>
          <w:sz w:val="28"/>
          <w:szCs w:val="28"/>
        </w:rPr>
        <w:t>Блума</w:t>
      </w:r>
      <w:proofErr w:type="spellEnd"/>
      <w:r>
        <w:rPr>
          <w:rStyle w:val="c5"/>
          <w:bCs/>
          <w:color w:val="000000"/>
          <w:sz w:val="28"/>
          <w:szCs w:val="28"/>
        </w:rPr>
        <w:t>»</w:t>
      </w:r>
      <w:r w:rsidR="00C87309" w:rsidRPr="006B7E10">
        <w:rPr>
          <w:rStyle w:val="c5"/>
          <w:bCs/>
          <w:color w:val="000000"/>
          <w:sz w:val="28"/>
          <w:szCs w:val="28"/>
        </w:rPr>
        <w:t xml:space="preserve"> </w:t>
      </w:r>
      <w:r>
        <w:rPr>
          <w:rStyle w:val="c5"/>
          <w:bCs/>
          <w:color w:val="000000"/>
          <w:sz w:val="28"/>
          <w:szCs w:val="28"/>
        </w:rPr>
        <w:t>в работе</w:t>
      </w:r>
      <w:r w:rsidR="00C87309" w:rsidRPr="006B7E10">
        <w:rPr>
          <w:rStyle w:val="c5"/>
          <w:bCs/>
          <w:color w:val="000000"/>
          <w:sz w:val="28"/>
          <w:szCs w:val="28"/>
        </w:rPr>
        <w:t xml:space="preserve"> ДОУ»</w:t>
      </w:r>
    </w:p>
    <w:p w:rsidR="00C87309" w:rsidRPr="00493457" w:rsidRDefault="00C87309" w:rsidP="00AC4696">
      <w:pPr>
        <w:pStyle w:val="c6"/>
        <w:shd w:val="clear" w:color="auto" w:fill="FFFFFF"/>
        <w:spacing w:before="0" w:beforeAutospacing="0" w:after="0" w:afterAutospacing="0"/>
        <w:ind w:firstLine="709"/>
        <w:jc w:val="both"/>
        <w:rPr>
          <w:rStyle w:val="c2"/>
          <w:sz w:val="28"/>
          <w:szCs w:val="28"/>
        </w:rPr>
      </w:pPr>
      <w:r w:rsidRPr="00493457">
        <w:rPr>
          <w:rStyle w:val="c2"/>
          <w:sz w:val="28"/>
          <w:szCs w:val="28"/>
          <w:shd w:val="clear" w:color="auto" w:fill="FFFFFF"/>
        </w:rPr>
        <w:t xml:space="preserve"> </w:t>
      </w:r>
      <w:r w:rsidRPr="00493457">
        <w:rPr>
          <w:rStyle w:val="c2"/>
          <w:sz w:val="28"/>
          <w:szCs w:val="28"/>
        </w:rPr>
        <w:t>Сегодня необходимо внедрять современные техн</w:t>
      </w:r>
      <w:r w:rsidR="00AC4696">
        <w:rPr>
          <w:rStyle w:val="c2"/>
          <w:sz w:val="28"/>
          <w:szCs w:val="28"/>
        </w:rPr>
        <w:t xml:space="preserve">ологии в процесс </w:t>
      </w:r>
      <w:r w:rsidRPr="00493457">
        <w:rPr>
          <w:rStyle w:val="c2"/>
          <w:sz w:val="28"/>
          <w:szCs w:val="28"/>
        </w:rPr>
        <w:t xml:space="preserve"> воспитания детей. Существуют разнообразные технологии, с</w:t>
      </w:r>
      <w:r w:rsidR="00AC4696">
        <w:rPr>
          <w:rStyle w:val="c2"/>
          <w:sz w:val="28"/>
          <w:szCs w:val="28"/>
        </w:rPr>
        <w:t>оздаются инновационные методы</w:t>
      </w:r>
      <w:r w:rsidRPr="00493457">
        <w:rPr>
          <w:rStyle w:val="c2"/>
          <w:sz w:val="28"/>
          <w:szCs w:val="28"/>
        </w:rPr>
        <w:t xml:space="preserve"> воспитания.</w:t>
      </w:r>
    </w:p>
    <w:p w:rsidR="00673429" w:rsidRPr="00493457" w:rsidRDefault="00673429" w:rsidP="00673429">
      <w:pPr>
        <w:pStyle w:val="a3"/>
        <w:shd w:val="clear" w:color="auto" w:fill="FFFFFF"/>
        <w:spacing w:before="0" w:beforeAutospacing="0" w:after="0" w:afterAutospacing="0"/>
        <w:ind w:firstLine="709"/>
        <w:jc w:val="both"/>
        <w:rPr>
          <w:sz w:val="28"/>
          <w:szCs w:val="28"/>
        </w:rPr>
      </w:pPr>
      <w:r w:rsidRPr="00493457">
        <w:rPr>
          <w:sz w:val="28"/>
          <w:szCs w:val="28"/>
        </w:rPr>
        <w:t>Изучая методическую литературу, я открыла для себя один из приемов технологии </w:t>
      </w:r>
      <w:r w:rsidRPr="00493457">
        <w:rPr>
          <w:rStyle w:val="a4"/>
          <w:b w:val="0"/>
          <w:sz w:val="28"/>
          <w:szCs w:val="28"/>
          <w:bdr w:val="none" w:sz="0" w:space="0" w:color="auto" w:frame="1"/>
        </w:rPr>
        <w:t>критического мышления</w:t>
      </w:r>
      <w:r w:rsidRPr="00493457">
        <w:rPr>
          <w:sz w:val="28"/>
          <w:szCs w:val="28"/>
        </w:rPr>
        <w:t xml:space="preserve">, уникальной системы алгоритмов педагогической деятельности, разработанный ученым и психологом </w:t>
      </w:r>
      <w:proofErr w:type="spellStart"/>
      <w:r w:rsidRPr="00493457">
        <w:rPr>
          <w:sz w:val="28"/>
          <w:szCs w:val="28"/>
        </w:rPr>
        <w:t>Бенджамином</w:t>
      </w:r>
      <w:proofErr w:type="spellEnd"/>
      <w:r w:rsidRPr="00493457">
        <w:rPr>
          <w:sz w:val="28"/>
          <w:szCs w:val="28"/>
        </w:rPr>
        <w:t> </w:t>
      </w:r>
      <w:proofErr w:type="spellStart"/>
      <w:r w:rsidRPr="00493457">
        <w:rPr>
          <w:rStyle w:val="a4"/>
          <w:b w:val="0"/>
          <w:sz w:val="28"/>
          <w:szCs w:val="28"/>
          <w:bdr w:val="none" w:sz="0" w:space="0" w:color="auto" w:frame="1"/>
        </w:rPr>
        <w:t>Блумом</w:t>
      </w:r>
      <w:proofErr w:type="spellEnd"/>
      <w:r w:rsidR="00493457" w:rsidRPr="00493457">
        <w:rPr>
          <w:sz w:val="28"/>
          <w:szCs w:val="28"/>
        </w:rPr>
        <w:t xml:space="preserve">, кубик </w:t>
      </w:r>
      <w:proofErr w:type="spellStart"/>
      <w:r w:rsidR="00493457" w:rsidRPr="00493457">
        <w:rPr>
          <w:sz w:val="28"/>
          <w:szCs w:val="28"/>
        </w:rPr>
        <w:t>Блума</w:t>
      </w:r>
      <w:proofErr w:type="spellEnd"/>
      <w:r w:rsidR="00493457" w:rsidRPr="00493457">
        <w:rPr>
          <w:sz w:val="28"/>
          <w:szCs w:val="28"/>
        </w:rPr>
        <w:t>.</w:t>
      </w:r>
    </w:p>
    <w:p w:rsidR="003B3405" w:rsidRPr="00493457" w:rsidRDefault="003B3405" w:rsidP="00673429">
      <w:pPr>
        <w:pStyle w:val="a3"/>
        <w:shd w:val="clear" w:color="auto" w:fill="FFFFFF"/>
        <w:spacing w:before="0" w:beforeAutospacing="0" w:after="0" w:afterAutospacing="0"/>
        <w:ind w:firstLine="709"/>
        <w:jc w:val="both"/>
        <w:rPr>
          <w:sz w:val="28"/>
          <w:szCs w:val="28"/>
        </w:rPr>
      </w:pPr>
      <w:proofErr w:type="spellStart"/>
      <w:r w:rsidRPr="00493457">
        <w:rPr>
          <w:sz w:val="28"/>
          <w:szCs w:val="28"/>
          <w:shd w:val="clear" w:color="auto" w:fill="FFFFFF"/>
        </w:rPr>
        <w:t>Бенджамин</w:t>
      </w:r>
      <w:proofErr w:type="spellEnd"/>
      <w:r w:rsidRPr="00493457">
        <w:rPr>
          <w:sz w:val="28"/>
          <w:szCs w:val="28"/>
          <w:shd w:val="clear" w:color="auto" w:fill="FFFFFF"/>
        </w:rPr>
        <w:t> </w:t>
      </w:r>
      <w:proofErr w:type="spellStart"/>
      <w:r w:rsidRPr="00493457">
        <w:rPr>
          <w:rStyle w:val="a4"/>
          <w:b w:val="0"/>
          <w:sz w:val="28"/>
          <w:szCs w:val="28"/>
          <w:bdr w:val="none" w:sz="0" w:space="0" w:color="auto" w:frame="1"/>
          <w:shd w:val="clear" w:color="auto" w:fill="FFFFFF"/>
        </w:rPr>
        <w:t>Блум</w:t>
      </w:r>
      <w:proofErr w:type="spellEnd"/>
      <w:r w:rsidRPr="00493457">
        <w:rPr>
          <w:sz w:val="28"/>
          <w:szCs w:val="28"/>
          <w:shd w:val="clear" w:color="auto" w:fill="FFFFFF"/>
        </w:rPr>
        <w:t>, американский психолог, занимавшийся вопросами образования и </w:t>
      </w:r>
      <w:r w:rsidRPr="00493457">
        <w:rPr>
          <w:rStyle w:val="a4"/>
          <w:b w:val="0"/>
          <w:sz w:val="28"/>
          <w:szCs w:val="28"/>
          <w:bdr w:val="none" w:sz="0" w:space="0" w:color="auto" w:frame="1"/>
          <w:shd w:val="clear" w:color="auto" w:fill="FFFFFF"/>
        </w:rPr>
        <w:t>развития талантов</w:t>
      </w:r>
      <w:r w:rsidRPr="00493457">
        <w:rPr>
          <w:sz w:val="28"/>
          <w:szCs w:val="28"/>
          <w:shd w:val="clear" w:color="auto" w:fill="FFFFFF"/>
        </w:rPr>
        <w:t>, </w:t>
      </w:r>
      <w:r w:rsidRPr="00493457">
        <w:rPr>
          <w:sz w:val="28"/>
          <w:szCs w:val="28"/>
          <w:bdr w:val="none" w:sz="0" w:space="0" w:color="auto" w:frame="1"/>
          <w:shd w:val="clear" w:color="auto" w:fill="FFFFFF"/>
        </w:rPr>
        <w:t>сказал</w:t>
      </w:r>
      <w:r w:rsidRPr="00493457">
        <w:rPr>
          <w:sz w:val="28"/>
          <w:szCs w:val="28"/>
          <w:shd w:val="clear" w:color="auto" w:fill="FFFFFF"/>
        </w:rPr>
        <w:t>: "Каковы бы ни были способности детей в раннем возрасте, без активной поддержки и специальных методов обучения они вряд ли достигли бы тех высот, покорив которые, они и стали знаменитыми".</w:t>
      </w:r>
      <w:r w:rsidRPr="00493457">
        <w:rPr>
          <w:sz w:val="28"/>
          <w:szCs w:val="28"/>
        </w:rPr>
        <w:t xml:space="preserve"> То есть, ребенку предлагают не готовое знание, а проблему. А он, используя свой опыт и познания, должен найти пути разрешения этой проблемы.</w:t>
      </w:r>
    </w:p>
    <w:p w:rsidR="00C87309" w:rsidRPr="00493457" w:rsidRDefault="00673429" w:rsidP="006B7E10">
      <w:pPr>
        <w:pStyle w:val="a3"/>
        <w:shd w:val="clear" w:color="auto" w:fill="FFFFFF"/>
        <w:spacing w:before="0" w:beforeAutospacing="0" w:after="0" w:afterAutospacing="0"/>
        <w:ind w:firstLine="709"/>
        <w:jc w:val="both"/>
        <w:rPr>
          <w:sz w:val="28"/>
          <w:szCs w:val="28"/>
        </w:rPr>
      </w:pPr>
      <w:r w:rsidRPr="00493457">
        <w:rPr>
          <w:sz w:val="28"/>
          <w:szCs w:val="28"/>
        </w:rPr>
        <w:t>Данный прием вношу как</w:t>
      </w:r>
      <w:r w:rsidR="003B3405" w:rsidRPr="00493457">
        <w:rPr>
          <w:sz w:val="28"/>
          <w:szCs w:val="28"/>
        </w:rPr>
        <w:t xml:space="preserve"> элемент игры в обра</w:t>
      </w:r>
      <w:r w:rsidRPr="00493457">
        <w:rPr>
          <w:sz w:val="28"/>
          <w:szCs w:val="28"/>
        </w:rPr>
        <w:t xml:space="preserve">зовательную деятельность детей. </w:t>
      </w:r>
    </w:p>
    <w:p w:rsidR="00C87309" w:rsidRPr="00493457" w:rsidRDefault="003B3405" w:rsidP="006B7E10">
      <w:pPr>
        <w:shd w:val="clear" w:color="auto" w:fill="FFFFFF"/>
        <w:spacing w:after="150"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 xml:space="preserve"> </w:t>
      </w:r>
      <w:r w:rsidR="00C87309" w:rsidRPr="00493457">
        <w:rPr>
          <w:rFonts w:ascii="Times New Roman" w:eastAsia="Times New Roman" w:hAnsi="Times New Roman" w:cs="Times New Roman"/>
          <w:sz w:val="28"/>
          <w:szCs w:val="28"/>
          <w:lang w:eastAsia="ru-RU"/>
        </w:rPr>
        <w:t xml:space="preserve">«Кубик </w:t>
      </w:r>
      <w:proofErr w:type="spellStart"/>
      <w:r w:rsidR="00C87309" w:rsidRPr="00493457">
        <w:rPr>
          <w:rFonts w:ascii="Times New Roman" w:eastAsia="Times New Roman" w:hAnsi="Times New Roman" w:cs="Times New Roman"/>
          <w:sz w:val="28"/>
          <w:szCs w:val="28"/>
          <w:lang w:eastAsia="ru-RU"/>
        </w:rPr>
        <w:t>Блума</w:t>
      </w:r>
      <w:proofErr w:type="spellEnd"/>
      <w:r w:rsidR="00C87309" w:rsidRPr="00493457">
        <w:rPr>
          <w:rFonts w:ascii="Times New Roman" w:eastAsia="Times New Roman" w:hAnsi="Times New Roman" w:cs="Times New Roman"/>
          <w:sz w:val="28"/>
          <w:szCs w:val="28"/>
          <w:lang w:eastAsia="ru-RU"/>
        </w:rPr>
        <w:t>» можно использовать по всем образовательным областям. Наиболее удобно применять этот приём на обобщающих занятиях, когда у детей уже есть представление о сути темы. Что касается использования на более раннем этапе изучения блока материала, то в этом случае работу с кубиком можно сделать групповой, то есть ответы на вопросы нужно будет формулировать вместе.</w:t>
      </w:r>
    </w:p>
    <w:p w:rsidR="0003085D" w:rsidRPr="00493457" w:rsidRDefault="00C87309" w:rsidP="006B7E10">
      <w:pPr>
        <w:shd w:val="clear" w:color="auto" w:fill="FFFFFF"/>
        <w:spacing w:after="150"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На шести гранях куба детям предлагаются шесть алгоритмов:</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b/>
          <w:sz w:val="28"/>
          <w:szCs w:val="28"/>
          <w:lang w:eastAsia="ru-RU"/>
        </w:rPr>
      </w:pPr>
      <w:r w:rsidRPr="00493457">
        <w:rPr>
          <w:rFonts w:ascii="Times New Roman" w:eastAsia="Times New Roman" w:hAnsi="Times New Roman" w:cs="Times New Roman"/>
          <w:b/>
          <w:bCs/>
          <w:sz w:val="28"/>
          <w:szCs w:val="28"/>
          <w:lang w:eastAsia="ru-RU"/>
        </w:rPr>
        <w:t>Назови. Почему. Объясни. Предложи.</w:t>
      </w:r>
      <w:r w:rsidRPr="00493457">
        <w:rPr>
          <w:rFonts w:ascii="Times New Roman" w:eastAsia="Times New Roman" w:hAnsi="Times New Roman" w:cs="Times New Roman"/>
          <w:b/>
          <w:sz w:val="28"/>
          <w:szCs w:val="28"/>
          <w:lang w:eastAsia="ru-RU"/>
        </w:rPr>
        <w:t xml:space="preserve"> </w:t>
      </w:r>
      <w:r w:rsidRPr="00493457">
        <w:rPr>
          <w:rFonts w:ascii="Times New Roman" w:eastAsia="Times New Roman" w:hAnsi="Times New Roman" w:cs="Times New Roman"/>
          <w:b/>
          <w:bCs/>
          <w:sz w:val="28"/>
          <w:szCs w:val="28"/>
          <w:lang w:eastAsia="ru-RU"/>
        </w:rPr>
        <w:t>Придумай. Поделись.</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2. Формулируется тема НОД. То есть тема должна обозначить круг вопросов, на которые придется отвечать ребенку.</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 xml:space="preserve">3. "Кубик </w:t>
      </w:r>
      <w:proofErr w:type="spellStart"/>
      <w:r w:rsidRPr="00493457">
        <w:rPr>
          <w:rFonts w:ascii="Times New Roman" w:eastAsia="Times New Roman" w:hAnsi="Times New Roman" w:cs="Times New Roman"/>
          <w:sz w:val="28"/>
          <w:szCs w:val="28"/>
          <w:lang w:eastAsia="ru-RU"/>
        </w:rPr>
        <w:t>Блума</w:t>
      </w:r>
      <w:proofErr w:type="spellEnd"/>
      <w:r w:rsidRPr="00493457">
        <w:rPr>
          <w:rFonts w:ascii="Times New Roman" w:eastAsia="Times New Roman" w:hAnsi="Times New Roman" w:cs="Times New Roman"/>
          <w:sz w:val="28"/>
          <w:szCs w:val="28"/>
          <w:lang w:eastAsia="ru-RU"/>
        </w:rPr>
        <w:t>" уникален тем, что позволяет формулировать вопросы самого разного характера. Педагог или один воспитанник бросает кубик. Выпавшая грань укажет: какого типа вопрос следует задать. Удобнее ориентироваться по слову на грани кубика - с него и должен начинаться вопрос.</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Для примера, предлагаю обобщающую тему «Россия».</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
          <w:bCs/>
          <w:sz w:val="28"/>
          <w:szCs w:val="28"/>
          <w:lang w:eastAsia="ru-RU"/>
        </w:rPr>
        <w:t>Назови</w:t>
      </w:r>
      <w:r w:rsidRPr="00493457">
        <w:rPr>
          <w:rFonts w:ascii="Times New Roman" w:eastAsia="Times New Roman" w:hAnsi="Times New Roman" w:cs="Times New Roman"/>
          <w:sz w:val="28"/>
          <w:szCs w:val="28"/>
          <w:lang w:eastAsia="ru-RU"/>
        </w:rPr>
        <w:t>. Предполагает воспроизведение знаний. Это самые простые вопросы. Ребенку предлагается просто назвать предмет, явление, термин, действие и т.д.</w:t>
      </w:r>
    </w:p>
    <w:p w:rsidR="0003085D" w:rsidRPr="00493457" w:rsidRDefault="00017F1B" w:rsidP="00017F1B">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 xml:space="preserve">- </w:t>
      </w:r>
      <w:r w:rsidR="0003085D" w:rsidRPr="00493457">
        <w:rPr>
          <w:rFonts w:ascii="Times New Roman" w:eastAsia="Times New Roman" w:hAnsi="Times New Roman" w:cs="Times New Roman"/>
          <w:sz w:val="28"/>
          <w:szCs w:val="28"/>
          <w:lang w:eastAsia="ru-RU"/>
        </w:rPr>
        <w:t xml:space="preserve">назови, как называется страна и </w:t>
      </w:r>
      <w:proofErr w:type="gramStart"/>
      <w:r w:rsidR="0003085D" w:rsidRPr="00493457">
        <w:rPr>
          <w:rFonts w:ascii="Times New Roman" w:eastAsia="Times New Roman" w:hAnsi="Times New Roman" w:cs="Times New Roman"/>
          <w:sz w:val="28"/>
          <w:szCs w:val="28"/>
          <w:lang w:eastAsia="ru-RU"/>
        </w:rPr>
        <w:t>город</w:t>
      </w:r>
      <w:proofErr w:type="gramEnd"/>
      <w:r w:rsidR="0003085D" w:rsidRPr="00493457">
        <w:rPr>
          <w:rFonts w:ascii="Times New Roman" w:eastAsia="Times New Roman" w:hAnsi="Times New Roman" w:cs="Times New Roman"/>
          <w:sz w:val="28"/>
          <w:szCs w:val="28"/>
          <w:lang w:eastAsia="ru-RU"/>
        </w:rPr>
        <w:t xml:space="preserve"> в котором ты </w:t>
      </w:r>
      <w:r w:rsidRPr="00493457">
        <w:rPr>
          <w:rFonts w:ascii="Times New Roman" w:eastAsia="Times New Roman" w:hAnsi="Times New Roman" w:cs="Times New Roman"/>
          <w:sz w:val="28"/>
          <w:szCs w:val="28"/>
          <w:lang w:eastAsia="ru-RU"/>
        </w:rPr>
        <w:t>живешь</w:t>
      </w:r>
      <w:r w:rsidR="0003085D" w:rsidRPr="00493457">
        <w:rPr>
          <w:rFonts w:ascii="Times New Roman" w:eastAsia="Times New Roman" w:hAnsi="Times New Roman" w:cs="Times New Roman"/>
          <w:sz w:val="28"/>
          <w:szCs w:val="28"/>
          <w:lang w:eastAsia="ru-RU"/>
        </w:rPr>
        <w:t>?</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Данный блок можно разнообразить вариативными заданиями, которые помогают проверить самые общие знания по теме.</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
          <w:bCs/>
          <w:sz w:val="28"/>
          <w:szCs w:val="28"/>
          <w:lang w:eastAsia="ru-RU"/>
        </w:rPr>
        <w:lastRenderedPageBreak/>
        <w:t>Почему</w:t>
      </w:r>
      <w:r w:rsidRPr="00493457">
        <w:rPr>
          <w:rFonts w:ascii="Times New Roman" w:eastAsia="Times New Roman" w:hAnsi="Times New Roman" w:cs="Times New Roman"/>
          <w:b/>
          <w:sz w:val="28"/>
          <w:szCs w:val="28"/>
          <w:lang w:eastAsia="ru-RU"/>
        </w:rPr>
        <w:t>.</w:t>
      </w:r>
      <w:r w:rsidRPr="00493457">
        <w:rPr>
          <w:rFonts w:ascii="Times New Roman" w:eastAsia="Times New Roman" w:hAnsi="Times New Roman" w:cs="Times New Roman"/>
          <w:sz w:val="28"/>
          <w:szCs w:val="28"/>
          <w:lang w:eastAsia="ru-RU"/>
        </w:rPr>
        <w:t xml:space="preserve"> Это блок вопросов позволяет сформулировать причинно-следственные связи, то есть описать процессы, которые происходят с указанным предметом, явлением.</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 xml:space="preserve">-Почему на гербе России </w:t>
      </w:r>
      <w:proofErr w:type="spellStart"/>
      <w:r w:rsidRPr="00493457">
        <w:rPr>
          <w:rFonts w:ascii="Times New Roman" w:eastAsia="Times New Roman" w:hAnsi="Times New Roman" w:cs="Times New Roman"/>
          <w:sz w:val="28"/>
          <w:szCs w:val="28"/>
          <w:lang w:eastAsia="ru-RU"/>
        </w:rPr>
        <w:t>двухглавый</w:t>
      </w:r>
      <w:proofErr w:type="spellEnd"/>
      <w:r w:rsidRPr="00493457">
        <w:rPr>
          <w:rFonts w:ascii="Times New Roman" w:eastAsia="Times New Roman" w:hAnsi="Times New Roman" w:cs="Times New Roman"/>
          <w:sz w:val="28"/>
          <w:szCs w:val="28"/>
          <w:lang w:eastAsia="ru-RU"/>
        </w:rPr>
        <w:t xml:space="preserve"> орел?</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
          <w:bCs/>
          <w:sz w:val="28"/>
          <w:szCs w:val="28"/>
          <w:lang w:eastAsia="ru-RU"/>
        </w:rPr>
        <w:t>Объясни</w:t>
      </w:r>
      <w:r w:rsidRPr="00493457">
        <w:rPr>
          <w:rFonts w:ascii="Times New Roman" w:eastAsia="Times New Roman" w:hAnsi="Times New Roman" w:cs="Times New Roman"/>
          <w:sz w:val="28"/>
          <w:szCs w:val="28"/>
          <w:lang w:eastAsia="ru-RU"/>
        </w:rPr>
        <w:t>. Это вопросы уточняющие. Они помогают увидеть проблему в разных аспектах и сфокусировать внимание на всех сторонах заданной проблемы.</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Дополнительные фразы, которые помогут сформулировать вопросы этого блока:</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Зачем,</w:t>
      </w:r>
      <w:r w:rsidR="00017F1B" w:rsidRPr="00493457">
        <w:rPr>
          <w:rFonts w:ascii="Times New Roman" w:eastAsia="Times New Roman" w:hAnsi="Times New Roman" w:cs="Times New Roman"/>
          <w:sz w:val="28"/>
          <w:szCs w:val="28"/>
          <w:lang w:eastAsia="ru-RU"/>
        </w:rPr>
        <w:t xml:space="preserve"> </w:t>
      </w:r>
      <w:r w:rsidRPr="00493457">
        <w:rPr>
          <w:rFonts w:ascii="Times New Roman" w:eastAsia="Times New Roman" w:hAnsi="Times New Roman" w:cs="Times New Roman"/>
          <w:sz w:val="28"/>
          <w:szCs w:val="28"/>
          <w:lang w:eastAsia="ru-RU"/>
        </w:rPr>
        <w:t>что означает.</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-Что означают цвета флага России?</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
          <w:bCs/>
          <w:sz w:val="28"/>
          <w:szCs w:val="28"/>
          <w:lang w:eastAsia="ru-RU"/>
        </w:rPr>
        <w:t>Предложи</w:t>
      </w:r>
      <w:r w:rsidRPr="00493457">
        <w:rPr>
          <w:rFonts w:ascii="Times New Roman" w:eastAsia="Times New Roman" w:hAnsi="Times New Roman" w:cs="Times New Roman"/>
          <w:b/>
          <w:sz w:val="28"/>
          <w:szCs w:val="28"/>
          <w:lang w:eastAsia="ru-RU"/>
        </w:rPr>
        <w:t>.</w:t>
      </w:r>
      <w:r w:rsidRPr="00493457">
        <w:rPr>
          <w:rFonts w:ascii="Times New Roman" w:eastAsia="Times New Roman" w:hAnsi="Times New Roman" w:cs="Times New Roman"/>
          <w:sz w:val="28"/>
          <w:szCs w:val="28"/>
          <w:lang w:eastAsia="ru-RU"/>
        </w:rPr>
        <w:t xml:space="preserve"> Ребенок должен предложить свою задачу, которая позволяет применить то или иное правило. Либо предложить свое видение проблемы, свои идеи. То есть, ребенок должен объяснить, как использовать то или иное знание на практике, для решения конкретных ситуаций.</w:t>
      </w:r>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 новый герб твоего города</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
          <w:bCs/>
          <w:sz w:val="28"/>
          <w:szCs w:val="28"/>
          <w:lang w:eastAsia="ru-RU"/>
        </w:rPr>
        <w:t>Придумай</w:t>
      </w:r>
      <w:r w:rsidRPr="00493457">
        <w:rPr>
          <w:rFonts w:ascii="Times New Roman" w:eastAsia="Times New Roman" w:hAnsi="Times New Roman" w:cs="Times New Roman"/>
          <w:b/>
          <w:sz w:val="28"/>
          <w:szCs w:val="28"/>
          <w:lang w:eastAsia="ru-RU"/>
        </w:rPr>
        <w:t>.</w:t>
      </w:r>
      <w:r w:rsidRPr="00493457">
        <w:rPr>
          <w:rFonts w:ascii="Times New Roman" w:eastAsia="Times New Roman" w:hAnsi="Times New Roman" w:cs="Times New Roman"/>
          <w:sz w:val="28"/>
          <w:szCs w:val="28"/>
          <w:lang w:eastAsia="ru-RU"/>
        </w:rPr>
        <w:t xml:space="preserve"> Это вопросы творческие, которые содержат в себе элемент предположения, вымысла.</w:t>
      </w:r>
    </w:p>
    <w:p w:rsidR="0003085D"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 Придумай, что еще может быть символом России</w:t>
      </w:r>
      <w:r w:rsidR="0003085D" w:rsidRPr="00493457">
        <w:rPr>
          <w:rFonts w:ascii="Times New Roman" w:eastAsia="Times New Roman" w:hAnsi="Times New Roman" w:cs="Times New Roman"/>
          <w:sz w:val="28"/>
          <w:szCs w:val="28"/>
          <w:lang w:eastAsia="ru-RU"/>
        </w:rPr>
        <w:t>.</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
          <w:bCs/>
          <w:sz w:val="28"/>
          <w:szCs w:val="28"/>
          <w:lang w:eastAsia="ru-RU"/>
        </w:rPr>
        <w:t>Поделись</w:t>
      </w:r>
      <w:r w:rsidRPr="00493457">
        <w:rPr>
          <w:rFonts w:ascii="Times New Roman" w:eastAsia="Times New Roman" w:hAnsi="Times New Roman" w:cs="Times New Roman"/>
          <w:sz w:val="28"/>
          <w:szCs w:val="28"/>
          <w:lang w:eastAsia="ru-RU"/>
        </w:rPr>
        <w:t>. Вопросы этого блока предназначены для активации мыслительной деятельности дошкольников, учат их анализировать, выделять факты и следствия, оценивать значи</w:t>
      </w:r>
      <w:r w:rsidR="00017F1B" w:rsidRPr="00493457">
        <w:rPr>
          <w:rFonts w:ascii="Times New Roman" w:eastAsia="Times New Roman" w:hAnsi="Times New Roman" w:cs="Times New Roman"/>
          <w:sz w:val="28"/>
          <w:szCs w:val="28"/>
          <w:lang w:eastAsia="ru-RU"/>
        </w:rPr>
        <w:t>мость полученных сведений</w:t>
      </w:r>
      <w:r w:rsidRPr="00493457">
        <w:rPr>
          <w:rFonts w:ascii="Times New Roman" w:eastAsia="Times New Roman" w:hAnsi="Times New Roman" w:cs="Times New Roman"/>
          <w:sz w:val="28"/>
          <w:szCs w:val="28"/>
          <w:lang w:eastAsia="ru-RU"/>
        </w:rPr>
        <w:t>, акцентировать внимание на их оценке.</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Вопросам этого блока желательно добавлять эмоциональную окраску. То есть, сконцентрировать внимание на ощущениях и чувствах детей, его эмоциях, которые вызваны названной темой.</w:t>
      </w:r>
    </w:p>
    <w:p w:rsidR="0003085D" w:rsidRPr="00493457" w:rsidRDefault="0003085D"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 xml:space="preserve">- </w:t>
      </w:r>
      <w:r w:rsidR="00D31B8C" w:rsidRPr="00493457">
        <w:rPr>
          <w:rFonts w:ascii="Times New Roman" w:eastAsia="Times New Roman" w:hAnsi="Times New Roman" w:cs="Times New Roman"/>
          <w:sz w:val="28"/>
          <w:szCs w:val="28"/>
          <w:lang w:eastAsia="ru-RU"/>
        </w:rPr>
        <w:t>Какой флаг ты нарисовал бы для нашей страны</w:t>
      </w:r>
    </w:p>
    <w:p w:rsidR="00C87309" w:rsidRPr="00493457" w:rsidRDefault="00D31B8C" w:rsidP="006B7E10">
      <w:pPr>
        <w:shd w:val="clear" w:color="auto" w:fill="FFFFFF"/>
        <w:spacing w:after="150"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В</w:t>
      </w:r>
      <w:r w:rsidR="00C87309" w:rsidRPr="00493457">
        <w:rPr>
          <w:rFonts w:ascii="Times New Roman" w:eastAsia="Times New Roman" w:hAnsi="Times New Roman" w:cs="Times New Roman"/>
          <w:sz w:val="28"/>
          <w:szCs w:val="28"/>
          <w:lang w:eastAsia="ru-RU"/>
        </w:rPr>
        <w:t xml:space="preserve">месте с текстом на «Кубике </w:t>
      </w:r>
      <w:proofErr w:type="spellStart"/>
      <w:r w:rsidR="00C87309" w:rsidRPr="00493457">
        <w:rPr>
          <w:rFonts w:ascii="Times New Roman" w:eastAsia="Times New Roman" w:hAnsi="Times New Roman" w:cs="Times New Roman"/>
          <w:sz w:val="28"/>
          <w:szCs w:val="28"/>
          <w:lang w:eastAsia="ru-RU"/>
        </w:rPr>
        <w:t>Блума</w:t>
      </w:r>
      <w:proofErr w:type="spellEnd"/>
      <w:r w:rsidR="00C87309" w:rsidRPr="00493457">
        <w:rPr>
          <w:rFonts w:ascii="Times New Roman" w:eastAsia="Times New Roman" w:hAnsi="Times New Roman" w:cs="Times New Roman"/>
          <w:sz w:val="28"/>
          <w:szCs w:val="28"/>
          <w:lang w:eastAsia="ru-RU"/>
        </w:rPr>
        <w:t>» размещены пиктограммы, которые помогают запомнить вопрос на грани кубика. Грани кубика перефразированы для детей дошкольного возраста они затрагивают познавательную, креативную и эмоциональную стороны личности. Педагог может задавать и свои вопросы. Это зависит от темы материала, от того, что же хочет добиться педагог и от уровня усвоения материала детьми.</w:t>
      </w:r>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 xml:space="preserve">"Кубик </w:t>
      </w:r>
      <w:proofErr w:type="spellStart"/>
      <w:r w:rsidRPr="00493457">
        <w:rPr>
          <w:rFonts w:ascii="Times New Roman" w:eastAsia="Times New Roman" w:hAnsi="Times New Roman" w:cs="Times New Roman"/>
          <w:sz w:val="28"/>
          <w:szCs w:val="28"/>
          <w:lang w:eastAsia="ru-RU"/>
        </w:rPr>
        <w:t>Блума</w:t>
      </w:r>
      <w:proofErr w:type="spellEnd"/>
      <w:r w:rsidRPr="00493457">
        <w:rPr>
          <w:rFonts w:ascii="Times New Roman" w:eastAsia="Times New Roman" w:hAnsi="Times New Roman" w:cs="Times New Roman"/>
          <w:sz w:val="28"/>
          <w:szCs w:val="28"/>
          <w:lang w:eastAsia="ru-RU"/>
        </w:rPr>
        <w:t>" универсален.</w:t>
      </w:r>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Возможны два варианта:</w:t>
      </w:r>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 xml:space="preserve">- Вопросы формулирует сам педагог. </w:t>
      </w:r>
      <w:proofErr w:type="gramStart"/>
      <w:r w:rsidRPr="00493457">
        <w:rPr>
          <w:rFonts w:ascii="Times New Roman" w:eastAsia="Times New Roman" w:hAnsi="Times New Roman" w:cs="Times New Roman"/>
          <w:sz w:val="28"/>
          <w:szCs w:val="28"/>
          <w:lang w:eastAsia="ru-RU"/>
        </w:rPr>
        <w:t>Это более легкий способ, используемый на начальной стадии-когда необходимо показать детям примеры, способы работы с кубиком.</w:t>
      </w:r>
      <w:proofErr w:type="gramEnd"/>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lastRenderedPageBreak/>
        <w:t>- Вопросы формулируют сами воспитанники. Этот вариант требует определенной подготовки от детей, определенного навыка.</w:t>
      </w:r>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Затем на занятии они обмениваются составленными вопросами и анализируют ответы других детей.</w:t>
      </w:r>
    </w:p>
    <w:p w:rsidR="00D31B8C" w:rsidRPr="00493457" w:rsidRDefault="00D31B8C" w:rsidP="006B7E10">
      <w:pPr>
        <w:shd w:val="clear" w:color="auto" w:fill="FFFFFF"/>
        <w:spacing w:after="150"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Работа с кубиком строится по определенному алгоритму:</w:t>
      </w:r>
    </w:p>
    <w:p w:rsidR="00D31B8C" w:rsidRPr="00493457" w:rsidRDefault="00D31B8C" w:rsidP="006B7E10">
      <w:pPr>
        <w:numPr>
          <w:ilvl w:val="0"/>
          <w:numId w:val="2"/>
        </w:num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Педагог формулирует тему, которая будет обсуждаться на занятии.</w:t>
      </w:r>
    </w:p>
    <w:p w:rsidR="00D31B8C" w:rsidRPr="00493457" w:rsidRDefault="00D31B8C" w:rsidP="006B7E10">
      <w:pPr>
        <w:numPr>
          <w:ilvl w:val="0"/>
          <w:numId w:val="2"/>
        </w:num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На первом этапе педагог бросает кубик сам, а ребенок отвечает на вопрос темы, который выпал на грани.</w:t>
      </w:r>
    </w:p>
    <w:p w:rsidR="00D31B8C" w:rsidRPr="00493457" w:rsidRDefault="00D31B8C" w:rsidP="006B7E10">
      <w:pPr>
        <w:numPr>
          <w:ilvl w:val="0"/>
          <w:numId w:val="2"/>
        </w:num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Когда дети усвоили правила игры, то кубик бросают все дети по очереди.</w:t>
      </w:r>
    </w:p>
    <w:p w:rsidR="00D31B8C" w:rsidRPr="00493457" w:rsidRDefault="00D31B8C" w:rsidP="006B7E10">
      <w:pPr>
        <w:numPr>
          <w:ilvl w:val="0"/>
          <w:numId w:val="2"/>
        </w:num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Если при бросании кубика часто выпадает одна и та же грань, то вводится правило: кубик можно перебросить или найти грань, которая еще не выпадала.</w:t>
      </w:r>
    </w:p>
    <w:p w:rsidR="00D31B8C" w:rsidRPr="00493457" w:rsidRDefault="00D31B8C" w:rsidP="006B7E10">
      <w:pPr>
        <w:numPr>
          <w:ilvl w:val="0"/>
          <w:numId w:val="2"/>
        </w:num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Если ответ даётся неполный, то другие дети могут его дополнить и исправить.</w:t>
      </w:r>
    </w:p>
    <w:p w:rsidR="00D31B8C" w:rsidRPr="00493457" w:rsidRDefault="00D31B8C" w:rsidP="006B7E10">
      <w:pPr>
        <w:numPr>
          <w:ilvl w:val="0"/>
          <w:numId w:val="2"/>
        </w:num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В конце игры педагог подводит итог: что нового узнали, чей ответ был самым интересным, познавательным, что бы еще хотели узнать по данной теме.</w:t>
      </w:r>
    </w:p>
    <w:p w:rsidR="00D31B8C" w:rsidRPr="00493457" w:rsidRDefault="00D31B8C" w:rsidP="006B7E10">
      <w:pPr>
        <w:numPr>
          <w:ilvl w:val="0"/>
          <w:numId w:val="2"/>
        </w:num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Ответ на каждый вопрос кубика помогает педагогу не только выявить уровень познавательной активности воспитанников, но и прояснить аспекты темы, которые вызывают затруднения у детей.</w:t>
      </w:r>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Вопросы на гранях кубика можно варьировать по своему желанию. Важно только, чтобы они затрагивали все стороны заданной темы.</w:t>
      </w:r>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bookmarkStart w:id="0" w:name="_GoBack"/>
      <w:bookmarkEnd w:id="0"/>
      <w:r w:rsidRPr="00493457">
        <w:rPr>
          <w:rFonts w:ascii="Times New Roman" w:eastAsia="Times New Roman" w:hAnsi="Times New Roman" w:cs="Times New Roman"/>
          <w:sz w:val="28"/>
          <w:szCs w:val="28"/>
          <w:lang w:eastAsia="ru-RU"/>
        </w:rPr>
        <w:t xml:space="preserve">Например, вместо стандартных вопросов можно использовать </w:t>
      </w:r>
      <w:proofErr w:type="gramStart"/>
      <w:r w:rsidRPr="00493457">
        <w:rPr>
          <w:rFonts w:ascii="Times New Roman" w:eastAsia="Times New Roman" w:hAnsi="Times New Roman" w:cs="Times New Roman"/>
          <w:sz w:val="28"/>
          <w:szCs w:val="28"/>
          <w:lang w:eastAsia="ru-RU"/>
        </w:rPr>
        <w:t>следующие</w:t>
      </w:r>
      <w:proofErr w:type="gramEnd"/>
      <w:r w:rsidRPr="00493457">
        <w:rPr>
          <w:rFonts w:ascii="Times New Roman" w:eastAsia="Times New Roman" w:hAnsi="Times New Roman" w:cs="Times New Roman"/>
          <w:sz w:val="28"/>
          <w:szCs w:val="28"/>
          <w:lang w:eastAsia="ru-RU"/>
        </w:rPr>
        <w:t>:</w:t>
      </w:r>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Cs/>
          <w:sz w:val="28"/>
          <w:szCs w:val="28"/>
          <w:lang w:eastAsia="ru-RU"/>
        </w:rPr>
        <w:t>- Опиши</w:t>
      </w:r>
      <w:r w:rsidRPr="00493457">
        <w:rPr>
          <w:rFonts w:ascii="Times New Roman" w:eastAsia="Times New Roman" w:hAnsi="Times New Roman" w:cs="Times New Roman"/>
          <w:sz w:val="28"/>
          <w:szCs w:val="28"/>
          <w:lang w:eastAsia="ru-RU"/>
        </w:rPr>
        <w:t xml:space="preserve">. </w:t>
      </w:r>
      <w:proofErr w:type="gramStart"/>
      <w:r w:rsidRPr="00493457">
        <w:rPr>
          <w:rFonts w:ascii="Times New Roman" w:eastAsia="Times New Roman" w:hAnsi="Times New Roman" w:cs="Times New Roman"/>
          <w:sz w:val="28"/>
          <w:szCs w:val="28"/>
          <w:lang w:eastAsia="ru-RU"/>
        </w:rPr>
        <w:t>Форму, размер, цвет, качество предмета, природное явление, игрушку и т.д.</w:t>
      </w:r>
      <w:proofErr w:type="gramEnd"/>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Cs/>
          <w:sz w:val="28"/>
          <w:szCs w:val="28"/>
          <w:lang w:eastAsia="ru-RU"/>
        </w:rPr>
        <w:t>- Сравни</w:t>
      </w:r>
      <w:r w:rsidRPr="00493457">
        <w:rPr>
          <w:rFonts w:ascii="Times New Roman" w:eastAsia="Times New Roman" w:hAnsi="Times New Roman" w:cs="Times New Roman"/>
          <w:sz w:val="28"/>
          <w:szCs w:val="28"/>
          <w:lang w:eastAsia="ru-RU"/>
        </w:rPr>
        <w:t xml:space="preserve">. </w:t>
      </w:r>
      <w:proofErr w:type="gramStart"/>
      <w:r w:rsidRPr="00493457">
        <w:rPr>
          <w:rFonts w:ascii="Times New Roman" w:eastAsia="Times New Roman" w:hAnsi="Times New Roman" w:cs="Times New Roman"/>
          <w:sz w:val="28"/>
          <w:szCs w:val="28"/>
          <w:lang w:eastAsia="ru-RU"/>
        </w:rPr>
        <w:t>То есть, сравни заданный предмет или явление с подобными, укажи сходства и различия.</w:t>
      </w:r>
      <w:proofErr w:type="gramEnd"/>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Cs/>
          <w:sz w:val="28"/>
          <w:szCs w:val="28"/>
          <w:lang w:eastAsia="ru-RU"/>
        </w:rPr>
        <w:t>- Назови ассоциацию</w:t>
      </w:r>
      <w:r w:rsidRPr="00493457">
        <w:rPr>
          <w:rFonts w:ascii="Times New Roman" w:eastAsia="Times New Roman" w:hAnsi="Times New Roman" w:cs="Times New Roman"/>
          <w:sz w:val="28"/>
          <w:szCs w:val="28"/>
          <w:lang w:eastAsia="ru-RU"/>
        </w:rPr>
        <w:t>. С чем ассоциируется у тебя данный предмет, явление? С чем можно сравнить?</w:t>
      </w:r>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Cs/>
          <w:sz w:val="28"/>
          <w:szCs w:val="28"/>
          <w:lang w:eastAsia="ru-RU"/>
        </w:rPr>
        <w:t>- Сделай анализ</w:t>
      </w:r>
      <w:r w:rsidRPr="00493457">
        <w:rPr>
          <w:rFonts w:ascii="Times New Roman" w:eastAsia="Times New Roman" w:hAnsi="Times New Roman" w:cs="Times New Roman"/>
          <w:sz w:val="28"/>
          <w:szCs w:val="28"/>
          <w:lang w:eastAsia="ru-RU"/>
        </w:rPr>
        <w:t>. То есть, расскажи, из чего это состоит, как сделано и прочие.</w:t>
      </w:r>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Cs/>
          <w:sz w:val="28"/>
          <w:szCs w:val="28"/>
          <w:lang w:eastAsia="ru-RU"/>
        </w:rPr>
        <w:t>- Примени</w:t>
      </w:r>
      <w:r w:rsidRPr="00493457">
        <w:rPr>
          <w:rFonts w:ascii="Times New Roman" w:eastAsia="Times New Roman" w:hAnsi="Times New Roman" w:cs="Times New Roman"/>
          <w:sz w:val="28"/>
          <w:szCs w:val="28"/>
          <w:lang w:eastAsia="ru-RU"/>
        </w:rPr>
        <w:t>. Приведи примеры использования или покажи применение.</w:t>
      </w:r>
    </w:p>
    <w:p w:rsidR="00D31B8C" w:rsidRPr="00493457" w:rsidRDefault="00D31B8C" w:rsidP="006B7E10">
      <w:pPr>
        <w:shd w:val="clear" w:color="auto" w:fill="FFFFFF"/>
        <w:spacing w:after="135"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bCs/>
          <w:sz w:val="28"/>
          <w:szCs w:val="28"/>
          <w:lang w:eastAsia="ru-RU"/>
        </w:rPr>
        <w:t>- Оцени</w:t>
      </w:r>
      <w:r w:rsidRPr="00493457">
        <w:rPr>
          <w:rFonts w:ascii="Times New Roman" w:eastAsia="Times New Roman" w:hAnsi="Times New Roman" w:cs="Times New Roman"/>
          <w:sz w:val="28"/>
          <w:szCs w:val="28"/>
          <w:lang w:eastAsia="ru-RU"/>
        </w:rPr>
        <w:t>. То есть, укажи все "плюсы" и "минусы".</w:t>
      </w:r>
    </w:p>
    <w:p w:rsidR="003B3405" w:rsidRPr="00493457" w:rsidRDefault="003B3405" w:rsidP="006B7E10">
      <w:pPr>
        <w:pStyle w:val="a3"/>
        <w:shd w:val="clear" w:color="auto" w:fill="FFFFFF"/>
        <w:spacing w:before="0" w:beforeAutospacing="0" w:after="0" w:afterAutospacing="0"/>
        <w:ind w:firstLine="709"/>
        <w:jc w:val="both"/>
        <w:rPr>
          <w:sz w:val="28"/>
          <w:szCs w:val="28"/>
        </w:rPr>
      </w:pPr>
      <w:r w:rsidRPr="00493457">
        <w:rPr>
          <w:sz w:val="28"/>
          <w:szCs w:val="28"/>
        </w:rPr>
        <w:t>Использование приема "</w:t>
      </w:r>
      <w:r w:rsidRPr="00493457">
        <w:rPr>
          <w:rStyle w:val="a4"/>
          <w:b w:val="0"/>
          <w:sz w:val="28"/>
          <w:szCs w:val="28"/>
          <w:bdr w:val="none" w:sz="0" w:space="0" w:color="auto" w:frame="1"/>
        </w:rPr>
        <w:t xml:space="preserve">Кубик </w:t>
      </w:r>
      <w:proofErr w:type="spellStart"/>
      <w:r w:rsidRPr="00493457">
        <w:rPr>
          <w:rStyle w:val="a4"/>
          <w:b w:val="0"/>
          <w:sz w:val="28"/>
          <w:szCs w:val="28"/>
          <w:bdr w:val="none" w:sz="0" w:space="0" w:color="auto" w:frame="1"/>
        </w:rPr>
        <w:t>Блума</w:t>
      </w:r>
      <w:proofErr w:type="spellEnd"/>
      <w:r w:rsidRPr="00493457">
        <w:rPr>
          <w:sz w:val="28"/>
          <w:szCs w:val="28"/>
        </w:rPr>
        <w:t>" только на первый взгляд кажется трудным. Но практика показывает, что прием очень нравится детям, они быстро осваивают его использование.</w:t>
      </w:r>
    </w:p>
    <w:p w:rsidR="003B3405" w:rsidRPr="00493457" w:rsidRDefault="003B3405" w:rsidP="00017F1B">
      <w:pPr>
        <w:pStyle w:val="a3"/>
        <w:shd w:val="clear" w:color="auto" w:fill="FFFFFF"/>
        <w:spacing w:before="0" w:beforeAutospacing="0" w:after="0" w:afterAutospacing="0"/>
        <w:ind w:firstLine="709"/>
        <w:jc w:val="both"/>
        <w:rPr>
          <w:sz w:val="28"/>
          <w:szCs w:val="28"/>
        </w:rPr>
      </w:pPr>
      <w:r w:rsidRPr="00493457">
        <w:rPr>
          <w:sz w:val="28"/>
          <w:szCs w:val="28"/>
        </w:rPr>
        <w:lastRenderedPageBreak/>
        <w:t>Педагогу же этот прием </w:t>
      </w:r>
      <w:r w:rsidRPr="00493457">
        <w:rPr>
          <w:rStyle w:val="a4"/>
          <w:b w:val="0"/>
          <w:sz w:val="28"/>
          <w:szCs w:val="28"/>
          <w:bdr w:val="none" w:sz="0" w:space="0" w:color="auto" w:frame="1"/>
        </w:rPr>
        <w:t>помогает развивать навыки критического мышления</w:t>
      </w:r>
      <w:r w:rsidRPr="00493457">
        <w:rPr>
          <w:sz w:val="28"/>
          <w:szCs w:val="28"/>
        </w:rPr>
        <w:t>, в активной и занимательной форме изучать знания и умения воспитанников.</w:t>
      </w:r>
    </w:p>
    <w:p w:rsidR="00C87309" w:rsidRPr="00493457" w:rsidRDefault="00C87309" w:rsidP="006B7E10">
      <w:pPr>
        <w:shd w:val="clear" w:color="auto" w:fill="FFFFFF"/>
        <w:spacing w:after="150"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Кубик «</w:t>
      </w:r>
      <w:proofErr w:type="spellStart"/>
      <w:r w:rsidRPr="00493457">
        <w:rPr>
          <w:rFonts w:ascii="Times New Roman" w:eastAsia="Times New Roman" w:hAnsi="Times New Roman" w:cs="Times New Roman"/>
          <w:sz w:val="28"/>
          <w:szCs w:val="28"/>
          <w:lang w:eastAsia="ru-RU"/>
        </w:rPr>
        <w:t>Блума</w:t>
      </w:r>
      <w:proofErr w:type="spellEnd"/>
      <w:r w:rsidRPr="00493457">
        <w:rPr>
          <w:rFonts w:ascii="Times New Roman" w:eastAsia="Times New Roman" w:hAnsi="Times New Roman" w:cs="Times New Roman"/>
          <w:sz w:val="28"/>
          <w:szCs w:val="28"/>
          <w:lang w:eastAsia="ru-RU"/>
        </w:rPr>
        <w:t>» — это упрощённый способ, который помогает не только «собрать в кучку» все знания детей, но и развить в ребятах чувство ответственность за работу всех членов команды.</w:t>
      </w:r>
    </w:p>
    <w:p w:rsidR="00C87309" w:rsidRPr="00493457" w:rsidRDefault="00C87309" w:rsidP="006B7E10">
      <w:pPr>
        <w:shd w:val="clear" w:color="auto" w:fill="FFFFFF"/>
        <w:spacing w:after="150" w:line="240" w:lineRule="auto"/>
        <w:ind w:firstLine="709"/>
        <w:jc w:val="both"/>
        <w:rPr>
          <w:rFonts w:ascii="Times New Roman" w:eastAsia="Times New Roman" w:hAnsi="Times New Roman" w:cs="Times New Roman"/>
          <w:sz w:val="28"/>
          <w:szCs w:val="28"/>
          <w:lang w:eastAsia="ru-RU"/>
        </w:rPr>
      </w:pPr>
      <w:r w:rsidRPr="00493457">
        <w:rPr>
          <w:rFonts w:ascii="Times New Roman" w:eastAsia="Times New Roman" w:hAnsi="Times New Roman" w:cs="Times New Roman"/>
          <w:sz w:val="28"/>
          <w:szCs w:val="28"/>
          <w:lang w:eastAsia="ru-RU"/>
        </w:rPr>
        <w:t xml:space="preserve">Таким образом, использование приёма «Кубик </w:t>
      </w:r>
      <w:proofErr w:type="spellStart"/>
      <w:r w:rsidRPr="00493457">
        <w:rPr>
          <w:rFonts w:ascii="Times New Roman" w:eastAsia="Times New Roman" w:hAnsi="Times New Roman" w:cs="Times New Roman"/>
          <w:sz w:val="28"/>
          <w:szCs w:val="28"/>
          <w:lang w:eastAsia="ru-RU"/>
        </w:rPr>
        <w:t>Блума</w:t>
      </w:r>
      <w:proofErr w:type="spellEnd"/>
      <w:r w:rsidRPr="00493457">
        <w:rPr>
          <w:rFonts w:ascii="Times New Roman" w:eastAsia="Times New Roman" w:hAnsi="Times New Roman" w:cs="Times New Roman"/>
          <w:sz w:val="28"/>
          <w:szCs w:val="28"/>
          <w:lang w:eastAsia="ru-RU"/>
        </w:rPr>
        <w:t>», является инновационной практикой, которая помогает сформировать не только элементы критического мышления, что очень важно при формировании у детей мягких навыков, но и позволяет систематизировать полученные знания, сфокусировав внимание на всех сторонах заданной проблемы.</w:t>
      </w:r>
    </w:p>
    <w:p w:rsidR="00C87309" w:rsidRPr="00493457" w:rsidRDefault="00F442B3" w:rsidP="006B7E10">
      <w:pPr>
        <w:pStyle w:val="a3"/>
        <w:shd w:val="clear" w:color="auto" w:fill="FFFFFF"/>
        <w:spacing w:before="0" w:beforeAutospacing="0" w:after="0" w:afterAutospacing="0"/>
        <w:ind w:firstLine="709"/>
        <w:jc w:val="both"/>
        <w:rPr>
          <w:rStyle w:val="c2"/>
          <w:sz w:val="28"/>
          <w:szCs w:val="28"/>
        </w:rPr>
      </w:pPr>
      <w:r w:rsidRPr="00493457">
        <w:rPr>
          <w:sz w:val="28"/>
          <w:szCs w:val="28"/>
        </w:rPr>
        <w:t xml:space="preserve">Таким образом, использования «Кубика </w:t>
      </w:r>
      <w:proofErr w:type="spellStart"/>
      <w:r w:rsidRPr="00493457">
        <w:rPr>
          <w:sz w:val="28"/>
          <w:szCs w:val="28"/>
        </w:rPr>
        <w:t>Блума</w:t>
      </w:r>
      <w:proofErr w:type="spellEnd"/>
      <w:r w:rsidRPr="00493457">
        <w:rPr>
          <w:sz w:val="28"/>
          <w:szCs w:val="28"/>
        </w:rPr>
        <w:t>» является эффективным </w:t>
      </w:r>
      <w:r w:rsidRPr="00493457">
        <w:rPr>
          <w:rStyle w:val="a4"/>
          <w:b w:val="0"/>
          <w:sz w:val="28"/>
          <w:szCs w:val="28"/>
          <w:bdr w:val="none" w:sz="0" w:space="0" w:color="auto" w:frame="1"/>
        </w:rPr>
        <w:t>средством формирования основ у дошкольников</w:t>
      </w:r>
      <w:r w:rsidRPr="00493457">
        <w:rPr>
          <w:sz w:val="28"/>
          <w:szCs w:val="28"/>
        </w:rPr>
        <w:t>.</w:t>
      </w:r>
    </w:p>
    <w:p w:rsidR="00C87309" w:rsidRPr="00493457" w:rsidRDefault="00C87309" w:rsidP="00AC4696">
      <w:pPr>
        <w:pStyle w:val="c6"/>
        <w:shd w:val="clear" w:color="auto" w:fill="FFFFFF"/>
        <w:spacing w:before="0" w:beforeAutospacing="0" w:after="0" w:afterAutospacing="0"/>
        <w:jc w:val="both"/>
        <w:rPr>
          <w:sz w:val="28"/>
          <w:szCs w:val="28"/>
        </w:rPr>
      </w:pPr>
    </w:p>
    <w:p w:rsidR="00A84244" w:rsidRPr="00493457" w:rsidRDefault="00AC4696"/>
    <w:sectPr w:rsidR="00A84244" w:rsidRPr="00493457" w:rsidSect="006B20C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336A9"/>
    <w:multiLevelType w:val="multilevel"/>
    <w:tmpl w:val="58F88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A03724"/>
    <w:multiLevelType w:val="multilevel"/>
    <w:tmpl w:val="5B4A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4E0B51"/>
    <w:multiLevelType w:val="multilevel"/>
    <w:tmpl w:val="939AD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987D54"/>
    <w:multiLevelType w:val="multilevel"/>
    <w:tmpl w:val="9B3C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87309"/>
    <w:rsid w:val="00017F1B"/>
    <w:rsid w:val="0003085D"/>
    <w:rsid w:val="003B3405"/>
    <w:rsid w:val="00493457"/>
    <w:rsid w:val="0056098C"/>
    <w:rsid w:val="00673429"/>
    <w:rsid w:val="006B20CB"/>
    <w:rsid w:val="006B7E10"/>
    <w:rsid w:val="00AC4696"/>
    <w:rsid w:val="00C87309"/>
    <w:rsid w:val="00D31B8C"/>
    <w:rsid w:val="00D359A5"/>
    <w:rsid w:val="00D44CC4"/>
    <w:rsid w:val="00DA2B02"/>
    <w:rsid w:val="00F442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0CB"/>
  </w:style>
  <w:style w:type="paragraph" w:styleId="3">
    <w:name w:val="heading 3"/>
    <w:basedOn w:val="a"/>
    <w:link w:val="30"/>
    <w:uiPriority w:val="9"/>
    <w:qFormat/>
    <w:rsid w:val="00D31B8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
    <w:name w:val="c7"/>
    <w:basedOn w:val="a"/>
    <w:rsid w:val="00C873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C87309"/>
  </w:style>
  <w:style w:type="paragraph" w:customStyle="1" w:styleId="c6">
    <w:name w:val="c6"/>
    <w:basedOn w:val="a"/>
    <w:rsid w:val="00C873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C87309"/>
  </w:style>
  <w:style w:type="character" w:customStyle="1" w:styleId="c10">
    <w:name w:val="c10"/>
    <w:basedOn w:val="a0"/>
    <w:rsid w:val="00C87309"/>
  </w:style>
  <w:style w:type="character" w:customStyle="1" w:styleId="c2">
    <w:name w:val="c2"/>
    <w:basedOn w:val="a0"/>
    <w:rsid w:val="00C87309"/>
  </w:style>
  <w:style w:type="paragraph" w:customStyle="1" w:styleId="c0">
    <w:name w:val="c0"/>
    <w:basedOn w:val="a"/>
    <w:rsid w:val="00C873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C87309"/>
  </w:style>
  <w:style w:type="paragraph" w:customStyle="1" w:styleId="c14">
    <w:name w:val="c14"/>
    <w:basedOn w:val="a"/>
    <w:rsid w:val="00C873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C873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3085D"/>
    <w:rPr>
      <w:b/>
      <w:bCs/>
    </w:rPr>
  </w:style>
  <w:style w:type="character" w:customStyle="1" w:styleId="30">
    <w:name w:val="Заголовок 3 Знак"/>
    <w:basedOn w:val="a0"/>
    <w:link w:val="3"/>
    <w:uiPriority w:val="9"/>
    <w:rsid w:val="00D31B8C"/>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6369437">
      <w:bodyDiv w:val="1"/>
      <w:marLeft w:val="0"/>
      <w:marRight w:val="0"/>
      <w:marTop w:val="0"/>
      <w:marBottom w:val="0"/>
      <w:divBdr>
        <w:top w:val="none" w:sz="0" w:space="0" w:color="auto"/>
        <w:left w:val="none" w:sz="0" w:space="0" w:color="auto"/>
        <w:bottom w:val="none" w:sz="0" w:space="0" w:color="auto"/>
        <w:right w:val="none" w:sz="0" w:space="0" w:color="auto"/>
      </w:divBdr>
    </w:div>
    <w:div w:id="58676953">
      <w:bodyDiv w:val="1"/>
      <w:marLeft w:val="0"/>
      <w:marRight w:val="0"/>
      <w:marTop w:val="0"/>
      <w:marBottom w:val="0"/>
      <w:divBdr>
        <w:top w:val="none" w:sz="0" w:space="0" w:color="auto"/>
        <w:left w:val="none" w:sz="0" w:space="0" w:color="auto"/>
        <w:bottom w:val="none" w:sz="0" w:space="0" w:color="auto"/>
        <w:right w:val="none" w:sz="0" w:space="0" w:color="auto"/>
      </w:divBdr>
    </w:div>
    <w:div w:id="483089163">
      <w:bodyDiv w:val="1"/>
      <w:marLeft w:val="0"/>
      <w:marRight w:val="0"/>
      <w:marTop w:val="0"/>
      <w:marBottom w:val="0"/>
      <w:divBdr>
        <w:top w:val="none" w:sz="0" w:space="0" w:color="auto"/>
        <w:left w:val="none" w:sz="0" w:space="0" w:color="auto"/>
        <w:bottom w:val="none" w:sz="0" w:space="0" w:color="auto"/>
        <w:right w:val="none" w:sz="0" w:space="0" w:color="auto"/>
      </w:divBdr>
    </w:div>
    <w:div w:id="1266185897">
      <w:bodyDiv w:val="1"/>
      <w:marLeft w:val="0"/>
      <w:marRight w:val="0"/>
      <w:marTop w:val="0"/>
      <w:marBottom w:val="0"/>
      <w:divBdr>
        <w:top w:val="none" w:sz="0" w:space="0" w:color="auto"/>
        <w:left w:val="none" w:sz="0" w:space="0" w:color="auto"/>
        <w:bottom w:val="none" w:sz="0" w:space="0" w:color="auto"/>
        <w:right w:val="none" w:sz="0" w:space="0" w:color="auto"/>
      </w:divBdr>
    </w:div>
    <w:div w:id="1334533322">
      <w:bodyDiv w:val="1"/>
      <w:marLeft w:val="0"/>
      <w:marRight w:val="0"/>
      <w:marTop w:val="0"/>
      <w:marBottom w:val="0"/>
      <w:divBdr>
        <w:top w:val="none" w:sz="0" w:space="0" w:color="auto"/>
        <w:left w:val="none" w:sz="0" w:space="0" w:color="auto"/>
        <w:bottom w:val="none" w:sz="0" w:space="0" w:color="auto"/>
        <w:right w:val="none" w:sz="0" w:space="0" w:color="auto"/>
      </w:divBdr>
    </w:div>
    <w:div w:id="1588230287">
      <w:bodyDiv w:val="1"/>
      <w:marLeft w:val="0"/>
      <w:marRight w:val="0"/>
      <w:marTop w:val="0"/>
      <w:marBottom w:val="0"/>
      <w:divBdr>
        <w:top w:val="none" w:sz="0" w:space="0" w:color="auto"/>
        <w:left w:val="none" w:sz="0" w:space="0" w:color="auto"/>
        <w:bottom w:val="none" w:sz="0" w:space="0" w:color="auto"/>
        <w:right w:val="none" w:sz="0" w:space="0" w:color="auto"/>
      </w:divBdr>
    </w:div>
    <w:div w:id="1790926593">
      <w:bodyDiv w:val="1"/>
      <w:marLeft w:val="0"/>
      <w:marRight w:val="0"/>
      <w:marTop w:val="0"/>
      <w:marBottom w:val="0"/>
      <w:divBdr>
        <w:top w:val="none" w:sz="0" w:space="0" w:color="auto"/>
        <w:left w:val="none" w:sz="0" w:space="0" w:color="auto"/>
        <w:bottom w:val="none" w:sz="0" w:space="0" w:color="auto"/>
        <w:right w:val="none" w:sz="0" w:space="0" w:color="auto"/>
      </w:divBdr>
    </w:div>
    <w:div w:id="200581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4</Pages>
  <Words>1012</Words>
  <Characters>5773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cp:lastPrinted>2022-11-20T03:13:00Z</cp:lastPrinted>
  <dcterms:created xsi:type="dcterms:W3CDTF">2022-11-20T01:07:00Z</dcterms:created>
  <dcterms:modified xsi:type="dcterms:W3CDTF">2023-06-12T05:52:00Z</dcterms:modified>
</cp:coreProperties>
</file>