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C915D" w14:textId="57AFC1BC" w:rsidR="00156A22" w:rsidRPr="00C508B6" w:rsidRDefault="002819B7" w:rsidP="002819B7">
      <w:pPr>
        <w:spacing w:after="0" w:line="360" w:lineRule="auto"/>
        <w:contextualSpacing/>
        <w:jc w:val="center"/>
        <w:rPr>
          <w:rFonts w:ascii="Times New Roman" w:eastAsia="Times New Roman" w:hAnsi="Times New Roman" w:cs="Times New Roman"/>
          <w:sz w:val="28"/>
          <w:szCs w:val="28"/>
          <w:lang w:eastAsia="ru-RU"/>
        </w:rPr>
      </w:pPr>
      <w:r>
        <w:rPr>
          <w:rFonts w:ascii="Times New Roman" w:hAnsi="Times New Roman" w:cs="Times New Roman"/>
          <w:b/>
          <w:bCs/>
          <w:i/>
          <w:iCs/>
          <w:sz w:val="28"/>
          <w:szCs w:val="28"/>
        </w:rPr>
        <w:t>У</w:t>
      </w:r>
      <w:r w:rsidRPr="002819B7">
        <w:rPr>
          <w:rFonts w:ascii="Times New Roman" w:hAnsi="Times New Roman" w:cs="Times New Roman"/>
          <w:b/>
          <w:bCs/>
          <w:i/>
          <w:iCs/>
          <w:sz w:val="28"/>
          <w:szCs w:val="28"/>
        </w:rPr>
        <w:t>рок иностранного языка в современных условиях.</w:t>
      </w:r>
    </w:p>
    <w:p w14:paraId="4C714D7D" w14:textId="2A6E16A7" w:rsidR="003E10B2" w:rsidRPr="00C508B6" w:rsidRDefault="00344DB5" w:rsidP="00C508B6">
      <w:pPr>
        <w:pStyle w:val="a3"/>
        <w:shd w:val="clear" w:color="auto" w:fill="FFFFFF"/>
        <w:spacing w:before="0" w:beforeAutospacing="0" w:after="0" w:afterAutospacing="0" w:line="360" w:lineRule="auto"/>
        <w:contextualSpacing/>
        <w:jc w:val="both"/>
        <w:rPr>
          <w:color w:val="000000"/>
          <w:sz w:val="28"/>
          <w:szCs w:val="28"/>
        </w:rPr>
      </w:pPr>
      <w:r w:rsidRPr="00C508B6">
        <w:rPr>
          <w:color w:val="000000"/>
          <w:sz w:val="28"/>
          <w:szCs w:val="28"/>
        </w:rPr>
        <w:t xml:space="preserve">   </w:t>
      </w:r>
      <w:r w:rsidR="00C508B6">
        <w:rPr>
          <w:color w:val="000000"/>
          <w:sz w:val="28"/>
          <w:szCs w:val="28"/>
        </w:rPr>
        <w:t xml:space="preserve">       </w:t>
      </w:r>
      <w:r w:rsidR="003E10B2" w:rsidRPr="00C508B6">
        <w:rPr>
          <w:color w:val="000000"/>
          <w:sz w:val="28"/>
          <w:szCs w:val="28"/>
        </w:rPr>
        <w:t>Актуальным вопросом</w:t>
      </w:r>
      <w:r w:rsidRPr="00C508B6">
        <w:rPr>
          <w:color w:val="000000"/>
          <w:sz w:val="28"/>
          <w:szCs w:val="28"/>
        </w:rPr>
        <w:t xml:space="preserve"> в обучении иностранным языкам</w:t>
      </w:r>
      <w:r w:rsidR="003E10B2" w:rsidRPr="00C508B6">
        <w:rPr>
          <w:color w:val="000000"/>
          <w:sz w:val="28"/>
          <w:szCs w:val="28"/>
        </w:rPr>
        <w:t xml:space="preserve"> сегодня является то, каким должен быть урок иностранного языка в современных условиях. Меняются цели и содержание образования, появляются новые средства и технологии обучения, но какие бы не свершались реформы, урок остается вечной и главной формой обучения. Какие бы новации не вводились, только на уроке встречаются участники образовательного процесса: учитель и ученик.</w:t>
      </w:r>
    </w:p>
    <w:p w14:paraId="31B690CC" w14:textId="583FF54E" w:rsidR="003E10B2" w:rsidRPr="00C508B6" w:rsidRDefault="00344DB5" w:rsidP="00C508B6">
      <w:pPr>
        <w:pStyle w:val="a3"/>
        <w:shd w:val="clear" w:color="auto" w:fill="FFFFFF"/>
        <w:spacing w:before="0" w:beforeAutospacing="0" w:after="0" w:afterAutospacing="0" w:line="360" w:lineRule="auto"/>
        <w:contextualSpacing/>
        <w:jc w:val="both"/>
        <w:rPr>
          <w:color w:val="000000"/>
          <w:sz w:val="28"/>
          <w:szCs w:val="28"/>
        </w:rPr>
      </w:pPr>
      <w:r w:rsidRPr="00C508B6">
        <w:rPr>
          <w:color w:val="000000"/>
          <w:sz w:val="28"/>
          <w:szCs w:val="28"/>
        </w:rPr>
        <w:t xml:space="preserve">     </w:t>
      </w:r>
      <w:r w:rsidR="00C508B6">
        <w:rPr>
          <w:color w:val="000000"/>
          <w:sz w:val="28"/>
          <w:szCs w:val="28"/>
        </w:rPr>
        <w:t xml:space="preserve">      </w:t>
      </w:r>
      <w:r w:rsidR="003E10B2" w:rsidRPr="00C508B6">
        <w:rPr>
          <w:color w:val="000000"/>
          <w:sz w:val="28"/>
          <w:szCs w:val="28"/>
        </w:rPr>
        <w:t>Цель обучения иностранному языку сегодня уже недостижима простым сообщением определённой суммой знания, которые ученики должны запоминать и воспроизводить. Одновременно с вооружением знаниями и на их основе надо учить учащихся способам познания и практической деятельности, которые выработало человечество.</w:t>
      </w:r>
    </w:p>
    <w:p w14:paraId="43DDBA86" w14:textId="5A92AE1E" w:rsidR="003E10B2" w:rsidRPr="00C508B6" w:rsidRDefault="007A2E94" w:rsidP="00C508B6">
      <w:pPr>
        <w:pStyle w:val="a3"/>
        <w:shd w:val="clear" w:color="auto" w:fill="FFFFFF"/>
        <w:spacing w:before="0" w:beforeAutospacing="0" w:after="0" w:afterAutospacing="0" w:line="360" w:lineRule="auto"/>
        <w:contextualSpacing/>
        <w:jc w:val="both"/>
        <w:rPr>
          <w:color w:val="000000"/>
          <w:sz w:val="28"/>
          <w:szCs w:val="28"/>
        </w:rPr>
      </w:pPr>
      <w:r w:rsidRPr="00C508B6">
        <w:rPr>
          <w:color w:val="000000"/>
          <w:sz w:val="28"/>
          <w:szCs w:val="28"/>
        </w:rPr>
        <w:t xml:space="preserve">  </w:t>
      </w:r>
      <w:r w:rsidR="00C508B6">
        <w:rPr>
          <w:color w:val="000000"/>
          <w:sz w:val="28"/>
          <w:szCs w:val="28"/>
        </w:rPr>
        <w:t xml:space="preserve">       </w:t>
      </w:r>
      <w:r w:rsidRPr="00C508B6">
        <w:rPr>
          <w:color w:val="000000"/>
          <w:sz w:val="28"/>
          <w:szCs w:val="28"/>
        </w:rPr>
        <w:t xml:space="preserve">  </w:t>
      </w:r>
      <w:r w:rsidR="003E10B2" w:rsidRPr="00C508B6">
        <w:rPr>
          <w:color w:val="000000"/>
          <w:sz w:val="28"/>
          <w:szCs w:val="28"/>
        </w:rPr>
        <w:t xml:space="preserve">У урока иностранного языка особенная специфика, которую учитель иностранного языка не может не учитывать. В настоящее время глобальной целью овладения иностранным языком считается приобщение к иной культуре и участие в диалоге культур. Эта цель достигается путем формирования способности к межкультурной коммуникации. Именно преподавание, организованное на основе заданий коммуникативного характера, обучение иноязычной </w:t>
      </w:r>
      <w:r w:rsidR="00344DB5" w:rsidRPr="00C508B6">
        <w:rPr>
          <w:color w:val="000000"/>
          <w:sz w:val="28"/>
          <w:szCs w:val="28"/>
        </w:rPr>
        <w:t>коммуникации.</w:t>
      </w:r>
    </w:p>
    <w:p w14:paraId="2C498D68" w14:textId="7B796FFC" w:rsidR="003E10B2" w:rsidRPr="00C508B6" w:rsidRDefault="007A2E94" w:rsidP="00C508B6">
      <w:pPr>
        <w:pStyle w:val="a3"/>
        <w:shd w:val="clear" w:color="auto" w:fill="FFFFFF"/>
        <w:spacing w:before="0" w:beforeAutospacing="0" w:after="0" w:afterAutospacing="0" w:line="360" w:lineRule="auto"/>
        <w:contextualSpacing/>
        <w:jc w:val="both"/>
        <w:rPr>
          <w:color w:val="000000"/>
          <w:sz w:val="28"/>
          <w:szCs w:val="28"/>
        </w:rPr>
      </w:pPr>
      <w:r w:rsidRPr="00C508B6">
        <w:rPr>
          <w:color w:val="000000"/>
          <w:sz w:val="28"/>
          <w:szCs w:val="28"/>
        </w:rPr>
        <w:t xml:space="preserve"> </w:t>
      </w:r>
      <w:r w:rsidR="00C508B6">
        <w:rPr>
          <w:color w:val="000000"/>
          <w:sz w:val="28"/>
          <w:szCs w:val="28"/>
        </w:rPr>
        <w:t xml:space="preserve">        </w:t>
      </w:r>
      <w:r w:rsidRPr="00C508B6">
        <w:rPr>
          <w:color w:val="000000"/>
          <w:sz w:val="28"/>
          <w:szCs w:val="28"/>
        </w:rPr>
        <w:t xml:space="preserve">  </w:t>
      </w:r>
      <w:r w:rsidR="003E10B2" w:rsidRPr="00C508B6">
        <w:rPr>
          <w:color w:val="000000"/>
          <w:sz w:val="28"/>
          <w:szCs w:val="28"/>
        </w:rPr>
        <w:t xml:space="preserve">Обучение, направленное на формирование </w:t>
      </w:r>
      <w:r w:rsidR="00C508B6" w:rsidRPr="00C508B6">
        <w:rPr>
          <w:color w:val="000000"/>
          <w:sz w:val="28"/>
          <w:szCs w:val="28"/>
        </w:rPr>
        <w:t>коммуникативной компетенции,</w:t>
      </w:r>
      <w:r w:rsidR="003E10B2" w:rsidRPr="00C508B6">
        <w:rPr>
          <w:color w:val="000000"/>
          <w:sz w:val="28"/>
          <w:szCs w:val="28"/>
        </w:rPr>
        <w:t xml:space="preserve"> может происходить только в условиях личностно-ориентированного и деятельностного подхода. Обучение общению должно происходить в ходе выполнения продуктивных видов работы - слушать иноязычную речь, читать тексты, писать и говорить. Все эти виды деятельности рассматриваются не в качестве самоцели, а как способ решения учащимися конкретных личностно важных проблем и задач.</w:t>
      </w:r>
    </w:p>
    <w:p w14:paraId="1CC2A9BF" w14:textId="1F2D91C8" w:rsidR="003E10B2" w:rsidRPr="00C508B6" w:rsidRDefault="007A2E94" w:rsidP="00C508B6">
      <w:pPr>
        <w:pStyle w:val="a3"/>
        <w:shd w:val="clear" w:color="auto" w:fill="FFFFFF"/>
        <w:spacing w:before="0" w:beforeAutospacing="0" w:after="0" w:afterAutospacing="0" w:line="360" w:lineRule="auto"/>
        <w:contextualSpacing/>
        <w:jc w:val="both"/>
        <w:rPr>
          <w:color w:val="000000"/>
          <w:sz w:val="28"/>
          <w:szCs w:val="28"/>
        </w:rPr>
      </w:pPr>
      <w:r w:rsidRPr="00C508B6">
        <w:rPr>
          <w:color w:val="000000"/>
          <w:sz w:val="28"/>
          <w:szCs w:val="28"/>
        </w:rPr>
        <w:t xml:space="preserve">  </w:t>
      </w:r>
      <w:r w:rsidR="00C508B6">
        <w:rPr>
          <w:color w:val="000000"/>
          <w:sz w:val="28"/>
          <w:szCs w:val="28"/>
        </w:rPr>
        <w:t xml:space="preserve">        </w:t>
      </w:r>
      <w:r w:rsidRPr="00C508B6">
        <w:rPr>
          <w:color w:val="000000"/>
          <w:sz w:val="28"/>
          <w:szCs w:val="28"/>
        </w:rPr>
        <w:t xml:space="preserve"> </w:t>
      </w:r>
      <w:r w:rsidR="003E10B2" w:rsidRPr="00C508B6">
        <w:rPr>
          <w:color w:val="000000"/>
          <w:sz w:val="28"/>
          <w:szCs w:val="28"/>
        </w:rPr>
        <w:t>Обучение в соответств</w:t>
      </w:r>
      <w:r w:rsidRPr="00C508B6">
        <w:rPr>
          <w:color w:val="000000"/>
          <w:sz w:val="28"/>
          <w:szCs w:val="28"/>
        </w:rPr>
        <w:t xml:space="preserve">ии с этим подходом предполагает </w:t>
      </w:r>
      <w:r w:rsidR="003E10B2" w:rsidRPr="00C508B6">
        <w:rPr>
          <w:color w:val="000000"/>
          <w:sz w:val="28"/>
          <w:szCs w:val="28"/>
        </w:rPr>
        <w:t xml:space="preserve">самостоятельность обучающихся в процессе обучения, что зачастую </w:t>
      </w:r>
      <w:r w:rsidR="003E10B2" w:rsidRPr="00C508B6">
        <w:rPr>
          <w:color w:val="000000"/>
          <w:sz w:val="28"/>
          <w:szCs w:val="28"/>
        </w:rPr>
        <w:lastRenderedPageBreak/>
        <w:t>выражается в определении целей и задач курса самими обучаемыми, в выборе приёмов, которые явл</w:t>
      </w:r>
      <w:r w:rsidR="00344DB5" w:rsidRPr="00C508B6">
        <w:rPr>
          <w:color w:val="000000"/>
          <w:sz w:val="28"/>
          <w:szCs w:val="28"/>
        </w:rPr>
        <w:t>яются для них предпочтительнее</w:t>
      </w:r>
      <w:r w:rsidRPr="00C508B6">
        <w:rPr>
          <w:color w:val="000000"/>
          <w:sz w:val="28"/>
          <w:szCs w:val="28"/>
        </w:rPr>
        <w:t>.</w:t>
      </w:r>
    </w:p>
    <w:p w14:paraId="72F6CB7E" w14:textId="2E72987F" w:rsidR="00C069ED" w:rsidRPr="00C508B6" w:rsidRDefault="007A2E94" w:rsidP="00C508B6">
      <w:pPr>
        <w:pStyle w:val="a3"/>
        <w:shd w:val="clear" w:color="auto" w:fill="FFFFFF"/>
        <w:spacing w:before="0" w:beforeAutospacing="0" w:after="0" w:afterAutospacing="0" w:line="360" w:lineRule="auto"/>
        <w:contextualSpacing/>
        <w:jc w:val="both"/>
        <w:rPr>
          <w:color w:val="000000"/>
          <w:sz w:val="28"/>
          <w:szCs w:val="28"/>
        </w:rPr>
      </w:pPr>
      <w:r w:rsidRPr="00C508B6">
        <w:rPr>
          <w:color w:val="000000"/>
          <w:sz w:val="28"/>
          <w:szCs w:val="28"/>
        </w:rPr>
        <w:t xml:space="preserve">   </w:t>
      </w:r>
      <w:r w:rsidR="00C508B6">
        <w:rPr>
          <w:color w:val="000000"/>
          <w:sz w:val="28"/>
          <w:szCs w:val="28"/>
        </w:rPr>
        <w:t xml:space="preserve">       </w:t>
      </w:r>
      <w:r w:rsidRPr="00C508B6">
        <w:rPr>
          <w:color w:val="000000"/>
          <w:sz w:val="28"/>
          <w:szCs w:val="28"/>
        </w:rPr>
        <w:t xml:space="preserve"> </w:t>
      </w:r>
      <w:r w:rsidR="00344DB5" w:rsidRPr="00C508B6">
        <w:rPr>
          <w:color w:val="000000"/>
          <w:sz w:val="28"/>
          <w:szCs w:val="28"/>
        </w:rPr>
        <w:t>На</w:t>
      </w:r>
      <w:r w:rsidR="003E10B2" w:rsidRPr="00C508B6">
        <w:rPr>
          <w:color w:val="000000"/>
          <w:sz w:val="28"/>
          <w:szCs w:val="28"/>
        </w:rPr>
        <w:t xml:space="preserve"> современном уроке иностранного языка </w:t>
      </w:r>
      <w:r w:rsidR="00A1641A" w:rsidRPr="00C508B6">
        <w:rPr>
          <w:color w:val="000000"/>
          <w:sz w:val="28"/>
          <w:szCs w:val="28"/>
        </w:rPr>
        <w:t>по проектной работе у</w:t>
      </w:r>
      <w:r w:rsidR="003E10B2" w:rsidRPr="00C508B6">
        <w:rPr>
          <w:color w:val="000000"/>
          <w:sz w:val="28"/>
          <w:szCs w:val="28"/>
        </w:rPr>
        <w:t>читель становится организатором учебной, коллективно-распределенной деятельности учеников, равноправным участником диалога. Учитель приводит к осознанию проблемы, пок</w:t>
      </w:r>
      <w:r w:rsidR="00A1641A" w:rsidRPr="00C508B6">
        <w:rPr>
          <w:color w:val="000000"/>
          <w:sz w:val="28"/>
          <w:szCs w:val="28"/>
        </w:rPr>
        <w:t xml:space="preserve">азывает, напоминает, направляет. </w:t>
      </w:r>
      <w:r w:rsidR="003E10B2" w:rsidRPr="00C508B6">
        <w:rPr>
          <w:color w:val="000000"/>
          <w:sz w:val="28"/>
          <w:szCs w:val="28"/>
        </w:rPr>
        <w:t xml:space="preserve"> Он создает ситуацию успеха, сопереживает, поощряет, вселяет уверенность, стимулирует, формирует мотивы учения, проявляет поощряющую требовательность, координирует, закрепляет авторитет ученика среди товарищей. Учащиеся ставят и решают учебные задачи, контролируют и оценивают свою деятельность, сравнивают, анализируют, классифицируют, моделируют, общаются, отстаивают свою точку зрения, слушают и слышат одноклассников, активно взаимодействуют, план</w:t>
      </w:r>
      <w:r w:rsidR="00A1641A" w:rsidRPr="00C508B6">
        <w:rPr>
          <w:color w:val="000000"/>
          <w:sz w:val="28"/>
          <w:szCs w:val="28"/>
        </w:rPr>
        <w:t xml:space="preserve">ируют и контролируют совместную деятельность, </w:t>
      </w:r>
      <w:r w:rsidR="00344DB5" w:rsidRPr="00C508B6">
        <w:rPr>
          <w:color w:val="000000"/>
          <w:sz w:val="28"/>
          <w:szCs w:val="28"/>
        </w:rPr>
        <w:t>выр</w:t>
      </w:r>
      <w:r w:rsidR="00A1641A" w:rsidRPr="00C508B6">
        <w:rPr>
          <w:color w:val="000000"/>
          <w:sz w:val="28"/>
          <w:szCs w:val="28"/>
        </w:rPr>
        <w:t>ажают</w:t>
      </w:r>
      <w:r w:rsidR="00344DB5" w:rsidRPr="00C508B6">
        <w:rPr>
          <w:color w:val="000000"/>
          <w:sz w:val="28"/>
          <w:szCs w:val="28"/>
        </w:rPr>
        <w:t xml:space="preserve"> свое отно</w:t>
      </w:r>
      <w:r w:rsidR="00C508B6" w:rsidRPr="00C508B6">
        <w:rPr>
          <w:color w:val="000000"/>
          <w:sz w:val="28"/>
          <w:szCs w:val="28"/>
        </w:rPr>
        <w:t>ш</w:t>
      </w:r>
      <w:r w:rsidR="00344DB5" w:rsidRPr="00C508B6">
        <w:rPr>
          <w:color w:val="000000"/>
          <w:sz w:val="28"/>
          <w:szCs w:val="28"/>
        </w:rPr>
        <w:t>ение к обсуждаемым проблемам.</w:t>
      </w:r>
    </w:p>
    <w:p w14:paraId="00E98914" w14:textId="698D5296" w:rsidR="007A2E94" w:rsidRPr="00C508B6" w:rsidRDefault="007A2E94" w:rsidP="00C508B6">
      <w:pPr>
        <w:pStyle w:val="a3"/>
        <w:shd w:val="clear" w:color="auto" w:fill="FFFFFF"/>
        <w:spacing w:before="0" w:beforeAutospacing="0" w:after="0" w:afterAutospacing="0" w:line="360" w:lineRule="auto"/>
        <w:contextualSpacing/>
        <w:jc w:val="both"/>
        <w:rPr>
          <w:color w:val="000000"/>
          <w:sz w:val="28"/>
          <w:szCs w:val="28"/>
        </w:rPr>
      </w:pPr>
    </w:p>
    <w:p w14:paraId="6DA62DEA" w14:textId="1B3C59A7" w:rsidR="00C508B6" w:rsidRPr="00C508B6" w:rsidRDefault="00C508B6" w:rsidP="00C508B6">
      <w:pPr>
        <w:pStyle w:val="a3"/>
        <w:shd w:val="clear" w:color="auto" w:fill="FFFFFF"/>
        <w:spacing w:before="0" w:beforeAutospacing="0" w:after="0" w:afterAutospacing="0" w:line="360" w:lineRule="auto"/>
        <w:contextualSpacing/>
        <w:jc w:val="both"/>
        <w:rPr>
          <w:color w:val="000000"/>
          <w:sz w:val="28"/>
          <w:szCs w:val="28"/>
        </w:rPr>
      </w:pPr>
    </w:p>
    <w:p w14:paraId="75482804" w14:textId="6C34252D" w:rsidR="00C508B6" w:rsidRPr="00C508B6" w:rsidRDefault="00C508B6" w:rsidP="00C508B6">
      <w:pPr>
        <w:pStyle w:val="a3"/>
        <w:shd w:val="clear" w:color="auto" w:fill="FFFFFF"/>
        <w:spacing w:before="0" w:beforeAutospacing="0" w:after="0" w:afterAutospacing="0" w:line="360" w:lineRule="auto"/>
        <w:contextualSpacing/>
        <w:jc w:val="both"/>
        <w:rPr>
          <w:color w:val="000000"/>
          <w:sz w:val="28"/>
          <w:szCs w:val="28"/>
        </w:rPr>
      </w:pPr>
    </w:p>
    <w:p w14:paraId="278315C7" w14:textId="6AE73275" w:rsidR="00C508B6" w:rsidRPr="00C508B6" w:rsidRDefault="00C508B6" w:rsidP="00C508B6">
      <w:pPr>
        <w:pStyle w:val="a3"/>
        <w:shd w:val="clear" w:color="auto" w:fill="FFFFFF"/>
        <w:spacing w:before="0" w:beforeAutospacing="0" w:after="0" w:afterAutospacing="0" w:line="360" w:lineRule="auto"/>
        <w:contextualSpacing/>
        <w:jc w:val="both"/>
        <w:rPr>
          <w:color w:val="000000"/>
          <w:sz w:val="28"/>
          <w:szCs w:val="28"/>
        </w:rPr>
      </w:pPr>
    </w:p>
    <w:p w14:paraId="42879110" w14:textId="65D4F5A4" w:rsidR="00C508B6" w:rsidRPr="00C508B6" w:rsidRDefault="00C508B6" w:rsidP="00C508B6">
      <w:pPr>
        <w:pStyle w:val="a3"/>
        <w:shd w:val="clear" w:color="auto" w:fill="FFFFFF"/>
        <w:spacing w:before="0" w:beforeAutospacing="0" w:after="0" w:afterAutospacing="0" w:line="360" w:lineRule="auto"/>
        <w:contextualSpacing/>
        <w:jc w:val="both"/>
        <w:rPr>
          <w:color w:val="000000"/>
          <w:sz w:val="28"/>
          <w:szCs w:val="28"/>
        </w:rPr>
      </w:pPr>
    </w:p>
    <w:p w14:paraId="35E084D2" w14:textId="015449E1" w:rsidR="00C508B6" w:rsidRPr="00C508B6" w:rsidRDefault="00C508B6" w:rsidP="00C508B6">
      <w:pPr>
        <w:pStyle w:val="a3"/>
        <w:shd w:val="clear" w:color="auto" w:fill="FFFFFF"/>
        <w:spacing w:before="0" w:beforeAutospacing="0" w:after="0" w:afterAutospacing="0" w:line="360" w:lineRule="auto"/>
        <w:contextualSpacing/>
        <w:jc w:val="both"/>
        <w:rPr>
          <w:color w:val="000000"/>
          <w:sz w:val="28"/>
          <w:szCs w:val="28"/>
        </w:rPr>
      </w:pPr>
    </w:p>
    <w:p w14:paraId="19A2EB32" w14:textId="1A25A852" w:rsidR="00C508B6" w:rsidRPr="00C508B6" w:rsidRDefault="00C508B6" w:rsidP="00C508B6">
      <w:pPr>
        <w:pStyle w:val="a3"/>
        <w:shd w:val="clear" w:color="auto" w:fill="FFFFFF"/>
        <w:spacing w:before="0" w:beforeAutospacing="0" w:after="0" w:afterAutospacing="0" w:line="360" w:lineRule="auto"/>
        <w:contextualSpacing/>
        <w:jc w:val="both"/>
        <w:rPr>
          <w:color w:val="000000"/>
          <w:sz w:val="28"/>
          <w:szCs w:val="28"/>
        </w:rPr>
      </w:pPr>
    </w:p>
    <w:p w14:paraId="31B717E3" w14:textId="7D51115B" w:rsidR="00C508B6" w:rsidRDefault="00C508B6" w:rsidP="00C508B6">
      <w:pPr>
        <w:pStyle w:val="a3"/>
        <w:shd w:val="clear" w:color="auto" w:fill="FFFFFF"/>
        <w:spacing w:before="0" w:beforeAutospacing="0" w:after="0" w:afterAutospacing="0" w:line="360" w:lineRule="auto"/>
        <w:contextualSpacing/>
        <w:jc w:val="both"/>
        <w:rPr>
          <w:color w:val="000000"/>
          <w:sz w:val="28"/>
          <w:szCs w:val="28"/>
        </w:rPr>
      </w:pPr>
    </w:p>
    <w:p w14:paraId="2A13CC5E" w14:textId="5493F2D0" w:rsidR="00C508B6" w:rsidRDefault="00C508B6" w:rsidP="00C508B6">
      <w:pPr>
        <w:pStyle w:val="a3"/>
        <w:shd w:val="clear" w:color="auto" w:fill="FFFFFF"/>
        <w:spacing w:before="0" w:beforeAutospacing="0" w:after="0" w:afterAutospacing="0" w:line="360" w:lineRule="auto"/>
        <w:contextualSpacing/>
        <w:jc w:val="both"/>
        <w:rPr>
          <w:color w:val="000000"/>
          <w:sz w:val="28"/>
          <w:szCs w:val="28"/>
        </w:rPr>
      </w:pPr>
    </w:p>
    <w:p w14:paraId="4AD6E609" w14:textId="3143C442" w:rsidR="00C508B6" w:rsidRDefault="00C508B6" w:rsidP="00C508B6">
      <w:pPr>
        <w:pStyle w:val="a3"/>
        <w:shd w:val="clear" w:color="auto" w:fill="FFFFFF"/>
        <w:spacing w:before="0" w:beforeAutospacing="0" w:after="0" w:afterAutospacing="0" w:line="360" w:lineRule="auto"/>
        <w:contextualSpacing/>
        <w:jc w:val="both"/>
        <w:rPr>
          <w:color w:val="000000"/>
          <w:sz w:val="28"/>
          <w:szCs w:val="28"/>
        </w:rPr>
      </w:pPr>
    </w:p>
    <w:p w14:paraId="0FCCDB6A" w14:textId="410A3744" w:rsidR="00C508B6" w:rsidRDefault="00C508B6" w:rsidP="00C508B6">
      <w:pPr>
        <w:pStyle w:val="a3"/>
        <w:shd w:val="clear" w:color="auto" w:fill="FFFFFF"/>
        <w:spacing w:before="0" w:beforeAutospacing="0" w:after="0" w:afterAutospacing="0" w:line="360" w:lineRule="auto"/>
        <w:contextualSpacing/>
        <w:jc w:val="both"/>
        <w:rPr>
          <w:color w:val="000000"/>
          <w:sz w:val="28"/>
          <w:szCs w:val="28"/>
        </w:rPr>
      </w:pPr>
    </w:p>
    <w:p w14:paraId="3FF709AA" w14:textId="033A900F" w:rsidR="00C508B6" w:rsidRDefault="00C508B6" w:rsidP="00C508B6">
      <w:pPr>
        <w:pStyle w:val="a3"/>
        <w:shd w:val="clear" w:color="auto" w:fill="FFFFFF"/>
        <w:spacing w:before="0" w:beforeAutospacing="0" w:after="0" w:afterAutospacing="0" w:line="360" w:lineRule="auto"/>
        <w:contextualSpacing/>
        <w:jc w:val="both"/>
        <w:rPr>
          <w:color w:val="000000"/>
          <w:sz w:val="28"/>
          <w:szCs w:val="28"/>
        </w:rPr>
      </w:pPr>
    </w:p>
    <w:p w14:paraId="27A91E7A" w14:textId="77777777" w:rsidR="00C508B6" w:rsidRPr="00C508B6" w:rsidRDefault="00C508B6" w:rsidP="00C508B6">
      <w:pPr>
        <w:pStyle w:val="a3"/>
        <w:shd w:val="clear" w:color="auto" w:fill="FFFFFF"/>
        <w:spacing w:before="0" w:beforeAutospacing="0" w:after="0" w:afterAutospacing="0" w:line="360" w:lineRule="auto"/>
        <w:contextualSpacing/>
        <w:jc w:val="both"/>
        <w:rPr>
          <w:color w:val="000000"/>
          <w:sz w:val="28"/>
          <w:szCs w:val="28"/>
        </w:rPr>
      </w:pPr>
    </w:p>
    <w:p w14:paraId="1A3C71C0" w14:textId="77777777" w:rsidR="00C069ED" w:rsidRPr="00C508B6" w:rsidRDefault="00C069ED" w:rsidP="00C508B6">
      <w:pPr>
        <w:pStyle w:val="a3"/>
        <w:shd w:val="clear" w:color="auto" w:fill="FFFFFF"/>
        <w:spacing w:before="0" w:beforeAutospacing="0" w:after="0" w:afterAutospacing="0" w:line="360" w:lineRule="auto"/>
        <w:contextualSpacing/>
        <w:jc w:val="both"/>
        <w:rPr>
          <w:color w:val="000000"/>
          <w:sz w:val="28"/>
          <w:szCs w:val="28"/>
          <w:lang w:val="en-US"/>
        </w:rPr>
      </w:pPr>
      <w:r w:rsidRPr="00C508B6">
        <w:rPr>
          <w:color w:val="000000"/>
          <w:sz w:val="28"/>
          <w:szCs w:val="28"/>
        </w:rPr>
        <w:t xml:space="preserve">            </w:t>
      </w:r>
      <w:r w:rsidRPr="00C508B6">
        <w:rPr>
          <w:color w:val="000000"/>
          <w:sz w:val="28"/>
          <w:szCs w:val="28"/>
          <w:lang w:val="en-US"/>
        </w:rPr>
        <w:t>Project: work in groups.</w:t>
      </w:r>
    </w:p>
    <w:p w14:paraId="1BE4900C" w14:textId="77777777" w:rsidR="00C069ED" w:rsidRPr="00C508B6" w:rsidRDefault="00C069ED" w:rsidP="00C508B6">
      <w:pPr>
        <w:pStyle w:val="a3"/>
        <w:shd w:val="clear" w:color="auto" w:fill="FFFFFF"/>
        <w:spacing w:before="0" w:beforeAutospacing="0" w:after="0" w:afterAutospacing="0" w:line="360" w:lineRule="auto"/>
        <w:contextualSpacing/>
        <w:jc w:val="both"/>
        <w:rPr>
          <w:color w:val="000000"/>
          <w:sz w:val="28"/>
          <w:szCs w:val="28"/>
          <w:lang w:val="en-US"/>
        </w:rPr>
      </w:pPr>
      <w:r w:rsidRPr="00C508B6">
        <w:rPr>
          <w:color w:val="000000"/>
          <w:sz w:val="28"/>
          <w:szCs w:val="28"/>
          <w:lang w:val="en-US"/>
        </w:rPr>
        <w:t xml:space="preserve">         Choose an important river that runs through a city in your country.</w:t>
      </w:r>
    </w:p>
    <w:p w14:paraId="2A76CB4E" w14:textId="77777777" w:rsidR="00C069ED" w:rsidRPr="00C508B6" w:rsidRDefault="00344DB5" w:rsidP="00C508B6">
      <w:pPr>
        <w:pStyle w:val="a3"/>
        <w:shd w:val="clear" w:color="auto" w:fill="FFFFFF"/>
        <w:spacing w:before="0" w:beforeAutospacing="0" w:after="0" w:afterAutospacing="0" w:line="360" w:lineRule="auto"/>
        <w:contextualSpacing/>
        <w:jc w:val="both"/>
        <w:rPr>
          <w:color w:val="000000"/>
          <w:sz w:val="28"/>
          <w:szCs w:val="28"/>
          <w:lang w:val="en-US"/>
        </w:rPr>
      </w:pPr>
      <w:r w:rsidRPr="00C508B6">
        <w:rPr>
          <w:color w:val="000000"/>
          <w:sz w:val="28"/>
          <w:szCs w:val="28"/>
          <w:lang w:val="en-US"/>
        </w:rPr>
        <w:lastRenderedPageBreak/>
        <w:t xml:space="preserve">         </w:t>
      </w:r>
      <w:r w:rsidR="00C069ED" w:rsidRPr="00C508B6">
        <w:rPr>
          <w:color w:val="000000"/>
          <w:sz w:val="28"/>
          <w:szCs w:val="28"/>
          <w:lang w:val="en-US"/>
        </w:rPr>
        <w:t>Collect information then</w:t>
      </w:r>
      <w:r w:rsidR="00A1641A" w:rsidRPr="00C508B6">
        <w:rPr>
          <w:color w:val="000000"/>
          <w:sz w:val="28"/>
          <w:szCs w:val="28"/>
          <w:lang w:val="en-US"/>
        </w:rPr>
        <w:t xml:space="preserve"> </w:t>
      </w:r>
      <w:r w:rsidR="00C069ED" w:rsidRPr="00C508B6">
        <w:rPr>
          <w:color w:val="000000"/>
          <w:sz w:val="28"/>
          <w:szCs w:val="28"/>
          <w:lang w:val="en-US"/>
        </w:rPr>
        <w:t>write an article for the school magazine.</w:t>
      </w:r>
    </w:p>
    <w:p w14:paraId="2A622E3D" w14:textId="77777777" w:rsidR="00C069ED" w:rsidRPr="00C508B6" w:rsidRDefault="00344DB5" w:rsidP="00C508B6">
      <w:pPr>
        <w:pStyle w:val="a3"/>
        <w:shd w:val="clear" w:color="auto" w:fill="FFFFFF"/>
        <w:spacing w:before="0" w:beforeAutospacing="0" w:after="0" w:afterAutospacing="0" w:line="360" w:lineRule="auto"/>
        <w:contextualSpacing/>
        <w:jc w:val="both"/>
        <w:rPr>
          <w:color w:val="000000"/>
          <w:sz w:val="28"/>
          <w:szCs w:val="28"/>
          <w:lang w:val="en-US"/>
        </w:rPr>
      </w:pPr>
      <w:r w:rsidRPr="00C508B6">
        <w:rPr>
          <w:color w:val="000000"/>
          <w:sz w:val="28"/>
          <w:szCs w:val="28"/>
          <w:lang w:val="en-US"/>
        </w:rPr>
        <w:t xml:space="preserve">         </w:t>
      </w:r>
      <w:r w:rsidR="00C069ED" w:rsidRPr="00C508B6">
        <w:rPr>
          <w:color w:val="000000"/>
          <w:sz w:val="28"/>
          <w:szCs w:val="28"/>
          <w:lang w:val="en-US"/>
        </w:rPr>
        <w:t>Say where it begins,</w:t>
      </w:r>
      <w:r w:rsidR="00A1641A" w:rsidRPr="00C508B6">
        <w:rPr>
          <w:color w:val="000000"/>
          <w:sz w:val="28"/>
          <w:szCs w:val="28"/>
          <w:lang w:val="en-US"/>
        </w:rPr>
        <w:t xml:space="preserve"> </w:t>
      </w:r>
      <w:r w:rsidR="00C069ED" w:rsidRPr="00C508B6">
        <w:rPr>
          <w:color w:val="000000"/>
          <w:sz w:val="28"/>
          <w:szCs w:val="28"/>
          <w:lang w:val="en-US"/>
        </w:rPr>
        <w:t>ends its journey and why it is important</w:t>
      </w:r>
      <w:r w:rsidRPr="00C508B6">
        <w:rPr>
          <w:color w:val="000000"/>
          <w:sz w:val="28"/>
          <w:szCs w:val="28"/>
          <w:lang w:val="en-US"/>
        </w:rPr>
        <w:t>.</w:t>
      </w:r>
    </w:p>
    <w:p w14:paraId="1394B384" w14:textId="77777777" w:rsidR="00344DB5" w:rsidRPr="00C508B6" w:rsidRDefault="00344DB5" w:rsidP="00C508B6">
      <w:pPr>
        <w:pStyle w:val="a3"/>
        <w:shd w:val="clear" w:color="auto" w:fill="FFFFFF"/>
        <w:spacing w:before="0" w:beforeAutospacing="0" w:after="0" w:afterAutospacing="0" w:line="360" w:lineRule="auto"/>
        <w:contextualSpacing/>
        <w:jc w:val="both"/>
        <w:rPr>
          <w:color w:val="000000"/>
          <w:sz w:val="28"/>
          <w:szCs w:val="28"/>
          <w:lang w:val="en-US"/>
        </w:rPr>
      </w:pPr>
    </w:p>
    <w:p w14:paraId="4AB78683" w14:textId="77777777" w:rsidR="00BA38E0" w:rsidRPr="00C508B6" w:rsidRDefault="00BA38E0" w:rsidP="00C508B6">
      <w:pPr>
        <w:pStyle w:val="a3"/>
        <w:shd w:val="clear" w:color="auto" w:fill="FFFFFF"/>
        <w:spacing w:before="0" w:beforeAutospacing="0" w:after="0" w:afterAutospacing="0" w:line="360" w:lineRule="auto"/>
        <w:contextualSpacing/>
        <w:jc w:val="both"/>
        <w:rPr>
          <w:color w:val="000000"/>
          <w:sz w:val="28"/>
          <w:szCs w:val="28"/>
          <w:shd w:val="clear" w:color="auto" w:fill="FFFFFF"/>
          <w:lang w:val="en-US"/>
        </w:rPr>
      </w:pPr>
      <w:r w:rsidRPr="00C508B6">
        <w:rPr>
          <w:color w:val="000000"/>
          <w:sz w:val="28"/>
          <w:szCs w:val="28"/>
          <w:shd w:val="clear" w:color="auto" w:fill="FFFFFF"/>
          <w:lang w:val="en-US"/>
        </w:rPr>
        <w:t xml:space="preserve">The Neva River flowing out of Lake Ladoga (near the </w:t>
      </w:r>
      <w:proofErr w:type="spellStart"/>
      <w:r w:rsidRPr="00C508B6">
        <w:rPr>
          <w:color w:val="000000"/>
          <w:sz w:val="28"/>
          <w:szCs w:val="28"/>
          <w:shd w:val="clear" w:color="auto" w:fill="FFFFFF"/>
          <w:lang w:val="en-US"/>
        </w:rPr>
        <w:t>Shlisselburg</w:t>
      </w:r>
      <w:proofErr w:type="spellEnd"/>
      <w:r w:rsidRPr="00C508B6">
        <w:rPr>
          <w:color w:val="000000"/>
          <w:sz w:val="28"/>
          <w:szCs w:val="28"/>
          <w:shd w:val="clear" w:color="auto" w:fill="FFFFFF"/>
          <w:lang w:val="en-US"/>
        </w:rPr>
        <w:t xml:space="preserve"> Bay) has a total length of 74 km (32 of which pass within the city of St. Petersburg). The river flows into the Gulf of Finland of </w:t>
      </w:r>
      <w:r w:rsidR="00A1641A" w:rsidRPr="00C508B6">
        <w:rPr>
          <w:color w:val="000000"/>
          <w:sz w:val="28"/>
          <w:szCs w:val="28"/>
          <w:shd w:val="clear" w:color="auto" w:fill="FFFFFF"/>
          <w:lang w:val="en-US"/>
        </w:rPr>
        <w:t>the Baltic Sea</w:t>
      </w:r>
      <w:r w:rsidRPr="00C508B6">
        <w:rPr>
          <w:color w:val="000000"/>
          <w:sz w:val="28"/>
          <w:szCs w:val="28"/>
          <w:shd w:val="clear" w:color="auto" w:fill="FFFFFF"/>
          <w:lang w:val="en-US"/>
        </w:rPr>
        <w:t>.</w:t>
      </w:r>
    </w:p>
    <w:p w14:paraId="7DB03095" w14:textId="77777777" w:rsidR="00BA38E0" w:rsidRPr="00C508B6" w:rsidRDefault="00BA38E0" w:rsidP="00C508B6">
      <w:pPr>
        <w:pStyle w:val="a3"/>
        <w:shd w:val="clear" w:color="auto" w:fill="FFFFFF"/>
        <w:spacing w:before="0" w:beforeAutospacing="0" w:after="0" w:afterAutospacing="0" w:line="360" w:lineRule="auto"/>
        <w:contextualSpacing/>
        <w:jc w:val="both"/>
        <w:rPr>
          <w:color w:val="000000"/>
          <w:sz w:val="28"/>
          <w:szCs w:val="28"/>
          <w:shd w:val="clear" w:color="auto" w:fill="FFFFFF"/>
          <w:lang w:val="en-US"/>
        </w:rPr>
      </w:pPr>
      <w:r w:rsidRPr="00C508B6">
        <w:rPr>
          <w:color w:val="000000"/>
          <w:sz w:val="28"/>
          <w:szCs w:val="28"/>
          <w:shd w:val="clear" w:color="auto" w:fill="FFFFFF"/>
          <w:lang w:val="en-US"/>
        </w:rPr>
        <w:t xml:space="preserve">The Neva begins with two branches that go around a small elongated </w:t>
      </w:r>
      <w:proofErr w:type="spellStart"/>
      <w:r w:rsidRPr="00C508B6">
        <w:rPr>
          <w:color w:val="000000"/>
          <w:sz w:val="28"/>
          <w:szCs w:val="28"/>
          <w:shd w:val="clear" w:color="auto" w:fill="FFFFFF"/>
          <w:lang w:val="en-US"/>
        </w:rPr>
        <w:t>Oreshek</w:t>
      </w:r>
      <w:proofErr w:type="spellEnd"/>
      <w:r w:rsidRPr="00C508B6">
        <w:rPr>
          <w:color w:val="000000"/>
          <w:sz w:val="28"/>
          <w:szCs w:val="28"/>
          <w:shd w:val="clear" w:color="auto" w:fill="FFFFFF"/>
          <w:lang w:val="en-US"/>
        </w:rPr>
        <w:t xml:space="preserve"> island, famous for the fact that it houses the </w:t>
      </w:r>
      <w:proofErr w:type="spellStart"/>
      <w:r w:rsidRPr="00C508B6">
        <w:rPr>
          <w:color w:val="000000"/>
          <w:sz w:val="28"/>
          <w:szCs w:val="28"/>
          <w:shd w:val="clear" w:color="auto" w:fill="FFFFFF"/>
          <w:lang w:val="en-US"/>
        </w:rPr>
        <w:t>Shlisselburg</w:t>
      </w:r>
      <w:proofErr w:type="spellEnd"/>
      <w:r w:rsidRPr="00C508B6">
        <w:rPr>
          <w:color w:val="000000"/>
          <w:sz w:val="28"/>
          <w:szCs w:val="28"/>
          <w:shd w:val="clear" w:color="auto" w:fill="FFFFFF"/>
          <w:lang w:val="en-US"/>
        </w:rPr>
        <w:t xml:space="preserve"> fortress. In addition to him, there are two more islands on th</w:t>
      </w:r>
      <w:r w:rsidR="00A1641A" w:rsidRPr="00C508B6">
        <w:rPr>
          <w:color w:val="000000"/>
          <w:sz w:val="28"/>
          <w:szCs w:val="28"/>
          <w:shd w:val="clear" w:color="auto" w:fill="FFFFFF"/>
          <w:lang w:val="en-US"/>
        </w:rPr>
        <w:t xml:space="preserve">e </w:t>
      </w:r>
      <w:proofErr w:type="gramStart"/>
      <w:r w:rsidR="00A1641A" w:rsidRPr="00C508B6">
        <w:rPr>
          <w:color w:val="000000"/>
          <w:sz w:val="28"/>
          <w:szCs w:val="28"/>
          <w:shd w:val="clear" w:color="auto" w:fill="FFFFFF"/>
          <w:lang w:val="en-US"/>
        </w:rPr>
        <w:t xml:space="preserve">river </w:t>
      </w:r>
      <w:r w:rsidRPr="00C508B6">
        <w:rPr>
          <w:color w:val="000000"/>
          <w:sz w:val="28"/>
          <w:szCs w:val="28"/>
          <w:shd w:val="clear" w:color="auto" w:fill="FFFFFF"/>
          <w:lang w:val="en-US"/>
        </w:rPr>
        <w:t>:</w:t>
      </w:r>
      <w:proofErr w:type="gramEnd"/>
      <w:r w:rsidRPr="00C508B6">
        <w:rPr>
          <w:color w:val="000000"/>
          <w:sz w:val="28"/>
          <w:szCs w:val="28"/>
          <w:shd w:val="clear" w:color="auto" w:fill="FFFFFF"/>
          <w:lang w:val="en-US"/>
        </w:rPr>
        <w:t xml:space="preserve"> </w:t>
      </w:r>
      <w:proofErr w:type="spellStart"/>
      <w:r w:rsidRPr="00C508B6">
        <w:rPr>
          <w:color w:val="000000"/>
          <w:sz w:val="28"/>
          <w:szCs w:val="28"/>
          <w:shd w:val="clear" w:color="auto" w:fill="FFFFFF"/>
          <w:lang w:val="en-US"/>
        </w:rPr>
        <w:t>Fabrichny</w:t>
      </w:r>
      <w:proofErr w:type="spellEnd"/>
      <w:r w:rsidRPr="00C508B6">
        <w:rPr>
          <w:color w:val="000000"/>
          <w:sz w:val="28"/>
          <w:szCs w:val="28"/>
          <w:shd w:val="clear" w:color="auto" w:fill="FFFFFF"/>
          <w:lang w:val="en-US"/>
        </w:rPr>
        <w:t xml:space="preserve"> - near the town of </w:t>
      </w:r>
      <w:proofErr w:type="spellStart"/>
      <w:r w:rsidRPr="00C508B6">
        <w:rPr>
          <w:color w:val="000000"/>
          <w:sz w:val="28"/>
          <w:szCs w:val="28"/>
          <w:shd w:val="clear" w:color="auto" w:fill="FFFFFF"/>
          <w:lang w:val="en-US"/>
        </w:rPr>
        <w:t>Shlisselburg</w:t>
      </w:r>
      <w:proofErr w:type="spellEnd"/>
      <w:r w:rsidRPr="00C508B6">
        <w:rPr>
          <w:color w:val="000000"/>
          <w:sz w:val="28"/>
          <w:szCs w:val="28"/>
          <w:shd w:val="clear" w:color="auto" w:fill="FFFFFF"/>
          <w:lang w:val="en-US"/>
        </w:rPr>
        <w:t xml:space="preserve">, and </w:t>
      </w:r>
      <w:proofErr w:type="spellStart"/>
      <w:r w:rsidRPr="00C508B6">
        <w:rPr>
          <w:color w:val="000000"/>
          <w:sz w:val="28"/>
          <w:szCs w:val="28"/>
          <w:shd w:val="clear" w:color="auto" w:fill="FFFFFF"/>
          <w:lang w:val="en-US"/>
        </w:rPr>
        <w:t>Glavryba</w:t>
      </w:r>
      <w:proofErr w:type="spellEnd"/>
      <w:r w:rsidRPr="00C508B6">
        <w:rPr>
          <w:color w:val="000000"/>
          <w:sz w:val="28"/>
          <w:szCs w:val="28"/>
          <w:shd w:val="clear" w:color="auto" w:fill="FFFFFF"/>
          <w:lang w:val="en-US"/>
        </w:rPr>
        <w:t xml:space="preserve"> - in the area of the </w:t>
      </w:r>
      <w:proofErr w:type="spellStart"/>
      <w:r w:rsidRPr="00C508B6">
        <w:rPr>
          <w:color w:val="000000"/>
          <w:sz w:val="28"/>
          <w:szCs w:val="28"/>
          <w:shd w:val="clear" w:color="auto" w:fill="FFFFFF"/>
          <w:lang w:val="en-US"/>
        </w:rPr>
        <w:t>Ivanovskie</w:t>
      </w:r>
      <w:proofErr w:type="spellEnd"/>
      <w:r w:rsidRPr="00C508B6">
        <w:rPr>
          <w:color w:val="000000"/>
          <w:sz w:val="28"/>
          <w:szCs w:val="28"/>
          <w:shd w:val="clear" w:color="auto" w:fill="FFFFFF"/>
          <w:lang w:val="en-US"/>
        </w:rPr>
        <w:t xml:space="preserve"> rapids (between the Mga and </w:t>
      </w:r>
      <w:proofErr w:type="spellStart"/>
      <w:r w:rsidRPr="00C508B6">
        <w:rPr>
          <w:color w:val="000000"/>
          <w:sz w:val="28"/>
          <w:szCs w:val="28"/>
          <w:shd w:val="clear" w:color="auto" w:fill="FFFFFF"/>
          <w:lang w:val="en-US"/>
        </w:rPr>
        <w:t>Tosnaya</w:t>
      </w:r>
      <w:proofErr w:type="spellEnd"/>
      <w:r w:rsidRPr="00C508B6">
        <w:rPr>
          <w:color w:val="000000"/>
          <w:sz w:val="28"/>
          <w:szCs w:val="28"/>
          <w:shd w:val="clear" w:color="auto" w:fill="FFFFFF"/>
          <w:lang w:val="en-US"/>
        </w:rPr>
        <w:t xml:space="preserve"> rivers flowing into the Neva). The mouth of the river, which has 101 islands, as well as many branches and channels, forms a delta with a total area of approximately 50 square kilometers. 26 small rivers flow into the river, the largest of which are Mga, </w:t>
      </w:r>
      <w:proofErr w:type="spellStart"/>
      <w:r w:rsidRPr="00C508B6">
        <w:rPr>
          <w:color w:val="000000"/>
          <w:sz w:val="28"/>
          <w:szCs w:val="28"/>
          <w:shd w:val="clear" w:color="auto" w:fill="FFFFFF"/>
          <w:lang w:val="en-US"/>
        </w:rPr>
        <w:t>Izhora</w:t>
      </w:r>
      <w:proofErr w:type="spellEnd"/>
      <w:r w:rsidRPr="00C508B6">
        <w:rPr>
          <w:color w:val="000000"/>
          <w:sz w:val="28"/>
          <w:szCs w:val="28"/>
          <w:shd w:val="clear" w:color="auto" w:fill="FFFFFF"/>
          <w:lang w:val="en-US"/>
        </w:rPr>
        <w:t xml:space="preserve">, </w:t>
      </w:r>
      <w:proofErr w:type="spellStart"/>
      <w:r w:rsidRPr="00C508B6">
        <w:rPr>
          <w:color w:val="000000"/>
          <w:sz w:val="28"/>
          <w:szCs w:val="28"/>
          <w:shd w:val="clear" w:color="auto" w:fill="FFFFFF"/>
          <w:lang w:val="en-US"/>
        </w:rPr>
        <w:t>Tosna</w:t>
      </w:r>
      <w:proofErr w:type="spellEnd"/>
      <w:r w:rsidRPr="00C508B6">
        <w:rPr>
          <w:color w:val="000000"/>
          <w:sz w:val="28"/>
          <w:szCs w:val="28"/>
          <w:shd w:val="clear" w:color="auto" w:fill="FFFFFF"/>
          <w:lang w:val="en-US"/>
        </w:rPr>
        <w:t xml:space="preserve">, </w:t>
      </w:r>
      <w:proofErr w:type="spellStart"/>
      <w:r w:rsidRPr="00C508B6">
        <w:rPr>
          <w:color w:val="000000"/>
          <w:sz w:val="28"/>
          <w:szCs w:val="28"/>
          <w:shd w:val="clear" w:color="auto" w:fill="FFFFFF"/>
          <w:lang w:val="en-US"/>
        </w:rPr>
        <w:t>Okhta</w:t>
      </w:r>
      <w:proofErr w:type="spellEnd"/>
      <w:r w:rsidRPr="00C508B6">
        <w:rPr>
          <w:color w:val="000000"/>
          <w:sz w:val="28"/>
          <w:szCs w:val="28"/>
          <w:shd w:val="clear" w:color="auto" w:fill="FFFFFF"/>
          <w:lang w:val="en-US"/>
        </w:rPr>
        <w:t xml:space="preserve">. The banks of the Neva, especially the left one, are densely populated. Along the entire length of the river there are four cities (St. Petersburg, </w:t>
      </w:r>
      <w:proofErr w:type="spellStart"/>
      <w:r w:rsidRPr="00C508B6">
        <w:rPr>
          <w:color w:val="000000"/>
          <w:sz w:val="28"/>
          <w:szCs w:val="28"/>
          <w:shd w:val="clear" w:color="auto" w:fill="FFFFFF"/>
          <w:lang w:val="en-US"/>
        </w:rPr>
        <w:t>Shlisselburg</w:t>
      </w:r>
      <w:proofErr w:type="spellEnd"/>
      <w:r w:rsidRPr="00C508B6">
        <w:rPr>
          <w:color w:val="000000"/>
          <w:sz w:val="28"/>
          <w:szCs w:val="28"/>
          <w:shd w:val="clear" w:color="auto" w:fill="FFFFFF"/>
          <w:lang w:val="en-US"/>
        </w:rPr>
        <w:t xml:space="preserve">, </w:t>
      </w:r>
      <w:proofErr w:type="spellStart"/>
      <w:r w:rsidRPr="00C508B6">
        <w:rPr>
          <w:color w:val="000000"/>
          <w:sz w:val="28"/>
          <w:szCs w:val="28"/>
          <w:shd w:val="clear" w:color="auto" w:fill="FFFFFF"/>
          <w:lang w:val="en-US"/>
        </w:rPr>
        <w:t>Kirovsk</w:t>
      </w:r>
      <w:proofErr w:type="spellEnd"/>
      <w:r w:rsidRPr="00C508B6">
        <w:rPr>
          <w:color w:val="000000"/>
          <w:sz w:val="28"/>
          <w:szCs w:val="28"/>
          <w:shd w:val="clear" w:color="auto" w:fill="FFFFFF"/>
          <w:lang w:val="en-US"/>
        </w:rPr>
        <w:t xml:space="preserve">, </w:t>
      </w:r>
      <w:proofErr w:type="spellStart"/>
      <w:r w:rsidRPr="00C508B6">
        <w:rPr>
          <w:color w:val="000000"/>
          <w:sz w:val="28"/>
          <w:szCs w:val="28"/>
          <w:shd w:val="clear" w:color="auto" w:fill="FFFFFF"/>
          <w:lang w:val="en-US"/>
        </w:rPr>
        <w:t>Otradnoe</w:t>
      </w:r>
      <w:proofErr w:type="spellEnd"/>
      <w:r w:rsidRPr="00C508B6">
        <w:rPr>
          <w:color w:val="000000"/>
          <w:sz w:val="28"/>
          <w:szCs w:val="28"/>
          <w:shd w:val="clear" w:color="auto" w:fill="FFFFFF"/>
          <w:lang w:val="en-US"/>
        </w:rPr>
        <w:t>), as well as about thirty small settlements.</w:t>
      </w:r>
    </w:p>
    <w:p w14:paraId="6B44B651" w14:textId="77777777" w:rsidR="00BA38E0" w:rsidRPr="00C508B6" w:rsidRDefault="007A2E94" w:rsidP="00C508B6">
      <w:pPr>
        <w:pStyle w:val="a3"/>
        <w:shd w:val="clear" w:color="auto" w:fill="FFFFFF"/>
        <w:spacing w:before="0" w:beforeAutospacing="0" w:after="0" w:afterAutospacing="0" w:line="360" w:lineRule="auto"/>
        <w:contextualSpacing/>
        <w:jc w:val="both"/>
        <w:rPr>
          <w:color w:val="000000"/>
          <w:sz w:val="28"/>
          <w:szCs w:val="28"/>
          <w:shd w:val="clear" w:color="auto" w:fill="FFFFFF"/>
          <w:lang w:val="en-US"/>
        </w:rPr>
      </w:pPr>
      <w:r w:rsidRPr="00C508B6">
        <w:rPr>
          <w:color w:val="000000"/>
          <w:sz w:val="28"/>
          <w:szCs w:val="28"/>
          <w:shd w:val="clear" w:color="auto" w:fill="FFFFFF"/>
          <w:lang w:val="en-US"/>
        </w:rPr>
        <w:t xml:space="preserve">   </w:t>
      </w:r>
      <w:r w:rsidR="00BA38E0" w:rsidRPr="00C508B6">
        <w:rPr>
          <w:color w:val="000000"/>
          <w:sz w:val="28"/>
          <w:szCs w:val="28"/>
          <w:shd w:val="clear" w:color="auto" w:fill="FFFFFF"/>
          <w:lang w:val="en-US"/>
        </w:rPr>
        <w:t xml:space="preserve">The </w:t>
      </w:r>
      <w:proofErr w:type="gramStart"/>
      <w:r w:rsidR="00BA38E0" w:rsidRPr="00C508B6">
        <w:rPr>
          <w:color w:val="000000"/>
          <w:sz w:val="28"/>
          <w:szCs w:val="28"/>
          <w:shd w:val="clear" w:color="auto" w:fill="FFFFFF"/>
          <w:lang w:val="en-US"/>
        </w:rPr>
        <w:t>Neva</w:t>
      </w:r>
      <w:r w:rsidRPr="00C508B6">
        <w:rPr>
          <w:color w:val="000000"/>
          <w:sz w:val="28"/>
          <w:szCs w:val="28"/>
          <w:shd w:val="clear" w:color="auto" w:fill="FFFFFF"/>
          <w:lang w:val="en-US"/>
        </w:rPr>
        <w:t xml:space="preserve"> </w:t>
      </w:r>
      <w:r w:rsidR="00BA38E0" w:rsidRPr="00C508B6">
        <w:rPr>
          <w:color w:val="000000"/>
          <w:sz w:val="28"/>
          <w:szCs w:val="28"/>
          <w:shd w:val="clear" w:color="auto" w:fill="FFFFFF"/>
          <w:lang w:val="en-US"/>
        </w:rPr>
        <w:t xml:space="preserve"> is</w:t>
      </w:r>
      <w:proofErr w:type="gramEnd"/>
      <w:r w:rsidR="00BA38E0" w:rsidRPr="00C508B6">
        <w:rPr>
          <w:color w:val="000000"/>
          <w:sz w:val="28"/>
          <w:szCs w:val="28"/>
          <w:shd w:val="clear" w:color="auto" w:fill="FFFFFF"/>
          <w:lang w:val="en-US"/>
        </w:rPr>
        <w:t xml:space="preserve"> a deep and relatively fast river, suitable for navigation along its entire length. On average, the width of the river ranges from 400 to 600 meters. </w:t>
      </w:r>
    </w:p>
    <w:p w14:paraId="46133ABC" w14:textId="77777777" w:rsidR="00BA38E0" w:rsidRPr="00C508B6" w:rsidRDefault="00BA38E0" w:rsidP="00C508B6">
      <w:pPr>
        <w:pStyle w:val="a3"/>
        <w:shd w:val="clear" w:color="auto" w:fill="FFFFFF"/>
        <w:spacing w:before="0" w:beforeAutospacing="0" w:after="0" w:afterAutospacing="0" w:line="360" w:lineRule="auto"/>
        <w:contextualSpacing/>
        <w:jc w:val="both"/>
        <w:rPr>
          <w:color w:val="000000"/>
          <w:sz w:val="28"/>
          <w:szCs w:val="28"/>
          <w:shd w:val="clear" w:color="auto" w:fill="FFFFFF"/>
          <w:lang w:val="en-US"/>
        </w:rPr>
      </w:pPr>
      <w:r w:rsidRPr="00C508B6">
        <w:rPr>
          <w:color w:val="000000"/>
          <w:sz w:val="28"/>
          <w:szCs w:val="28"/>
          <w:shd w:val="clear" w:color="auto" w:fill="FFFFFF"/>
          <w:lang w:val="en-US"/>
        </w:rPr>
        <w:t>It is believed that the Neva River got its name from the Finnish word "</w:t>
      </w:r>
      <w:proofErr w:type="spellStart"/>
      <w:r w:rsidRPr="00C508B6">
        <w:rPr>
          <w:color w:val="000000"/>
          <w:sz w:val="28"/>
          <w:szCs w:val="28"/>
          <w:shd w:val="clear" w:color="auto" w:fill="FFFFFF"/>
          <w:lang w:val="en-US"/>
        </w:rPr>
        <w:t>Nevajoki</w:t>
      </w:r>
      <w:proofErr w:type="spellEnd"/>
      <w:r w:rsidRPr="00C508B6">
        <w:rPr>
          <w:color w:val="000000"/>
          <w:sz w:val="28"/>
          <w:szCs w:val="28"/>
          <w:shd w:val="clear" w:color="auto" w:fill="FFFFFF"/>
          <w:lang w:val="en-US"/>
        </w:rPr>
        <w:t>" ("swampy river") for the reason that there were many swamps along its banks, especially at the mouth. The second option is the origin from the Sami word "</w:t>
      </w:r>
      <w:proofErr w:type="spellStart"/>
      <w:r w:rsidRPr="00C508B6">
        <w:rPr>
          <w:color w:val="000000"/>
          <w:sz w:val="28"/>
          <w:szCs w:val="28"/>
          <w:shd w:val="clear" w:color="auto" w:fill="FFFFFF"/>
          <w:lang w:val="en-US"/>
        </w:rPr>
        <w:t>nawe</w:t>
      </w:r>
      <w:proofErr w:type="spellEnd"/>
      <w:r w:rsidRPr="00C508B6">
        <w:rPr>
          <w:color w:val="000000"/>
          <w:sz w:val="28"/>
          <w:szCs w:val="28"/>
          <w:shd w:val="clear" w:color="auto" w:fill="FFFFFF"/>
          <w:lang w:val="en-US"/>
        </w:rPr>
        <w:t>" ("rapids", "inter-lake channel"). In both cases, the description of the river and its name completely coincide.</w:t>
      </w:r>
    </w:p>
    <w:p w14:paraId="6AC11B21" w14:textId="77777777" w:rsidR="00BA38E0" w:rsidRPr="00C508B6" w:rsidRDefault="007A2E94" w:rsidP="00C508B6">
      <w:pPr>
        <w:pStyle w:val="a3"/>
        <w:shd w:val="clear" w:color="auto" w:fill="FFFFFF"/>
        <w:spacing w:before="0" w:beforeAutospacing="0" w:after="0" w:afterAutospacing="0" w:line="360" w:lineRule="auto"/>
        <w:contextualSpacing/>
        <w:jc w:val="both"/>
        <w:rPr>
          <w:color w:val="000000"/>
          <w:sz w:val="28"/>
          <w:szCs w:val="28"/>
          <w:shd w:val="clear" w:color="auto" w:fill="FFFFFF"/>
        </w:rPr>
      </w:pPr>
      <w:r w:rsidRPr="00C508B6">
        <w:rPr>
          <w:color w:val="000000"/>
          <w:sz w:val="28"/>
          <w:szCs w:val="28"/>
          <w:shd w:val="clear" w:color="auto" w:fill="FFFFFF"/>
          <w:lang w:val="en-US"/>
        </w:rPr>
        <w:t xml:space="preserve">  </w:t>
      </w:r>
      <w:r w:rsidR="00BA38E0" w:rsidRPr="00C508B6">
        <w:rPr>
          <w:color w:val="000000"/>
          <w:sz w:val="28"/>
          <w:szCs w:val="28"/>
          <w:shd w:val="clear" w:color="auto" w:fill="FFFFFF"/>
          <w:lang w:val="en-US"/>
        </w:rPr>
        <w:t xml:space="preserve">At all times, the Neva was of great national economic importance. Today it is used as a source of water supply for St. Petersburg. Since ancient times, the Neva River has served as the most important waterway - from the time of travel "from the Varangians to the Greeks" to the present day, being the most important link in the water system connecting the central regions of the European part of Russia with the northern lands. Its importance increased especially after the Volga-Baltic waterway was put into operation in 1964. </w:t>
      </w:r>
      <w:proofErr w:type="spellStart"/>
      <w:r w:rsidR="00BA38E0" w:rsidRPr="00C508B6">
        <w:rPr>
          <w:color w:val="000000"/>
          <w:sz w:val="28"/>
          <w:szCs w:val="28"/>
          <w:shd w:val="clear" w:color="auto" w:fill="FFFFFF"/>
        </w:rPr>
        <w:t>They</w:t>
      </w:r>
      <w:proofErr w:type="spellEnd"/>
      <w:r w:rsidR="00BA38E0" w:rsidRPr="00C508B6">
        <w:rPr>
          <w:color w:val="000000"/>
          <w:sz w:val="28"/>
          <w:szCs w:val="28"/>
          <w:shd w:val="clear" w:color="auto" w:fill="FFFFFF"/>
        </w:rPr>
        <w:t xml:space="preserve"> </w:t>
      </w:r>
      <w:proofErr w:type="spellStart"/>
      <w:r w:rsidR="00BA38E0" w:rsidRPr="00C508B6">
        <w:rPr>
          <w:color w:val="000000"/>
          <w:sz w:val="28"/>
          <w:szCs w:val="28"/>
          <w:shd w:val="clear" w:color="auto" w:fill="FFFFFF"/>
        </w:rPr>
        <w:t>even</w:t>
      </w:r>
      <w:proofErr w:type="spellEnd"/>
      <w:r w:rsidR="00BA38E0" w:rsidRPr="00C508B6">
        <w:rPr>
          <w:color w:val="000000"/>
          <w:sz w:val="28"/>
          <w:szCs w:val="28"/>
          <w:shd w:val="clear" w:color="auto" w:fill="FFFFFF"/>
        </w:rPr>
        <w:t xml:space="preserve"> </w:t>
      </w:r>
      <w:proofErr w:type="spellStart"/>
      <w:r w:rsidR="00BA38E0" w:rsidRPr="00C508B6">
        <w:rPr>
          <w:color w:val="000000"/>
          <w:sz w:val="28"/>
          <w:szCs w:val="28"/>
          <w:shd w:val="clear" w:color="auto" w:fill="FFFFFF"/>
        </w:rPr>
        <w:t>began</w:t>
      </w:r>
      <w:proofErr w:type="spellEnd"/>
      <w:r w:rsidR="00BA38E0" w:rsidRPr="00C508B6">
        <w:rPr>
          <w:color w:val="000000"/>
          <w:sz w:val="28"/>
          <w:szCs w:val="28"/>
          <w:shd w:val="clear" w:color="auto" w:fill="FFFFFF"/>
        </w:rPr>
        <w:t xml:space="preserve"> </w:t>
      </w:r>
      <w:proofErr w:type="spellStart"/>
      <w:r w:rsidR="00BA38E0" w:rsidRPr="00C508B6">
        <w:rPr>
          <w:color w:val="000000"/>
          <w:sz w:val="28"/>
          <w:szCs w:val="28"/>
          <w:shd w:val="clear" w:color="auto" w:fill="FFFFFF"/>
        </w:rPr>
        <w:t>to</w:t>
      </w:r>
      <w:proofErr w:type="spellEnd"/>
      <w:r w:rsidR="00BA38E0" w:rsidRPr="00C508B6">
        <w:rPr>
          <w:color w:val="000000"/>
          <w:sz w:val="28"/>
          <w:szCs w:val="28"/>
          <w:shd w:val="clear" w:color="auto" w:fill="FFFFFF"/>
        </w:rPr>
        <w:t xml:space="preserve"> </w:t>
      </w:r>
      <w:proofErr w:type="spellStart"/>
      <w:r w:rsidR="00BA38E0" w:rsidRPr="00C508B6">
        <w:rPr>
          <w:color w:val="000000"/>
          <w:sz w:val="28"/>
          <w:szCs w:val="28"/>
          <w:shd w:val="clear" w:color="auto" w:fill="FFFFFF"/>
        </w:rPr>
        <w:t>call</w:t>
      </w:r>
      <w:proofErr w:type="spellEnd"/>
      <w:r w:rsidR="00BA38E0" w:rsidRPr="00C508B6">
        <w:rPr>
          <w:color w:val="000000"/>
          <w:sz w:val="28"/>
          <w:szCs w:val="28"/>
          <w:shd w:val="clear" w:color="auto" w:fill="FFFFFF"/>
        </w:rPr>
        <w:t xml:space="preserve"> </w:t>
      </w:r>
      <w:proofErr w:type="spellStart"/>
      <w:r w:rsidR="00BA38E0" w:rsidRPr="00C508B6">
        <w:rPr>
          <w:color w:val="000000"/>
          <w:sz w:val="28"/>
          <w:szCs w:val="28"/>
          <w:shd w:val="clear" w:color="auto" w:fill="FFFFFF"/>
        </w:rPr>
        <w:t>the</w:t>
      </w:r>
      <w:proofErr w:type="spellEnd"/>
      <w:r w:rsidR="00BA38E0" w:rsidRPr="00C508B6">
        <w:rPr>
          <w:color w:val="000000"/>
          <w:sz w:val="28"/>
          <w:szCs w:val="28"/>
          <w:shd w:val="clear" w:color="auto" w:fill="FFFFFF"/>
        </w:rPr>
        <w:t xml:space="preserve"> </w:t>
      </w:r>
      <w:proofErr w:type="spellStart"/>
      <w:r w:rsidR="00BA38E0" w:rsidRPr="00C508B6">
        <w:rPr>
          <w:color w:val="000000"/>
          <w:sz w:val="28"/>
          <w:szCs w:val="28"/>
          <w:shd w:val="clear" w:color="auto" w:fill="FFFFFF"/>
        </w:rPr>
        <w:t>Neva</w:t>
      </w:r>
      <w:proofErr w:type="spellEnd"/>
      <w:r w:rsidR="00BA38E0" w:rsidRPr="00C508B6">
        <w:rPr>
          <w:color w:val="000000"/>
          <w:sz w:val="28"/>
          <w:szCs w:val="28"/>
          <w:shd w:val="clear" w:color="auto" w:fill="FFFFFF"/>
        </w:rPr>
        <w:t xml:space="preserve"> "</w:t>
      </w:r>
      <w:proofErr w:type="spellStart"/>
      <w:r w:rsidR="00BA38E0" w:rsidRPr="00C508B6">
        <w:rPr>
          <w:color w:val="000000"/>
          <w:sz w:val="28"/>
          <w:szCs w:val="28"/>
          <w:shd w:val="clear" w:color="auto" w:fill="FFFFFF"/>
        </w:rPr>
        <w:t>Nevsky</w:t>
      </w:r>
      <w:proofErr w:type="spellEnd"/>
      <w:r w:rsidR="00BA38E0" w:rsidRPr="00C508B6">
        <w:rPr>
          <w:color w:val="000000"/>
          <w:sz w:val="28"/>
          <w:szCs w:val="28"/>
          <w:shd w:val="clear" w:color="auto" w:fill="FFFFFF"/>
        </w:rPr>
        <w:t xml:space="preserve"> </w:t>
      </w:r>
      <w:proofErr w:type="spellStart"/>
      <w:r w:rsidR="00BA38E0" w:rsidRPr="00C508B6">
        <w:rPr>
          <w:color w:val="000000"/>
          <w:sz w:val="28"/>
          <w:szCs w:val="28"/>
          <w:shd w:val="clear" w:color="auto" w:fill="FFFFFF"/>
        </w:rPr>
        <w:t>Prospect</w:t>
      </w:r>
      <w:proofErr w:type="spellEnd"/>
      <w:r w:rsidR="00BA38E0" w:rsidRPr="00C508B6">
        <w:rPr>
          <w:color w:val="000000"/>
          <w:sz w:val="28"/>
          <w:szCs w:val="28"/>
          <w:shd w:val="clear" w:color="auto" w:fill="FFFFFF"/>
        </w:rPr>
        <w:t>".</w:t>
      </w:r>
    </w:p>
    <w:p w14:paraId="0D3AC338" w14:textId="77777777" w:rsidR="00BA38E0" w:rsidRPr="00C508B6" w:rsidRDefault="00BA38E0" w:rsidP="00C508B6">
      <w:pPr>
        <w:pStyle w:val="a3"/>
        <w:shd w:val="clear" w:color="auto" w:fill="FFFFFF"/>
        <w:spacing w:before="0" w:beforeAutospacing="0" w:after="0" w:afterAutospacing="0" w:line="360" w:lineRule="auto"/>
        <w:contextualSpacing/>
        <w:jc w:val="both"/>
        <w:rPr>
          <w:color w:val="000000"/>
          <w:sz w:val="28"/>
          <w:szCs w:val="28"/>
          <w:lang w:val="en-US"/>
        </w:rPr>
      </w:pPr>
    </w:p>
    <w:sectPr w:rsidR="00BA38E0" w:rsidRPr="00C508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3F5"/>
    <w:rsid w:val="00156A22"/>
    <w:rsid w:val="002819B7"/>
    <w:rsid w:val="003213F5"/>
    <w:rsid w:val="00344DB5"/>
    <w:rsid w:val="003E10B2"/>
    <w:rsid w:val="004A063D"/>
    <w:rsid w:val="00675DCF"/>
    <w:rsid w:val="007A2E94"/>
    <w:rsid w:val="00A1641A"/>
    <w:rsid w:val="00AB25D2"/>
    <w:rsid w:val="00BA38E0"/>
    <w:rsid w:val="00BE2B2B"/>
    <w:rsid w:val="00C069ED"/>
    <w:rsid w:val="00C508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39465"/>
  <w15:chartTrackingRefBased/>
  <w15:docId w15:val="{E64A82AD-61CA-4C30-A1EF-410C4CCBB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E10B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49836">
      <w:bodyDiv w:val="1"/>
      <w:marLeft w:val="0"/>
      <w:marRight w:val="0"/>
      <w:marTop w:val="0"/>
      <w:marBottom w:val="0"/>
      <w:divBdr>
        <w:top w:val="none" w:sz="0" w:space="0" w:color="auto"/>
        <w:left w:val="none" w:sz="0" w:space="0" w:color="auto"/>
        <w:bottom w:val="none" w:sz="0" w:space="0" w:color="auto"/>
        <w:right w:val="none" w:sz="0" w:space="0" w:color="auto"/>
      </w:divBdr>
    </w:div>
    <w:div w:id="182342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774</Words>
  <Characters>4414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user</cp:lastModifiedBy>
  <cp:revision>2</cp:revision>
  <dcterms:created xsi:type="dcterms:W3CDTF">2023-08-31T17:57:00Z</dcterms:created>
  <dcterms:modified xsi:type="dcterms:W3CDTF">2023-08-31T17:57:00Z</dcterms:modified>
</cp:coreProperties>
</file>