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D" w:rsidRDefault="00113AED" w:rsidP="00113AED">
      <w:pPr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Современные методы и технологии сопровождения профориентации в школе</w:t>
      </w:r>
      <w:r>
        <w:rPr>
          <w:rFonts w:ascii="Arial" w:hAnsi="Arial" w:cs="Arial"/>
          <w:color w:val="333333"/>
          <w:sz w:val="27"/>
          <w:szCs w:val="27"/>
        </w:rPr>
        <w:br/>
      </w:r>
    </w:p>
    <w:p w:rsidR="00113AED" w:rsidRDefault="00113AED" w:rsidP="00113AE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В статье рассматриваются современные методы и технологии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работы, которые могут быть использованы в работе со школьниками. Также в статье приводятся примеры различных цифровых ресурсов, которые созданы для оказания помощи при выборе профессии. Ключевые слова: профессиональный путь, выбор профессии,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профориентационная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работа, профессиональная деятельность. Изменения, происходящие в социально-экономических условиях страны, затрагивают самые разнообразные системы, в том числе и систему образования.</w:t>
      </w:r>
    </w:p>
    <w:p w:rsidR="00113AED" w:rsidRDefault="00113AED" w:rsidP="00113AED">
      <w:pPr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Согласно действующему ФГОС основного общего и среднего образования выпускники школ должны быть готовы к осознанному и самостоятельному выбору профессии. При этом современный рынок труда предъявляет достаточно высокие требования к кандидатам, например, сейчас уже недостаточно быть специалистом узкой направленности. Темпы развития экономики и технологий таковы, что приходится постоянно под них подстраиваться, учиться чему-то новому, повышать свою квалификации. В этой связи получила развитие концепция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soft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skills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и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hard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skills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Soft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skills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, или «мягкие» навыки-это те навыки, которые не связаны с какой-то конкретной предметной деятельностью, но они отвечают за успешное участие в рабочем процессе. К таким навыкам относятся: критическое мышление, коммуникабельность, лидерские качества, умение работать в команде. Если же говорить о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hard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skills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, или «жестких» навыках, то это те знания и умения, которые необходимы для совершения конкретной профессиональной деятельности. Примечательно, что раньше предполагалось о ведущей роли «жестких» навыков, поэтому все образовательные программы высшего образования строились на развитие этих компетенций. Но затем выяснилось, что профессиональный успех только 15–25 % случаях зависит от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hard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skills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, а в 75–85 %-от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soft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skills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[6]. Изучая российский рынок труда в 2018–2019 г., компания «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Head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Hunter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» обнаружила, что работодатели так же предъявляют к потенциальным кандидатам определённые требования к наличию развитых у них «мягких» поведенческих навыков, помимо стандартных требований к уровню профессиональных знаний [2]. Все эти изменения говорят о том, что и подходы к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деятельности учащихся надо выстраивать с учётом современных тенденций развития социально-экономических условий. Когда же начинается профессиональная ориентация? Тогда, когда ребёнок начинает задумываться о своих интересах и склонностях, примеряя их к различным профессиям. При этом у некоторых детей это может происходить гораздо позже 9 класса, ведь именно на этой ступени образования у ребят есть выбор: продолжить обучение дальше в школе или уйти в другое профессиональное учреждение, где их обучат конкретной деятельности. А ведь удачный выбор профессии является одной из ключевых задач на пути к успешности во взрослой жизни. Многие ребята делают свой выбор неосознанно,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 xml:space="preserve">в силу того, что они не могут оценить свои возможности, спрогнозировать состояние рынка труда и потребности экономики в кадрах из-за нехватки объективной информации. Для успешного овладения профессией необходимо, чтобы индивидуально-личностные характеристики человека соответствовали предъявляемым требованиям к профессии. Если при выборе профессии не учесть эти требования, то это может привести к снижению качества жизни, нервным перенапряжениям, различным нервно-соматическим расстройствам. Всё это говорит о важности осознанного и вдумчивого выбора своей профессиональной деятельности в подростковом возрасте. Психологический словарь даёт следующее определение: «профессиональная ориентация (профориентация)»-это система мер, направленных на оказание помощи молодёжи в выборе профессии [1]. Это те мероприятия, которые направлены на формирование осознанного самоопределения с учётом своих склонностей, интересов и возможностей, а также с учётом требований экономики в специалистах разного профиля. Выделяют следующие характеристики профориентации: Профориентация-система государственных мероприятий. Она необходима для оптимального распределения кадров. Профориентация не является самостоятельной наукой, для решения своих задач она опирается на данные других дисциплин: психологии, педагогики, экономики и др., а также применяет их научные формы и методы. Для обеспечения своей эффективности профориентация учитывает потребности и мотивацию личности при выборе профессии, личностные характеристики человека и необходимость экономики в соответствующих кадрах [1].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Профориентационная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работа предполагает под собой проведение различных мероприятий по установлению профессиональной пригодности обучающегося с использованием различных форм, методов и технологий. Методы профориентации: Информационно-справочные. К ним относятся: справочная литература,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профессиограммы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, экскурсии на предприятия и в учебные заведения, справочная литература, учебные фильмы, специализированные уроки, ярмарки профессий и т. д. Психодиагностика. К ним относятся: закрытые и открытые беседы-интервью, специализированные опросники: профессиональной мотивации, способностей, личностных особенностей, психофизиологические обследования и т. д. Методы морально-эмоциональной поддержки. К ним относятся: индивидуальная или групповая психотерапия, тренинги общения, публичные выступления, игры с элементами психотренинга, «праздники труда» и т. д. Методы оказания помощи в конкретном выборе и принятии решения: использование схем альтернативного выбора, построение системы различных вариантов действий клиента для достижения поставленной цели и т. д. [1]. С развитием дистанционного обучения и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цифровизации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образовании необходимо учитывать и включать в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профориентационную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работу различные информационно-компьютерные и Интернет-технологии. К таким технологиям могут относиться: Электронная почта и системы быстрого обмена сообщениями. Передаваемая таким способом информация может быть различного вида: текстовая, графическая, звуковая.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 xml:space="preserve">Плюсом такого вида коммуникации является ещё и то, что она позволяет поддерживать связь и обмениваться файлами в удобное для каждого участника время. В рамках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работы данную технологию можно использовать для проведения опросов учащихся и родителей, для диагностики и мониторинга процесса профориентации. Мультимедиа-средства. С помощью данных средств можно предложить ученикам и родителям различные обучающие видеоматериалы по сопровождению профориентации, создав мультимедиа-коллекцию и выложив её на портал образовательного учреждения или на специализированную страничку в социальных сетях, где есть возможность обсуждения предлагаемых материалов в режиме интернет-форума. Так же можно обмениваться полезными ссылками на страницы в сети Интернет с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целью. Видеосвязь (видеоконференции,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вебинары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). Преимущество данной технологии в том, что у неё есть возможность записи с последующим предоставлением доступа ля тех, кто не смог присутствовать на виртуальном мероприятии. В рамках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деятельности данную технологию можно использовать для проведения родительских собраний, встреч с представителями различных профессий, обучающих семинаров, групповых тренингов, классных часов.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Web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-технологии. Особенностью данной технологии является возможность организации интерактивного режима взаимодействия. Такие технологии обеспечивают учащихся и их родителей интерактивными обучающими и тестирующими программами. Так же, применяя данные технологии, можно проходить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профориентационное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тестирование и получать обратную связь учащемуся [4]. Как мы видим, современная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профориентационная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работа не ограничивается стандартным набором диагностических методик и последующими консультациями на основе результатов тестирования. Стоит отметить, что и государство вкладывается в развитие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профориентационного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направления молодёжи: организуются и проводятся масштабные мероприятия для школьников, создаются Интернет-ресурсы для помощи в ориентации на рынке труда и т. д. Одним из главных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профориентационных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мероприятий для школьников является проект «Билет в будущее», который реализуется с 2018 года. Главной целью этого проекта является формирование осознанной способности у обучающихся к выбору профессионального пути. В нём принимают участие учащиеся с шестого по одиннадцатый классы, а также ребята с ОВЗ. В рамках реализации проекта подросткам дают возможность практического погружения в профессию с помощью профессиональных проб, мастер-классов,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квестов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 Профессиональные пробы — это специально организованная среда, которая предполагает выполнение заданий, связанных с определённой профессией. Всё это способствует достижению главной цели проекта-возможности учащихся познакомиться с миром профессий и сделать свой осознанный и правильный выбор дальнейшего профессионального образования. С практической стороны участники проекта «Билет в будущее» получают рекомендации по выбору своего профессионального пути [3]. Московская школа управления «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Сколково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» и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 xml:space="preserve">Агентство стратегических инициатив по продвижению новых проектов создали информационный Интернет-портал «Атлас новых профессий». Авторы ресурса делают акцент на тенденции развития востребованных профессий и отраслей на ближайшие два десятилетия [8]. Ещё одним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профориентационным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порталом является сайт «Траектория успеха», который был создан с целью оказания содействия молодёжи в поиске вакансий, стажировок и практик, а также для карьерного развития молодых специалистов. В дополнение к вышесказанному «Траектория успеха» является ещё и площадкой для получения обратной связи между работодателями и соискателями [8]. К региональным порталам, оказывающих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профориентационную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функцию, можно отнести сайт «Мой ориентир» Министерства образования Московской области. Данный ресурс предназначен для детей с ограниченными возможностями здоровья, целью которого является помощь в выборе своего профессионального пути. При этом за помощью могут обратиться не только дети, но и родители, педагоги, психологи и работодатели [8]. На сайте РОСТРУД Федеральной службы по труду и занятости выложены диагностические методики по профориентации, среди которых тест Е. А. Климова «Ориентация», дифференциально-диагностический опросник, опросник профессиональных склонностей и т. д. Всё это находится в открытом доступе, после заполнения тестов появляется результат и список подходящих профессий [5]. На сайте Министерства труда и социальной защиты РФ размещён справочник профессий, который предназначен для получения информации о перспективных и востребованных профессиях. Справочник находится в бесплатном доступе, в котором содержится информация более чем о 1600 профессиях. Описание профессий имеет краткую и расширенную версию из трёх блоков: нормативная информация, характеристика профессии и аналитико-статистическая информация [5]. Ещё одним цифровым инструментом профориентации является площадка «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Проектория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». С помощью данной платформы школьники могут получить актуальную информацию о рынке труда, завести полезные знакомства, пройти уроки от представителей профессий, а также «примерить» на себя понравившуюся профессию [7]. У Галины Владимировны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Резапкиной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существует сайт, посвящённый профориентации. На этом ресурсе также представлены различные психодиагностические методики для самодиагностики и другие методические материалы для работы. Если говорить о коммерческих организациях, то научно-исследовательский проект «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Навигатум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» создаёт игровые инструменты системной профориентации: тесты и опросники, готовые сценарии уроков, мультфильмы о профессиях и труде, видеофильмы о выборе профессии и своего пути, обучающие настольные и компьютерные игры. Список цифровых ресурсов, которые предназначены для профориентации молодёжи, гораздо шире. Как мы видим, в настоящее время разрабатываются и внедряются разнообразные технологии и методы с целью содействия осознанного выбора своего профессионального пути у молодёжи. Таким образом, мы видим, как в настоящее время научно-технический прогресс проникает и в систему образования, дополняя традиционные формы работы с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учащимися новыми технологиями, которые призваны помочь нашим детям сориентироваться в многообразии вариантов профессионального развития.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</w:p>
    <w:p w:rsidR="00301DFD" w:rsidRDefault="00301DFD" w:rsidP="00113AED">
      <w:bookmarkStart w:id="0" w:name="_GoBack"/>
      <w:bookmarkEnd w:id="0"/>
    </w:p>
    <w:sectPr w:rsidR="00301DFD" w:rsidSect="00113AE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D1"/>
    <w:rsid w:val="000E41D1"/>
    <w:rsid w:val="00113AED"/>
    <w:rsid w:val="0030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9F8C5"/>
  <w15:chartTrackingRefBased/>
  <w15:docId w15:val="{35553EB8-96B3-447E-B816-9B56060B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1805</Words>
  <Characters>10292</Characters>
  <Application>Microsoft Office Word</Application>
  <DocSecurity>0</DocSecurity>
  <Lines>85</Lines>
  <Paragraphs>24</Paragraphs>
  <ScaleCrop>false</ScaleCrop>
  <Company>HP</Company>
  <LinksUpToDate>false</LinksUpToDate>
  <CharactersWithSpaces>12073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Сергеевна</dc:creator>
  <cp:keywords/>
  <dc:description/>
  <cp:lastModifiedBy>Галина Сергеевна</cp:lastModifiedBy>
  <cp:revision>2</cp:revision>
  <dcterms:created xsi:type="dcterms:W3CDTF">2023-09-05T06:44:00Z</dcterms:created>
  <dcterms:modified xsi:type="dcterms:W3CDTF">2023-09-05T06:46:00Z</dcterms:modified>
</cp:coreProperties>
</file>