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Консультация для педагогов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bookmarkStart w:id="0" w:name="_GoBack"/>
      <w:r w:rsidRPr="0043147F">
        <w:rPr>
          <w:color w:val="000000"/>
          <w:sz w:val="28"/>
          <w:szCs w:val="28"/>
          <w:bdr w:val="none" w:sz="0" w:space="0" w:color="auto" w:frame="1"/>
        </w:rPr>
        <w:t>«Сюжетно-ролевая игра как средство воспитания и развития ребёнка с ОВЗ»</w:t>
      </w:r>
    </w:p>
    <w:bookmarkEnd w:id="0"/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43147F">
        <w:rPr>
          <w:b/>
          <w:bCs/>
          <w:color w:val="000000"/>
          <w:sz w:val="28"/>
          <w:szCs w:val="28"/>
          <w:bdr w:val="none" w:sz="0" w:space="0" w:color="auto" w:frame="1"/>
        </w:rPr>
        <w:t>Цель: </w:t>
      </w:r>
      <w:r w:rsidRPr="0043147F">
        <w:rPr>
          <w:color w:val="000000"/>
          <w:sz w:val="28"/>
          <w:szCs w:val="28"/>
          <w:bdr w:val="none" w:sz="0" w:space="0" w:color="auto" w:frame="1"/>
        </w:rPr>
        <w:t>повышение профессиональной компетенции посредством изучения значения сюжетно-ролевой игры для развития ребенка.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b/>
          <w:bCs/>
          <w:color w:val="000000"/>
          <w:sz w:val="28"/>
          <w:szCs w:val="28"/>
          <w:bdr w:val="none" w:sz="0" w:space="0" w:color="auto" w:frame="1"/>
        </w:rPr>
        <w:t>Задачи: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Развитие эмоциональн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о-</w:t>
      </w:r>
      <w:proofErr w:type="gramEnd"/>
      <w:r w:rsidRPr="0043147F">
        <w:rPr>
          <w:color w:val="000000"/>
          <w:sz w:val="28"/>
          <w:szCs w:val="28"/>
          <w:bdr w:val="none" w:sz="0" w:space="0" w:color="auto" w:frame="1"/>
        </w:rPr>
        <w:t xml:space="preserve"> волевой сферы в сюжетно-ролевой игре с детьми ОВЗ;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Обогащение представлений об окружающем мире</w:t>
      </w:r>
      <w:r w:rsidRPr="0043147F">
        <w:rPr>
          <w:color w:val="000000"/>
          <w:sz w:val="28"/>
          <w:szCs w:val="28"/>
        </w:rPr>
        <w:t xml:space="preserve"> </w:t>
      </w:r>
      <w:r w:rsidRPr="0043147F">
        <w:rPr>
          <w:color w:val="000000"/>
          <w:sz w:val="28"/>
          <w:szCs w:val="28"/>
          <w:bdr w:val="none" w:sz="0" w:space="0" w:color="auto" w:frame="1"/>
        </w:rPr>
        <w:t>в сюжетно-ролевой игре с детьми ОВЗ;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Формирование коммуникативных навыков в сюжетно-ролевой игре с детьми с ОВЗ;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Формирование культурного поведения в сюжетно-ролевой игре с детьми с ОВЗ;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Пропедевтика страхов и отрицательных эмоций в сюжетно-ролевой игре с детьми с ОВЗ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    </w:t>
      </w:r>
      <w:r w:rsidRPr="0043147F">
        <w:rPr>
          <w:color w:val="000000"/>
          <w:sz w:val="28"/>
          <w:szCs w:val="28"/>
          <w:bdr w:val="none" w:sz="0" w:space="0" w:color="auto" w:frame="1"/>
        </w:rPr>
        <w:t>Развитие сюжетно-ролевой игры у детей с ограниченными возможностями здоровья. Наиболее универсальное значение для общего психического развития детей с ограниченными возможностями здоровья (ОВЗ) имеет игра. Через игру ребенок развивается физически, умственно и эмоционально, через игру он творит свой реальный жизненный опыт.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43147F">
        <w:rPr>
          <w:color w:val="000000"/>
          <w:sz w:val="28"/>
          <w:szCs w:val="28"/>
          <w:bdr w:val="none" w:sz="0" w:space="0" w:color="auto" w:frame="1"/>
        </w:rPr>
        <w:t>И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гра - 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это создание воображаемых ситуаций, перенос свойств одних предметов на другие, способ освоения реальности, в которой ребенок еще не может действовать наравне 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со</w:t>
      </w:r>
      <w:proofErr w:type="gramEnd"/>
      <w:r w:rsidRPr="0043147F">
        <w:rPr>
          <w:color w:val="000000"/>
          <w:sz w:val="28"/>
          <w:szCs w:val="28"/>
          <w:bdr w:val="none" w:sz="0" w:space="0" w:color="auto" w:frame="1"/>
        </w:rPr>
        <w:t> взрослым. Отсюда становится понятным, почему так велико значение игры для психического развития детей.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43147F">
        <w:rPr>
          <w:color w:val="000000"/>
          <w:sz w:val="28"/>
          <w:szCs w:val="28"/>
          <w:bdr w:val="none" w:sz="0" w:space="0" w:color="auto" w:frame="1"/>
        </w:rPr>
        <w:t>В игре у детей формируется интерес к игрушкам, предметно—игровым действиям с ними, формируются сами предметно—игровые действия, и закладываются основы сюжетн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о-</w:t>
      </w:r>
      <w:proofErr w:type="gramEnd"/>
      <w:r w:rsidRPr="0043147F">
        <w:rPr>
          <w:color w:val="000000"/>
          <w:sz w:val="28"/>
          <w:szCs w:val="28"/>
          <w:bdr w:val="none" w:sz="0" w:space="0" w:color="auto" w:frame="1"/>
        </w:rPr>
        <w:t xml:space="preserve"> ролевой игры.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43147F">
        <w:rPr>
          <w:color w:val="000000"/>
          <w:sz w:val="28"/>
          <w:szCs w:val="28"/>
          <w:bdr w:val="none" w:sz="0" w:space="0" w:color="auto" w:frame="1"/>
        </w:rPr>
        <w:t>Ценность игры состоит еще в том, что она дает ребенку совершенно особый, уникальный способ освоения действительности — через действие в условных, придуманных обстоятельствах.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43147F">
        <w:rPr>
          <w:color w:val="000000"/>
          <w:sz w:val="28"/>
          <w:szCs w:val="28"/>
          <w:bdr w:val="none" w:sz="0" w:space="0" w:color="auto" w:frame="1"/>
        </w:rPr>
        <w:t>В ходе игры происходит формирование важнейших психических процессов и действий, развивается восприятие, все основные виды мышления, речь и воображение. В игре дети активно усваивают нормы поведения, разнообразные правила взаимоотношений между детьми, отношения детей и взрослых. Дети учатся играть рядом, не отнимать игрушки друг у друга, сотрудничать, достигать общей цели, также усваивают моральные нормы действенно, активно, присваивая стиль взаимоотношений взрослых людей, который складывается в процессе их личной жизни и профессиональной деятельности.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lastRenderedPageBreak/>
        <w:t xml:space="preserve">     </w:t>
      </w:r>
      <w:r w:rsidRPr="0043147F">
        <w:rPr>
          <w:color w:val="000000"/>
          <w:sz w:val="28"/>
          <w:szCs w:val="28"/>
          <w:bdr w:val="none" w:sz="0" w:space="0" w:color="auto" w:frame="1"/>
        </w:rPr>
        <w:t>Формирование игровой деятельности начинается с развития предметно-игровых действий, основанных на личностном интересе ребенка к той или иной игрушке или ситуации. При этом обязательно учитываются игровые предпочтения ребенка; для индивидуального занятия на первых порах берется любимая или хорошо знакомая ребенку игрушка. Взрослый предлагае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т ребенку совершать предметно - </w:t>
      </w:r>
      <w:r w:rsidRPr="0043147F">
        <w:rPr>
          <w:color w:val="000000"/>
          <w:sz w:val="28"/>
          <w:szCs w:val="28"/>
          <w:bdr w:val="none" w:sz="0" w:space="0" w:color="auto" w:frame="1"/>
        </w:rPr>
        <w:t>игровые действия по подражанию, неоднократно повторяет их и сопровождает речевыми комментариями. В последующем действия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с игрушкой переходит к сюжетно - </w:t>
      </w:r>
      <w:proofErr w:type="spellStart"/>
      <w:r w:rsidRPr="0043147F">
        <w:rPr>
          <w:color w:val="000000"/>
          <w:sz w:val="28"/>
          <w:szCs w:val="28"/>
          <w:bdr w:val="none" w:sz="0" w:space="0" w:color="auto" w:frame="1"/>
        </w:rPr>
        <w:t>отобразительной</w:t>
      </w:r>
      <w:proofErr w:type="spellEnd"/>
      <w:r w:rsidRPr="0043147F">
        <w:rPr>
          <w:color w:val="000000"/>
          <w:sz w:val="28"/>
          <w:szCs w:val="28"/>
          <w:bdr w:val="none" w:sz="0" w:space="0" w:color="auto" w:frame="1"/>
        </w:rPr>
        <w:t> игре. Для становления сюжетной игры детей обучают играть сначала рядом 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со</w:t>
      </w:r>
      <w:proofErr w:type="gramEnd"/>
      <w:r w:rsidRPr="0043147F">
        <w:rPr>
          <w:color w:val="000000"/>
          <w:sz w:val="28"/>
          <w:szCs w:val="28"/>
          <w:bdr w:val="none" w:sz="0" w:space="0" w:color="auto" w:frame="1"/>
        </w:rPr>
        <w:t> взрослым, а затем вместе со своими сверстниками. Лишь постепенно детей в ходе игры объединяют в микро группы. Игра детей в коллективе тесно связана с их представлениями о взаимоотношениях между людьми. Поэтому необходимо постоянно формировать и обогащать представления детей о роли каждого члена семьи, о способах общения людей между со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бой. Игра воспитывает социально - </w:t>
      </w:r>
      <w:r w:rsidRPr="0043147F">
        <w:rPr>
          <w:color w:val="000000"/>
          <w:sz w:val="28"/>
          <w:szCs w:val="28"/>
          <w:bdr w:val="none" w:sz="0" w:space="0" w:color="auto" w:frame="1"/>
        </w:rPr>
        <w:t>приемлемые нормы взаимоотношений между людьми, обучает умению подчинять свое поведение требованиям ситуации и нормам морали.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43147F">
        <w:rPr>
          <w:color w:val="000000"/>
          <w:sz w:val="28"/>
          <w:szCs w:val="28"/>
          <w:bdr w:val="none" w:sz="0" w:space="0" w:color="auto" w:frame="1"/>
        </w:rPr>
        <w:t>В ходе дальнейшего обучения эти представления обогащаются знаниями детей о различных профессиях, о значимости каждой профессии для общества.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Развитие предметной игры проходит несколько этапов: первый этап заключается в совместной игре 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со</w:t>
      </w:r>
      <w:proofErr w:type="gramEnd"/>
      <w:r w:rsidRPr="0043147F">
        <w:rPr>
          <w:color w:val="000000"/>
          <w:sz w:val="28"/>
          <w:szCs w:val="28"/>
          <w:bdr w:val="none" w:sz="0" w:space="0" w:color="auto" w:frame="1"/>
        </w:rPr>
        <w:t xml:space="preserve"> взрослым; на втором этапе дети учатся действовать самостоятельно и могут, переносить полученные знания на другие предметы; на третьем этапе появляется изобразительная игра, ребенок копирует действия с предметами, которые он видит в обычной жизни. Особо 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важное значение</w:t>
      </w:r>
      <w:proofErr w:type="gramEnd"/>
      <w:r w:rsidRPr="0043147F">
        <w:rPr>
          <w:color w:val="000000"/>
          <w:sz w:val="28"/>
          <w:szCs w:val="28"/>
          <w:bdr w:val="none" w:sz="0" w:space="0" w:color="auto" w:frame="1"/>
        </w:rPr>
        <w:t xml:space="preserve"> для развития детей с ОВЗ имеет формирование четкого представления о предметах ближайшего окружения, нужно сформировать правильное представление о предметах, их значении в жизни человека.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43147F">
        <w:rPr>
          <w:color w:val="000000"/>
          <w:sz w:val="28"/>
          <w:szCs w:val="28"/>
          <w:bdr w:val="none" w:sz="0" w:space="0" w:color="auto" w:frame="1"/>
        </w:rPr>
        <w:t>Для того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,</w:t>
      </w:r>
      <w:proofErr w:type="gramEnd"/>
      <w:r w:rsidRPr="0043147F">
        <w:rPr>
          <w:color w:val="000000"/>
          <w:sz w:val="28"/>
          <w:szCs w:val="28"/>
          <w:bdr w:val="none" w:sz="0" w:space="0" w:color="auto" w:frame="1"/>
        </w:rPr>
        <w:t xml:space="preserve"> чтобы научить ребенка пользоваться предметами и закрепить его знания о них, очень хорошо использовать сюжетно-ролевые игры, в процессе которых у ребенка формируется практический опыт. К сожалению, дети с интеллектуальной недостаточностью, в связи с низкой познавательной активностью, достаточно часто показывают низкий интерес к игрушкам, их сложно заинтересовать игрой, сложно удержать их внимание. Игра таких детей непродолжительна, поверхностна, эмоционально бедна.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    </w:t>
      </w:r>
      <w:r w:rsidRPr="0043147F">
        <w:rPr>
          <w:color w:val="000000"/>
          <w:sz w:val="28"/>
          <w:szCs w:val="28"/>
          <w:bdr w:val="none" w:sz="0" w:space="0" w:color="auto" w:frame="1"/>
        </w:rPr>
        <w:t>У детей с нарушением интеллекта грубо нарушена способность к игровой деятельности, так как имеет место;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н</w:t>
      </w:r>
      <w:r w:rsidRPr="0043147F">
        <w:rPr>
          <w:color w:val="000000"/>
          <w:sz w:val="28"/>
          <w:szCs w:val="28"/>
          <w:bdr w:val="none" w:sz="0" w:space="0" w:color="auto" w:frame="1"/>
        </w:rPr>
        <w:t>едоразвитие</w:t>
      </w:r>
      <w:r w:rsidRPr="0043147F">
        <w:rPr>
          <w:color w:val="000000"/>
          <w:sz w:val="28"/>
          <w:szCs w:val="28"/>
        </w:rPr>
        <w:t xml:space="preserve"> </w:t>
      </w:r>
      <w:r w:rsidRPr="0043147F">
        <w:rPr>
          <w:color w:val="000000"/>
          <w:sz w:val="28"/>
          <w:szCs w:val="28"/>
          <w:bdr w:val="none" w:sz="0" w:space="0" w:color="auto" w:frame="1"/>
        </w:rPr>
        <w:t>игровой</w:t>
      </w:r>
      <w:r w:rsidRPr="0043147F">
        <w:rPr>
          <w:color w:val="000000"/>
          <w:sz w:val="28"/>
          <w:szCs w:val="28"/>
        </w:rPr>
        <w:t xml:space="preserve"> </w:t>
      </w:r>
      <w:r w:rsidRPr="0043147F">
        <w:rPr>
          <w:color w:val="000000"/>
          <w:sz w:val="28"/>
          <w:szCs w:val="28"/>
          <w:bdr w:val="none" w:sz="0" w:space="0" w:color="auto" w:frame="1"/>
        </w:rPr>
        <w:t>деятельности;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недоразвитие</w:t>
      </w:r>
      <w:r w:rsidRPr="0043147F">
        <w:rPr>
          <w:color w:val="000000"/>
          <w:sz w:val="28"/>
          <w:szCs w:val="28"/>
        </w:rPr>
        <w:t xml:space="preserve"> 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пространственного</w:t>
      </w:r>
      <w:proofErr w:type="gramEnd"/>
      <w:r w:rsidRPr="0043147F">
        <w:rPr>
          <w:color w:val="000000"/>
          <w:sz w:val="28"/>
          <w:szCs w:val="28"/>
        </w:rPr>
        <w:t xml:space="preserve"> </w:t>
      </w:r>
      <w:proofErr w:type="spellStart"/>
      <w:r w:rsidRPr="0043147F">
        <w:rPr>
          <w:color w:val="000000"/>
          <w:sz w:val="28"/>
          <w:szCs w:val="28"/>
          <w:bdr w:val="none" w:sz="0" w:space="0" w:color="auto" w:frame="1"/>
        </w:rPr>
        <w:t>гнозиса</w:t>
      </w:r>
      <w:proofErr w:type="spellEnd"/>
      <w:r w:rsidRPr="0043147F">
        <w:rPr>
          <w:color w:val="000000"/>
          <w:sz w:val="28"/>
          <w:szCs w:val="28"/>
          <w:bdr w:val="none" w:sz="0" w:space="0" w:color="auto" w:frame="1"/>
        </w:rPr>
        <w:t>;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нарушение зрительного и слухового восприятий;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lastRenderedPageBreak/>
        <w:t>нарушение внимания и неумение сосредотачиваться на задании;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неумение дать словесный отчет о проделанных действиях;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неумение использовать имеющиеся знания в новых ситуациях;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нарушено понимание речи.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    </w:t>
      </w:r>
      <w:r w:rsidRPr="0043147F">
        <w:rPr>
          <w:color w:val="000000"/>
          <w:sz w:val="28"/>
          <w:szCs w:val="28"/>
          <w:bdr w:val="none" w:sz="0" w:space="0" w:color="auto" w:frame="1"/>
        </w:rPr>
        <w:t>Взрослые играют важную роль в развитии таких детей. При обучении игре детей с ОВЗ необходимо применять личностный, дифференцированный подход к каждому ребенку.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43147F">
        <w:rPr>
          <w:color w:val="000000"/>
          <w:sz w:val="28"/>
          <w:szCs w:val="28"/>
          <w:bdr w:val="none" w:sz="0" w:space="0" w:color="auto" w:frame="1"/>
        </w:rPr>
        <w:t>Обучить ребенка с интеллектуальной недостаточностью сюжетно-ролевой игре можно, но это очень сложный, кропотливый процесс. Взяв на себя роль в игре, взрослый может управлять игрой, направляя действия ребенка в нужном направлении. Для начала это должны быть несложные, короткие игровые моменты (покормить куклу Машу, накрыть стол и т. д.). Взрослый должен постоянно комментировать все действия, показывать их наглядно, 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но</w:t>
      </w:r>
      <w:proofErr w:type="gramEnd"/>
      <w:r w:rsidRPr="0043147F">
        <w:rPr>
          <w:color w:val="000000"/>
          <w:sz w:val="28"/>
          <w:szCs w:val="28"/>
          <w:bdr w:val="none" w:sz="0" w:space="0" w:color="auto" w:frame="1"/>
        </w:rPr>
        <w:t> не сильно загружая разнообразием действий единовременно.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    </w:t>
      </w:r>
      <w:r w:rsidRPr="0043147F">
        <w:rPr>
          <w:color w:val="000000"/>
          <w:sz w:val="28"/>
          <w:szCs w:val="28"/>
          <w:bdr w:val="none" w:sz="0" w:space="0" w:color="auto" w:frame="1"/>
        </w:rPr>
        <w:t>Любая игровая деятельность предусматривает наличие трех компонентов: действие, знание, общение. Действия ребенка с предметами в игре носят преобразующий характер. Ребенок в игре узнает свойства и качества реальных предметов, способы действия с ними, и в зависимости от замысла игры с помощью педагога заменяет одни предметы другими. Приобретение знаний об окружающем мире, способов действия с предметами осуществляется на занятии. Игра же показатель того, как ребенок усвоил эти знания.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43147F">
        <w:rPr>
          <w:color w:val="000000"/>
          <w:sz w:val="28"/>
          <w:szCs w:val="28"/>
          <w:bdr w:val="none" w:sz="0" w:space="0" w:color="auto" w:frame="1"/>
        </w:rPr>
        <w:t>Развитие мышления у детей с нарушением интеллекта</w:t>
      </w:r>
      <w:r w:rsidRPr="0043147F">
        <w:rPr>
          <w:color w:val="000000"/>
          <w:sz w:val="28"/>
          <w:szCs w:val="28"/>
          <w:bdr w:val="none" w:sz="0" w:space="0" w:color="auto" w:frame="1"/>
        </w:rPr>
        <w:t>,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в игре теснейшим образом 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связана</w:t>
      </w:r>
      <w:proofErr w:type="gramEnd"/>
      <w:r w:rsidRPr="0043147F">
        <w:rPr>
          <w:color w:val="000000"/>
          <w:sz w:val="28"/>
          <w:szCs w:val="28"/>
          <w:bdr w:val="none" w:sz="0" w:space="0" w:color="auto" w:frame="1"/>
        </w:rPr>
        <w:t xml:space="preserve"> с формированием у них представлений об окружающем мире и находится во взаимодействии с воображением. А развитие воображения опирается на прошлый опыт детей, который расширяется в процессе обучения, ознакомления их с окружающей действительностью. Разнообразие игр и интерес, которые они побуждают в детях, возрастает по мере того, как прогрессирует умственное развитие детей. Одной из существенных сторон умственного развития является умственная активность. В сюжетно-ролевой игре дети с нарушением интеллекта с помощью педагога анализируют и обобщают полученную информацию: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1. Прежде всего, это дидактический прием сравнения, предполагающий развитие у детей способности к анализу и обобщению.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2. Создание проблемной ситуации — для активации мышления у детей, в рамках которой они учатся самостоятельно находить практическое решение задачи (предметы-заменители).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 xml:space="preserve">Следует побуждать детей к самостоятельному выходу из сложных ситуаций. Одной из первостепенных задач в работе с детьми, имеющими </w:t>
      </w:r>
      <w:r w:rsidRPr="0043147F">
        <w:rPr>
          <w:color w:val="000000"/>
          <w:sz w:val="28"/>
          <w:szCs w:val="28"/>
          <w:bdr w:val="none" w:sz="0" w:space="0" w:color="auto" w:frame="1"/>
        </w:rPr>
        <w:lastRenderedPageBreak/>
        <w:t>нарушение интеллекта, является выявление индивидуальных особенностей. Это объясняется, прежде 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всего</w:t>
      </w:r>
      <w:proofErr w:type="gramEnd"/>
      <w:r w:rsidRPr="0043147F">
        <w:rPr>
          <w:color w:val="000000"/>
          <w:sz w:val="28"/>
          <w:szCs w:val="28"/>
          <w:bdr w:val="none" w:sz="0" w:space="0" w:color="auto" w:frame="1"/>
        </w:rPr>
        <w:t> тем, что в дошкольном возрасте у детей наблюдается неустойчивость и непосредственность сложных социальных чувств. И поэтому, только знание индивидуальных особенностей, их достоинств и недостатков позволяет педагогу решать сложные задачи воспитания нравственных чувств у детей с нарушением интеллекта в процессе игровой деятельности.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Таким образом, для детей с ОВЗ в игре лучше всего развиваются психические свойства ребенка: концентрируется внимание, тренируется память, развиваются образное мышление и воображение, происходит осознание и отработка социального поведения.</w:t>
      </w:r>
      <w:r w:rsidRPr="0043147F">
        <w:rPr>
          <w:color w:val="000000"/>
          <w:sz w:val="28"/>
          <w:szCs w:val="28"/>
        </w:rPr>
        <w:br/>
      </w:r>
      <w:r w:rsidRPr="0043147F">
        <w:rPr>
          <w:color w:val="000000"/>
          <w:sz w:val="28"/>
          <w:szCs w:val="28"/>
          <w:bdr w:val="none" w:sz="0" w:space="0" w:color="auto" w:frame="1"/>
        </w:rPr>
        <w:t>Виды сюжетно-ролевых игр: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1. Игры на бытовые  сюжеты  («дом»,  «семья»)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2. Игры на производственные и общественные темы («школа»,  «автобус»,  «почта»)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3. Игры на героико-патриотические темы («герои войны», «космические полёты»)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4. Игры на тему литературных произведений, кино, телепередач («моряки», «лётчики»)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Игры на бытовые сюжеты: в «дом», «семья», «праздники», «дни рождения». И в этих играх большое место занимают игры с куклами, через действия с которыми дети передают то, что знают о своих сверстниках, взрослых, их отношениях. Игры на производственные и общественные темы, в которых отражается труд людей. 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Для этих игр темы берутся из окружающей жизни (школа, магазин, библиотека, почта, парикмахерская, больница, транспорт (автобус, поезд, самолет, корабль), полиция, пожарные, цирк, театр, зверинец, завод, фабрика, шахта, строительство, колхоз, армия).</w:t>
      </w:r>
      <w:proofErr w:type="gramEnd"/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Игры на героико-патриотические темы, отражающие героические подвиги нашего народа (герои войны, космические полеты и т. д.).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Игры на темы литературных произведений, кино, теле- и радиопередач: в «моряков» и «летчиков», в Зайца и Волка, крокодила Гену и Чебурашку (по содержанию мультфильмов), в четырех «танкистов» и собаку (по содержанию кинофильма) и др. В этих играх ребята отражают целые эпизоды из литературных произведений, подражая действиям героев, усваивая их поведение.</w:t>
      </w:r>
      <w:proofErr w:type="gramEnd"/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    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В обучении дошкольников с нарушением интеллекта важен комплексный подход: ознакомление детей с окружающим миром в процессе их активной деятельности, обучающие игры, организация предметно-игровой среды, общение взрослого с детьми в процессе игры и </w:t>
      </w:r>
      <w:r w:rsidRPr="0043147F">
        <w:rPr>
          <w:color w:val="000000"/>
          <w:sz w:val="28"/>
          <w:szCs w:val="28"/>
          <w:bdr w:val="none" w:sz="0" w:space="0" w:color="auto" w:frame="1"/>
        </w:rPr>
        <w:lastRenderedPageBreak/>
        <w:t>конечно взаимосвязь в работе учителя-дефектолога, психолога и воспитателя.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43147F">
        <w:rPr>
          <w:color w:val="000000"/>
          <w:sz w:val="28"/>
          <w:szCs w:val="28"/>
          <w:bdr w:val="none" w:sz="0" w:space="0" w:color="auto" w:frame="1"/>
        </w:rPr>
        <w:t>На начальном этапе мы создаём эмоциональное отношение к игрушкам, игровой ситуации и формируем ориентировочную деятельность детей (проводим обыгрывание  сюжетных игрушек: собачки, зайчики, и конечно куклы). Кукла для детей – это заместитель идеального друга, который всё понимает и не держит зла, поэтому очень важно научить детей конкретным игровым действиям с нею (</w:t>
      </w:r>
      <w:proofErr w:type="spellStart"/>
      <w:r w:rsidRPr="0043147F">
        <w:rPr>
          <w:color w:val="000000"/>
          <w:sz w:val="28"/>
          <w:szCs w:val="28"/>
          <w:bdr w:val="none" w:sz="0" w:space="0" w:color="auto" w:frame="1"/>
        </w:rPr>
        <w:t>отобразительные</w:t>
      </w:r>
      <w:proofErr w:type="spellEnd"/>
      <w:r w:rsidRPr="0043147F">
        <w:rPr>
          <w:color w:val="000000"/>
          <w:sz w:val="28"/>
          <w:szCs w:val="28"/>
          <w:bdr w:val="none" w:sz="0" w:space="0" w:color="auto" w:frame="1"/>
        </w:rPr>
        <w:t xml:space="preserve"> игры: укладывание спать, купать). Так же здесь происходит усвоение детьми логики развития бытового сюжета, под нашим руководством дети выполняют</w:t>
      </w: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43147F">
        <w:rPr>
          <w:color w:val="000000"/>
          <w:sz w:val="28"/>
          <w:szCs w:val="28"/>
          <w:bdr w:val="none" w:sz="0" w:space="0" w:color="auto" w:frame="1"/>
        </w:rPr>
        <w:t>последовательные игровые действия, учатся правильно соединять отдельные игровые действия в логически связанную цепочку.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    </w:t>
      </w:r>
      <w:r w:rsidRPr="0043147F">
        <w:rPr>
          <w:color w:val="000000"/>
          <w:sz w:val="28"/>
          <w:szCs w:val="28"/>
          <w:bdr w:val="none" w:sz="0" w:space="0" w:color="auto" w:frame="1"/>
        </w:rPr>
        <w:t>Главным моментом в обучении играм является воспроизведение деятельности взрослых людей, их отношений («Больница» ситуация «На приёме у врача с больной куклой Машей»). Для проведения каждой игры требуется подготовка детей: формирование представлений о профессиях, затем подготавливаются атрибуты игры, основное внимание мы уделяем обучению детей подчинять своё поведение роли, которую он взял на себя. После проведения игры важно провести беседу: во что они играли? Кто кем был? Что делал?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Последовательное выполнение нескольких действий является весьма сложным</w:t>
      </w:r>
      <w:r w:rsidRPr="0043147F">
        <w:rPr>
          <w:b/>
          <w:bCs/>
          <w:color w:val="000000"/>
          <w:sz w:val="28"/>
          <w:szCs w:val="28"/>
          <w:bdr w:val="none" w:sz="0" w:space="0" w:color="auto" w:frame="1"/>
        </w:rPr>
        <w:t> </w:t>
      </w:r>
      <w:r w:rsidRPr="0043147F">
        <w:rPr>
          <w:color w:val="000000"/>
          <w:sz w:val="28"/>
          <w:szCs w:val="28"/>
          <w:bdr w:val="none" w:sz="0" w:space="0" w:color="auto" w:frame="1"/>
        </w:rPr>
        <w:t>для  детей с ОВЗ, поэтому длительное время они допускают нарушения порядка действий в цепочке. Например, игра «Доктор» сначала делают укол, а потом спрашивают что болит. Часто забывают, что следует делать и ждут нашей подсказки.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 xml:space="preserve">Характерным для детей коррекционной группы является выполнение игровых действий без сопровождения речи. С большим трудом они овладевают речевым содержанием, без которого протекание сюжетно-ролевой игры усложняется. Ролевое общение в процессе игры проходит с помощью заученных реплик. Творчество в этом плане является показателем, насколько сохранён интеллект ребёнка, поэтому принятие роли у детей </w:t>
      </w:r>
      <w:proofErr w:type="spellStart"/>
      <w:r w:rsidRPr="0043147F">
        <w:rPr>
          <w:color w:val="000000"/>
          <w:sz w:val="28"/>
          <w:szCs w:val="28"/>
          <w:bdr w:val="none" w:sz="0" w:space="0" w:color="auto" w:frame="1"/>
        </w:rPr>
        <w:t>сОВЗпроисходит</w:t>
      </w:r>
      <w:proofErr w:type="spellEnd"/>
      <w:r w:rsidRPr="0043147F">
        <w:rPr>
          <w:color w:val="000000"/>
          <w:sz w:val="28"/>
          <w:szCs w:val="28"/>
          <w:bdr w:val="none" w:sz="0" w:space="0" w:color="auto" w:frame="1"/>
        </w:rPr>
        <w:t xml:space="preserve"> под руководством педагога, который не только помогает детям вспомнить последовательность развёртывания сюжета и основные действия, совершаемые персонажами, но и сам принимает участие в игре.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    </w:t>
      </w:r>
      <w:r w:rsidRPr="0043147F">
        <w:rPr>
          <w:color w:val="000000"/>
          <w:sz w:val="28"/>
          <w:szCs w:val="28"/>
          <w:bdr w:val="none" w:sz="0" w:space="0" w:color="auto" w:frame="1"/>
        </w:rPr>
        <w:t>Обучение сюжетно-ролевой игре, занимает важное место в коррекционно-развивающей работе, и мы считаем, что нельзя считать время потерянным, если ребёнок не научился играть самостоятельно и нуждается в помощи взрослого.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lastRenderedPageBreak/>
        <w:t>ЭТАПЫ РАЗВИТИЯ СЮЖЕТНО-РОЛЕВОЙ ИГРЫ (по </w:t>
      </w:r>
      <w:proofErr w:type="spellStart"/>
      <w:r w:rsidRPr="0043147F">
        <w:rPr>
          <w:color w:val="000000"/>
          <w:sz w:val="28"/>
          <w:szCs w:val="28"/>
          <w:bdr w:val="none" w:sz="0" w:space="0" w:color="auto" w:frame="1"/>
        </w:rPr>
        <w:t>Д.Б.Эльконину</w:t>
      </w:r>
      <w:proofErr w:type="spellEnd"/>
      <w:r w:rsidRPr="0043147F">
        <w:rPr>
          <w:color w:val="000000"/>
          <w:sz w:val="28"/>
          <w:szCs w:val="28"/>
          <w:bdr w:val="none" w:sz="0" w:space="0" w:color="auto" w:frame="1"/>
        </w:rPr>
        <w:t>)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1 этап: Сюжеты бытовые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Содержание игры – действия с предметом. Игровые действия разнообразны и часто повторяются. Роли не обозначены. Взаимодействия со сверстником в игре нет. Охотно играют 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со</w:t>
      </w:r>
      <w:proofErr w:type="gramEnd"/>
      <w:r w:rsidRPr="0043147F">
        <w:rPr>
          <w:color w:val="000000"/>
          <w:sz w:val="28"/>
          <w:szCs w:val="28"/>
          <w:bdr w:val="none" w:sz="0" w:space="0" w:color="auto" w:frame="1"/>
        </w:rPr>
        <w:t> взрослым. По форме игра рядом или одиночная. Игрушка является стимулом к игре. Длительность игры незначительная. Игры кратковременные.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2 этап: Сюжеты бытовые.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Содержание игры – действия с игрушками, предметами. Действия развертываются более полно и последовательно в соответствии с ролью. Роли обозначены словом. Взаимодействие со сверстником есть, но 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кратковременны</w:t>
      </w:r>
      <w:proofErr w:type="gramEnd"/>
      <w:r w:rsidRPr="0043147F">
        <w:rPr>
          <w:color w:val="000000"/>
          <w:sz w:val="28"/>
          <w:szCs w:val="28"/>
          <w:bdr w:val="none" w:sz="0" w:space="0" w:color="auto" w:frame="1"/>
        </w:rPr>
        <w:t>. Возникают на основе использования общей игрушки. В игре объединяются 2-3 человека. Длительность игры незначительная, но одна и та же игра повторяется многократно. Игрушки заранее не подбираются.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3 этап: Сюжеты разнообразны: быт, труд взрослых, яркие общественные явления.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Содержание игры – действия с предметами, направленные на установление разнообразных контактов с партнерами по игре. Игровые действия  определены ролью. Роли четко обозначены и распределены до начала игры. Взаимодействие со сверстниками есть, регулируются правилами, устанавливаемыми самими участниками игры. Игра протекает как совместная, хотя взаимодействия часто перемежается с параллельными действиями партнеров, не связанных друг с другом, не соотнесенных с ролью. Игрушки и предметы подбираются по ходу игры в соответствии с ролью.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Длительность игры увеличивается.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4 этап: Сюжеты (темы) игр разнообразны. Определяются не только непосредственным, но и опосредованным опытом детей.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Содержание игры – отражение отношений и взаимодействий взрослых друг с другом. Роли четко выделены, распределены до начала игры. Взаимодействие в игре. Игры носят совместный, коллективный характер. Объединения устойчивы, строятся на интересе детей к игре или на основе личных симпатий и привязанностей. Количество вовлеченных в игру детей увеличивается до 5 – 6 человек. Длительность игры существенно увеличивается. Игры повторяются, развиваются, обогащаются, существуют продолжительное время. Подготовительный этап к игре четко выделен (распределение ролей, отбор игрового материала, а иногда и изготовление игрушек - самоделок)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.О</w:t>
      </w:r>
      <w:proofErr w:type="gramEnd"/>
      <w:r w:rsidRPr="0043147F">
        <w:rPr>
          <w:color w:val="000000"/>
          <w:sz w:val="28"/>
          <w:szCs w:val="28"/>
          <w:bdr w:val="none" w:sz="0" w:space="0" w:color="auto" w:frame="1"/>
        </w:rPr>
        <w:t xml:space="preserve">тношения детей к правилам игры становится очень требовательное: требования соответствия жизненной </w:t>
      </w:r>
      <w:r w:rsidRPr="0043147F">
        <w:rPr>
          <w:color w:val="000000"/>
          <w:sz w:val="28"/>
          <w:szCs w:val="28"/>
          <w:bdr w:val="none" w:sz="0" w:space="0" w:color="auto" w:frame="1"/>
        </w:rPr>
        <w:lastRenderedPageBreak/>
        <w:t>логике распространяется не только на действия, но и на все поступки и ролевое поведение участников.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С целью побуждения к дальнейшему развитию игровых действий есть алгоритм постепенного вовлечения детей в игру.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Алгоритм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Беседы о …, Рассматривание иллюстраций, Экскурсии на места, Беседа (Впечатления детей), Рисунки детей, Изготовление и приобретение необходимой атрибутики, Игра с помощью воспитателя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,, </w:t>
      </w:r>
      <w:proofErr w:type="gramEnd"/>
      <w:r w:rsidRPr="0043147F">
        <w:rPr>
          <w:color w:val="000000"/>
          <w:sz w:val="28"/>
          <w:szCs w:val="28"/>
          <w:bdr w:val="none" w:sz="0" w:space="0" w:color="auto" w:frame="1"/>
        </w:rPr>
        <w:t>Самостоятельная игровая деятельность.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Игра помогает в решении задач по формированию коммуникативных навыков детей с ОВЗ, формирует у детей знания и умения доброжелательного общения, воспитывает культуру общения (хорошие манеры), помогает сформировать у детей умение распознавать эмоции других людей и владеть своими чувствами, сопереживать – радоваться чужим радостям и огорчаться из-за чужих огорчений. Дети приобретают навыки, умения и опыт, необходимый для адекватного поведения в обществе, способность оценить других, понять и выразить себя через общение, умение регулировать своё поведение в соответствии с нормами и правилами. </w:t>
      </w:r>
      <w:proofErr w:type="gramStart"/>
      <w:r w:rsidRPr="0043147F">
        <w:rPr>
          <w:color w:val="000000"/>
          <w:sz w:val="28"/>
          <w:szCs w:val="28"/>
          <w:bdr w:val="none" w:sz="0" w:space="0" w:color="auto" w:frame="1"/>
        </w:rPr>
        <w:t>В игре активно обогащается и развивается словарь у детей с ОВЗ, формируется правильное отношение к явлениям общественной жизни, природе, предметам окружающего мира; систематизируются и углубляются знания о людях разных профессий и национальностей, представление о трудовой деятельности; игра помогает детям приспособиться к окружающему миру, сформировать потребность ребенка воздействовать на мир, стать «хозяином» своей деятельности.</w:t>
      </w:r>
      <w:proofErr w:type="gramEnd"/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 xml:space="preserve">     </w:t>
      </w:r>
      <w:r w:rsidRPr="0043147F">
        <w:rPr>
          <w:color w:val="000000"/>
          <w:sz w:val="28"/>
          <w:szCs w:val="28"/>
          <w:bdr w:val="none" w:sz="0" w:space="0" w:color="auto" w:frame="1"/>
        </w:rPr>
        <w:t>Сущность игры заключается в том, что в ней важен не результат, а сам процесс переживаний, связанный с игровыми действиями.</w:t>
      </w:r>
    </w:p>
    <w:p w:rsidR="0043147F" w:rsidRPr="0043147F" w:rsidRDefault="0043147F" w:rsidP="0043147F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  <w:bdr w:val="none" w:sz="0" w:space="0" w:color="auto" w:frame="1"/>
        </w:rPr>
        <w:t>Таким образом, внедрение в учебный и воспитательный процесс игровой деятельности детей с ОВЗ является одной из важных задач для развития всех психических процессов ребенка. Игра — это естественная для ребенка с ОВЗ форма познания мира. Взаимодействуя с ребенком посредством игры, мы учим детей с ОВЗ не так, как нам удобно дать учебный материал, а как детям удобно и естественно его взять.</w:t>
      </w:r>
    </w:p>
    <w:p w:rsidR="00155631" w:rsidRPr="0043147F" w:rsidRDefault="0043147F" w:rsidP="0043147F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 w:rsidRPr="0043147F">
        <w:rPr>
          <w:color w:val="000000"/>
          <w:sz w:val="28"/>
          <w:szCs w:val="28"/>
        </w:rPr>
        <w:t> </w:t>
      </w:r>
    </w:p>
    <w:sectPr w:rsidR="00155631" w:rsidRPr="00431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47F"/>
    <w:rsid w:val="00155631"/>
    <w:rsid w:val="0043147F"/>
    <w:rsid w:val="005B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1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0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2381</Words>
  <Characters>13575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Гульнара</dc:creator>
  <cp:lastModifiedBy>Гульнара</cp:lastModifiedBy>
  <cp:revision>1</cp:revision>
  <dcterms:created xsi:type="dcterms:W3CDTF">2024-02-02T18:31:00Z</dcterms:created>
  <dcterms:modified xsi:type="dcterms:W3CDTF">2024-02-02T18:42:00Z</dcterms:modified>
</cp:coreProperties>
</file>