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A16" w:rsidRPr="00A77A16" w:rsidRDefault="00A77A16" w:rsidP="00A77A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«Двигательное развитие»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обучающихс</w:t>
      </w:r>
      <w:r w:rsidR="00EE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умеренной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умственной отсталостью (интеллек</w:t>
      </w:r>
      <w:r w:rsidR="00EE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туальными нарушениями</w:t>
      </w:r>
      <w:proofErr w:type="gramStart"/>
      <w:r w:rsidR="00EE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bookmarkStart w:id="0" w:name="_GoBack"/>
      <w:bookmarkEnd w:id="0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множественными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нарушениями развития (II вариант)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firstLine="426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-15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Программа «</w:t>
      </w: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Двигательная развитие» 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составлена  для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 детей с умеренной, тяжелой и глубокой умственной отсталостью (интеллектуальными нарушениями), тяжелыми и множественными нарушениями развития (вариант II). Настоящая программа разработана с учетом возрастных и психофизических особенностей развития учащихся, уровня их знаний, умений, навыков.  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-15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Программа составлена на основе «Примерной адаптированной основной общеобразовательной программы образования обучающихся с умеренной, тяжелой и глубокой умственной отсталостью (интеллектуальными нарушениями), тяжелыми и множественными нарушениями развития (вариант II) и на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  программы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«Программа образования учащихся с умеренной и тяжелой умственной отсталостью» / Под ред. Л.Б.  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Баряевой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Н.Н. Яковлевой, 2011 г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рассчитана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 34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 согласно учебному плану. 1 час в неделю. Продолжительность одного урока – 40 минут.        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программы: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Целью занятий по двигательному развитию является повышение двигательной активности детей и обучение использованию полученных навыков в повседневной жизни, укрепление здоровья, коррекция дефектов физического развития и моторики. </w:t>
      </w:r>
    </w:p>
    <w:p w:rsidR="00A77A16" w:rsidRPr="00A77A16" w:rsidRDefault="00A77A16" w:rsidP="00A77A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программы: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Образовательные задачи:</w:t>
      </w:r>
    </w:p>
    <w:p w:rsidR="00A77A16" w:rsidRPr="00A77A16" w:rsidRDefault="00A77A16" w:rsidP="00A77A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Освоение системы знаний, необходимой для сознательного освоения двигательных умений и навыков.</w:t>
      </w:r>
    </w:p>
    <w:p w:rsidR="00A77A16" w:rsidRPr="00A77A16" w:rsidRDefault="00A77A16" w:rsidP="00A77A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и развитие жизненно необходимых двигательных умений и навыков.</w:t>
      </w:r>
    </w:p>
    <w:p w:rsidR="00A77A16" w:rsidRPr="00A77A16" w:rsidRDefault="00A77A16" w:rsidP="00A77A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Обучение технике правильного выполнения физических упражнений.</w:t>
      </w:r>
    </w:p>
    <w:p w:rsidR="00A77A16" w:rsidRPr="00A77A16" w:rsidRDefault="00A77A16" w:rsidP="00A77A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навыка ориентировки в схеме собственного тела, в пространстве.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Развивающие задачи:</w:t>
      </w:r>
    </w:p>
    <w:p w:rsidR="00A77A16" w:rsidRPr="00A77A16" w:rsidRDefault="00A77A16" w:rsidP="00A77A16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двигательных качеств (быстроты, ловкости, гибкости,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выносливости,   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точности движений, мышечной силы, двигательной реакции).</w:t>
      </w:r>
    </w:p>
    <w:p w:rsidR="00A77A16" w:rsidRPr="00A77A16" w:rsidRDefault="00A77A16" w:rsidP="00A77A16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совершенствование двигательных навыков прикладного характера.</w:t>
      </w:r>
    </w:p>
    <w:p w:rsidR="00A77A16" w:rsidRPr="00A77A16" w:rsidRDefault="00A77A16" w:rsidP="00A77A16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пространственно-временной дифференцировки.</w:t>
      </w:r>
    </w:p>
    <w:p w:rsidR="00A77A16" w:rsidRPr="00A77A16" w:rsidRDefault="00A77A16" w:rsidP="00A77A16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словарного запаса.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Воспитательные задачи:</w:t>
      </w:r>
    </w:p>
    <w:p w:rsidR="00A77A16" w:rsidRPr="00A77A16" w:rsidRDefault="00A77A16" w:rsidP="00A77A16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в детях чувства внутренней свободы, уверенности в себе, своих силах и возможностях.</w:t>
      </w:r>
    </w:p>
    <w:p w:rsidR="00A77A16" w:rsidRPr="00A77A16" w:rsidRDefault="00A77A16" w:rsidP="00A77A16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Воспитание нравственных и морально-волевых качеств и навыков осознанного отношения к самостоятельной деятельности, смелости, настойчивости.</w:t>
      </w:r>
    </w:p>
    <w:p w:rsidR="00A77A16" w:rsidRPr="00A77A16" w:rsidRDefault="00A77A16" w:rsidP="00A77A16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  устойчивого   интереса к занятиям физическими упражнениями.</w:t>
      </w:r>
    </w:p>
    <w:p w:rsidR="00A77A16" w:rsidRPr="00A77A16" w:rsidRDefault="00A77A16" w:rsidP="00A77A16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учащихся осознанного отношения к своему здоровью и мотивации к здоровому образу жизни.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двигательного развития решаются конкретные задачи обучения детей и подростков. Формирование навыков ориентировки в зале, построений и перестроений, ходьбы и бега, формирование умений метать, бросать и ловить мяч. Овладение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навыками  ползания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лазания, различным видам прыжков. Формирование целенаправленных действий под руководством учителя в спортивных и подвижных играх. Укрепление и сохранение здоровья детей, профилактика болезней и возникновения вторичных заболеваний.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освоения программы по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предмету  «</w:t>
      </w:r>
      <w:proofErr w:type="gramEnd"/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Двигательное развитие»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Пропедевтический уровень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Ориентировка в зале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и уметь использовать спортивный инвентарь и оборудование (с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ориентироваться в спортивном зале, стадионе (с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в построении и перестроении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 разные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виды построений и перестроений  (с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в ходьбе и равновесии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выполнять разные виды ходьбы, с заданиями, с использованием спортивного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инвентаря  (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Элементы спортивных игр и эстафеты в беге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выполнять бег в разном темпе, направлении, с заданиями (с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Элементы спортивных игр и эстафеты с метанием, бросанием, ловлей предметов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выполнять прокатывание, броски и ловлю мяча, обруча, колец из разных исходных положений, на месте, в движении (с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в ползании и лазании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выполнять ползание,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лазание  в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разных исходных положениях, на разных снарядах (с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Элементы спортивных игр и эстафеты с прыжками»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выполнять разные виды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прыжков  (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с музыкальным сопровождением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Принимать участие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 играх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музыкальным сопровождением (с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Коррекционные упражнения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выполнять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направленные на коррекцию физических, сенсорных и психических нарушений (с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Минимальный уровень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Ориентировка в зале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и уметь использовать спортивный инвентарь и оборудование (иногда 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ориентироваться в спортивном зале, стадионе (иногда 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в построении и перестроении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 разные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виды построений и перестроений (иногда 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в ходьбе и равновесии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выполнять разные виды ходьбы, с заданиями, с использованием спортивного инвентаря (иногда 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Элементы спортивных игр и эстафеты в беге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выполнять бег в разном темпе, направлении, с заданиями, на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скорость(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иногда 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Элементы спортивных игр и эстафеты с метанием, бросанием, ловлей предметов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выполнять прокатывание, броски и ловлю мяча, обруча, колец из разных исходных положений, на месте, в движении (с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в ползании и лазании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выполнять ползание, лазание, 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перелезание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разных исходных положениях, используя спортивные снаряды (иногда 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Элементы спортивных игр и эстафеты с прыжками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выполнять разные виды прыжков (иногда 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с музыкальным сопровождением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Принимать участие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 играх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(иногда 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Коррекционные упражнения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выполнять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направленные на коррекцию физических, сенсорных и психических нарушений (иногда с помощью)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Достаточный уровень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Ориентировка в зале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и уметь использовать спортивный инвентарь и оборудование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ориентироваться в спортивном зале, стадионе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в построении и перестроении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 разные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виды построений и перестроений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в ходьбе и равновесии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выполнять разные виды ходьбы, с заданиями, с использованием спортивного инвентаря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Элементы спортивных игр и эстафеты в беге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выполнять бег в разном темпе, направлении, с заданиями, на скорость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Элементы спортивных игр и эстафеты с метанием, бросанием, ловлей предметов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выполнять прокатывание, броски и ловлю мяча, обруча, колец из разных исходных положений, на месте, в движении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в ползании и лазании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выполнять ползание, лазание, 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перелезание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разных исходных положениях, используя спортивные снаряды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Элементы спортивных игр и эстафеты с прыжками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выполнять разные виды прыжков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 и упражнения с музыкальным сопровождением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Принимать участие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 играх</w:t>
      </w:r>
      <w:proofErr w:type="gramEnd"/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Коррекционные упражнения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выполнять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направленные на коррекцию физических, сенсорных и психических нарушений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Наряду с формированием общих учебных знаний, умений и навыков у обучающихся будут формироваться </w:t>
      </w: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базовые учебные действия (БУД):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 учебные действия.</w:t>
      </w:r>
    </w:p>
    <w:p w:rsidR="00A77A16" w:rsidRPr="00A77A16" w:rsidRDefault="00A77A16" w:rsidP="00A77A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представлений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своем « Я»:</w:t>
      </w:r>
    </w:p>
    <w:p w:rsidR="00A77A16" w:rsidRPr="00A77A16" w:rsidRDefault="00A77A16" w:rsidP="00A77A16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откликаться на своё имя;</w:t>
      </w:r>
    </w:p>
    <w:p w:rsidR="00A77A16" w:rsidRPr="00A77A16" w:rsidRDefault="00A77A16" w:rsidP="00A77A16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показывать по названию отдельные части своего тела.</w:t>
      </w:r>
    </w:p>
    <w:p w:rsidR="00A77A16" w:rsidRPr="00A77A16" w:rsidRDefault="00A77A16" w:rsidP="00A77A1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представлений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Я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 люди»:</w:t>
      </w:r>
    </w:p>
    <w:p w:rsidR="00A77A16" w:rsidRPr="00A77A16" w:rsidRDefault="00A77A16" w:rsidP="00A77A16">
      <w:pPr>
        <w:numPr>
          <w:ilvl w:val="0"/>
          <w:numId w:val="7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с взрослыми;</w:t>
      </w:r>
    </w:p>
    <w:p w:rsidR="00A77A16" w:rsidRPr="00A77A16" w:rsidRDefault="00A77A16" w:rsidP="00A77A16">
      <w:pPr>
        <w:numPr>
          <w:ilvl w:val="0"/>
          <w:numId w:val="7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 со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сверстниками;</w:t>
      </w:r>
    </w:p>
    <w:p w:rsidR="00A77A16" w:rsidRPr="00A77A16" w:rsidRDefault="00A77A16" w:rsidP="00A77A16">
      <w:pPr>
        <w:numPr>
          <w:ilvl w:val="0"/>
          <w:numId w:val="7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выполнять требования взрослых.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 учебные действия.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поведения:</w:t>
      </w:r>
    </w:p>
    <w:p w:rsidR="00A77A16" w:rsidRPr="00A77A16" w:rsidRDefault="00A77A16" w:rsidP="00A77A16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направлять взгляд (на говорящего взрослого, на задание);</w:t>
      </w:r>
    </w:p>
    <w:p w:rsidR="00A77A16" w:rsidRPr="00A77A16" w:rsidRDefault="00A77A16" w:rsidP="00A77A16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имитировать крупные движения;</w:t>
      </w:r>
    </w:p>
    <w:p w:rsidR="00A77A16" w:rsidRPr="00A77A16" w:rsidRDefault="00A77A16" w:rsidP="00A77A16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действия по образцу и по подражанию;</w:t>
      </w:r>
    </w:p>
    <w:p w:rsidR="00A77A16" w:rsidRPr="00A77A16" w:rsidRDefault="00A77A16" w:rsidP="00A77A16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с учебными принадлежностями;</w:t>
      </w:r>
    </w:p>
    <w:p w:rsidR="00A77A16" w:rsidRPr="00A77A16" w:rsidRDefault="00A77A16" w:rsidP="00A77A16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правил школьного поведения.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 учебные действия.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Учебная деятельность:</w:t>
      </w:r>
    </w:p>
    <w:p w:rsidR="00A77A16" w:rsidRPr="00A77A16" w:rsidRDefault="00A77A16" w:rsidP="00A77A16">
      <w:pPr>
        <w:numPr>
          <w:ilvl w:val="0"/>
          <w:numId w:val="9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соотносить свои действия и их результаты с помощью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взрослых  с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заданными образцами;</w:t>
      </w:r>
    </w:p>
    <w:p w:rsidR="00A77A16" w:rsidRPr="00A77A16" w:rsidRDefault="00A77A16" w:rsidP="00A77A16">
      <w:pPr>
        <w:numPr>
          <w:ilvl w:val="0"/>
          <w:numId w:val="9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выделять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существенные,   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  и отличительные свойства предметов;</w:t>
      </w:r>
    </w:p>
    <w:p w:rsidR="00A77A16" w:rsidRPr="00A77A16" w:rsidRDefault="00A77A16" w:rsidP="00A77A16">
      <w:pPr>
        <w:numPr>
          <w:ilvl w:val="0"/>
          <w:numId w:val="9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наблюдать; работать с информацией (понимать изображение, текст, устное высказывание, элементарное схематическое изображение, таблицу, предъявленные на бумажных и электронных и других носителях).</w:t>
      </w:r>
    </w:p>
    <w:p w:rsidR="00A77A16" w:rsidRPr="00A77A16" w:rsidRDefault="00A77A16" w:rsidP="00A77A16">
      <w:pPr>
        <w:numPr>
          <w:ilvl w:val="0"/>
          <w:numId w:val="9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раскрашивать, обводить;</w:t>
      </w:r>
    </w:p>
    <w:p w:rsidR="00A77A16" w:rsidRPr="00A77A16" w:rsidRDefault="00A77A16" w:rsidP="00A77A16">
      <w:pPr>
        <w:numPr>
          <w:ilvl w:val="0"/>
          <w:numId w:val="9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буквы, цифры.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 учебные действия.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Коммуникация:</w:t>
      </w:r>
    </w:p>
    <w:p w:rsidR="00A77A16" w:rsidRPr="00A77A16" w:rsidRDefault="00A77A16" w:rsidP="00A77A16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вступать в контакт доступным способом;</w:t>
      </w:r>
    </w:p>
    <w:p w:rsidR="00A77A16" w:rsidRPr="00A77A16" w:rsidRDefault="00A77A16" w:rsidP="00A77A16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невербальными формами коммуникации;</w:t>
      </w:r>
    </w:p>
    <w:p w:rsidR="00A77A16" w:rsidRPr="00A77A16" w:rsidRDefault="00A77A16" w:rsidP="00A77A16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пользоваться указательным жестом;</w:t>
      </w:r>
    </w:p>
    <w:p w:rsidR="00A77A16" w:rsidRPr="00A77A16" w:rsidRDefault="00A77A16" w:rsidP="00A77A16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действия по простым речевым инструкциям;</w:t>
      </w:r>
    </w:p>
    <w:p w:rsidR="00A77A16" w:rsidRPr="00A77A16" w:rsidRDefault="00A77A16" w:rsidP="00A77A16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14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слова (жесты) приветствия, прощания, просьбы.</w:t>
      </w:r>
    </w:p>
    <w:p w:rsidR="00A77A16" w:rsidRPr="00A77A16" w:rsidRDefault="00A77A16" w:rsidP="00A77A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учебного предмета «Двигательное развитие»</w:t>
      </w:r>
    </w:p>
    <w:p w:rsidR="00A77A16" w:rsidRPr="00A77A16" w:rsidRDefault="00A77A16" w:rsidP="00A77A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по двигательному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  включает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разделы:</w:t>
      </w:r>
    </w:p>
    <w:p w:rsidR="00A77A16" w:rsidRPr="00A77A16" w:rsidRDefault="00A77A16" w:rsidP="00A77A16">
      <w:pPr>
        <w:numPr>
          <w:ilvl w:val="0"/>
          <w:numId w:val="1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«Ознакомительно-ориентировочные действия в предметно-развивающей среде</w:t>
      </w:r>
    </w:p>
    <w:p w:rsidR="00A77A16" w:rsidRPr="00A77A16" w:rsidRDefault="00A77A16" w:rsidP="00A77A16">
      <w:pPr>
        <w:numPr>
          <w:ilvl w:val="0"/>
          <w:numId w:val="1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«Подвижные игры и упражнения в построении и перестроении»:</w:t>
      </w:r>
    </w:p>
    <w:p w:rsidR="00A77A16" w:rsidRPr="00A77A16" w:rsidRDefault="00A77A16" w:rsidP="00A77A16">
      <w:pPr>
        <w:numPr>
          <w:ilvl w:val="0"/>
          <w:numId w:val="1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«Подвижные игры и упражнения в ходьбе и равновесии»:</w:t>
      </w:r>
    </w:p>
    <w:p w:rsidR="00A77A16" w:rsidRPr="00A77A16" w:rsidRDefault="00A77A16" w:rsidP="00A77A16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«Элементы спортивных игр и эстафеты в беге»</w:t>
      </w:r>
    </w:p>
    <w:p w:rsidR="00A77A16" w:rsidRPr="00A77A16" w:rsidRDefault="00A77A16" w:rsidP="00A77A16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«Элементы спортивных игр и эстафеты с метанием, бросанием, ловлей предметов»  </w:t>
      </w:r>
    </w:p>
    <w:p w:rsidR="00A77A16" w:rsidRPr="00A77A16" w:rsidRDefault="00A77A16" w:rsidP="00A77A16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«Подвижные игры в ползании и лазании»</w:t>
      </w:r>
    </w:p>
    <w:p w:rsidR="00A77A16" w:rsidRPr="00A77A16" w:rsidRDefault="00A77A16" w:rsidP="00A77A16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«Элементы спортивных игр и эстафеты с прыжками»</w:t>
      </w:r>
    </w:p>
    <w:p w:rsidR="00A77A16" w:rsidRPr="00A77A16" w:rsidRDefault="00A77A16" w:rsidP="00A77A16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«Подвижные игры и упражнения с музыкальным сопровождением»</w:t>
      </w:r>
    </w:p>
    <w:p w:rsidR="00A77A16" w:rsidRPr="00A77A16" w:rsidRDefault="00A77A16" w:rsidP="00A77A16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«Коррекционные упражнения»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Ознакомительно-ориентировочные действия в предметно-развивающей среде.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учащихся с оборудованием и материалами для уроков двигательного развития. Совместный с учащимися выбор наиболее интересного спортивного оборудования (мячи, кегли, сенсорная дорожка).  Знакомство учащихся со спортивным залом. Совместное с учителем рассматривание оборудования спортивного зала. Организация учителем взаимодействия учащихся с оборудованием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 занятий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(индивидуально с каждым). Демонстрация того, что можно делать со спортивными снарядами (прокатывание и бросание мяча, подъем на лестницу, прыжки на детском каркасном батуте).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пассивного участия учащихся в спортивных праздниках и рекреационных играх старших школьников, а также активное участие в простых подвижных играх вместе с учащимися старшего возраста (при наличии желания у детей).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Подвижные игры и упражнения</w:t>
      </w: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 </w:t>
      </w:r>
      <w:proofErr w:type="gramStart"/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построениях  и</w:t>
      </w:r>
      <w:proofErr w:type="gramEnd"/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перестроениях</w:t>
      </w:r>
      <w:r w:rsidRPr="00A77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игровых заданий: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исходного положения для построения и перестроения: основная стойка, стойка «ноги на ширине плеч» («ноги на ширине ступни»), построение в колонну по одному, в одну шеренгу, перестроение из шеренги в круг. Повороты на месте в разные стороны. Ходьба в колонне по одному, по двое.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Подвижные игры и упражнения</w:t>
      </w: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ходьбе и равновесии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игровых заданий и эстафет: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со сменой ведущего, в заданном направлении, между предметами, по дорожке (ширина 20 </w:t>
      </w: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см,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длина 2-3 </w:t>
      </w: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м).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Упражнения в ходьбе стайкой по направлению к учителю, вслед за ним, к игрушке, друг за другом в указанном направлении.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в перешагивании через незначительные препятствия, например, веревку, невысокие (5 </w:t>
      </w: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см)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предметы (с помощью учителя).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упражнения на равновесие, стоя на месте, в ходьбе. Ходьба в умеренном (медленном, быстром) темпе. Ходьба с изменением темпа, направления движения. Переход из положения «лежа» в положение «сидя» (из положения «сидя» в положение «лежа»). Ходьба по доске, лежащей на полу. Ходьба по гимнастической скамейке: широкой (узкой) поверхности гимнастической скамейки, ровной (наклонной) поверхности гимнастической скамейки, движущейся поверхности, с предметами (препятствиями).</w:t>
      </w:r>
    </w:p>
    <w:p w:rsidR="00A77A16" w:rsidRPr="00A77A16" w:rsidRDefault="00A77A16" w:rsidP="00A77A16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Элементы спортивных игр и эстафеты в беге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игровых заданий и эстафет: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 в умеренном (медленном, быстром) темпе. Бег с изменением темпа и направления движения. Преодоление препятствий при ходьбе (беге). Бег по сигналу, наперегонки. Эстафетный бег.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Элементы спортивных игр и эстафеты с метанием, бросанием, ловлей предметов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Выполнение игровых заданий и эстафет: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 и эстафеты с метанием мячей разного диаметра; бросанием и ловлей мячей, обручей, колец, мешочков с песком. Сбивание предметов большим (малым) мячом.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Подвижные игры и упражнения</w:t>
      </w: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 ползании, </w:t>
      </w:r>
      <w:proofErr w:type="gramStart"/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лазании,.</w:t>
      </w:r>
      <w:proofErr w:type="gramEnd"/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игровых заданий и эстафет: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Подвижные игры и эстафеты с лазанием на гимнастическую стенку; ползанием по полу, гимнастической скамейке; 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перелезанием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предметы.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Элементы спортивных игр и эстафеты с прыжками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игровых заданий и эстафет: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Подвижные игры и эстафеты с прыжками на двух ногах на месте (с продвижением вперед (назад, вправо, влево). Прыжки на одной ноге на месте, с продвижением вперед (назад, вправо, влево)). Перепрыгивание с одной ноги на другую на месте, с продвижением вперед. Прыжки наперегонки на 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фитбольных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мячах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Подвижные игры и упражнения с музыкальным сопровождением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игровых заданий и эстафет: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 под музыку стоя на месте, в кругу, в ходьбе, беге.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Коррекционные упражнения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упражнений на коррекцию основных видов движений в ходьбе, беге, метании, прыжках, лазании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упражнений на коррекцию и развитие координационных способностей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упражнений на коррекцию и развитие физических качеств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Выполнение упражнений на коррекцию и профилактику соматических нарушений</w:t>
      </w:r>
    </w:p>
    <w:p w:rsidR="00A77A16" w:rsidRPr="00A77A16" w:rsidRDefault="00A77A16" w:rsidP="00A77A16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упражнений на коррекцию и развитие психических и сенсорно-перцептивных способностей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контроля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года проводится диагностика учащихся по каждому разделу предмета «Двигательное развитие».</w:t>
      </w:r>
    </w:p>
    <w:p w:rsidR="00A77A16" w:rsidRPr="00A77A16" w:rsidRDefault="00A77A16" w:rsidP="00A77A16">
      <w:pPr>
        <w:numPr>
          <w:ilvl w:val="0"/>
          <w:numId w:val="1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проведения: 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сентябрь-май</w:t>
      </w:r>
    </w:p>
    <w:p w:rsidR="00A77A16" w:rsidRPr="00A77A16" w:rsidRDefault="00A77A16" w:rsidP="00A77A16">
      <w:pPr>
        <w:numPr>
          <w:ilvl w:val="0"/>
          <w:numId w:val="1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Промежуточная диагностика: 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сентябрь-декабрь</w:t>
      </w:r>
    </w:p>
    <w:p w:rsidR="00A77A16" w:rsidRPr="00A77A16" w:rsidRDefault="00A77A16" w:rsidP="00A77A16">
      <w:pPr>
        <w:numPr>
          <w:ilvl w:val="0"/>
          <w:numId w:val="1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освоения программы проводится в виде зачёта.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Коррекционная направленность предмета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двигательное развитие направлен на развитие и коррекцию физических, сенсорных и психических нарушений. Развитие и коррекцию основных локомоций (ходьба, бег, прыжки, лазание, метание), координационных способностей, равновесия, ритма и темпа движений. Профилактику и коррекцию вторичных нарушений, опорно-двигательного аппарата, плоскостопия, сердечно-сосудистых заболеваний, укрепление организма.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двигательное развитие решает следующие коррекционные задачи: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Коррекция основных видов движений в ходьбе, беге, метании, прыжках, лазании:  </w:t>
      </w:r>
    </w:p>
    <w:p w:rsidR="00A77A16" w:rsidRPr="00A77A16" w:rsidRDefault="00A77A16" w:rsidP="00A77A16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согласованности движений отдельных звеньев тела (рук, ног,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туловища,   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головы);</w:t>
      </w:r>
    </w:p>
    <w:p w:rsidR="00A77A16" w:rsidRPr="00A77A16" w:rsidRDefault="00A77A16" w:rsidP="00A77A16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согласованности выполнения симметричных и асимметричных движений;</w:t>
      </w:r>
    </w:p>
    <w:p w:rsidR="00A77A16" w:rsidRPr="00A77A16" w:rsidRDefault="00A77A16" w:rsidP="00A77A16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согласованности движений и дыхания;</w:t>
      </w:r>
    </w:p>
    <w:p w:rsidR="00A77A16" w:rsidRPr="00A77A16" w:rsidRDefault="00A77A16" w:rsidP="00A77A16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движений за счет сохранных функций.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Коррекция и развитие координационных способностей: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77A16" w:rsidRPr="00A77A16" w:rsidRDefault="00A77A16" w:rsidP="00A77A16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компенсация утраченных или нарушенных двигательных функций:</w:t>
      </w:r>
    </w:p>
    <w:p w:rsidR="00A77A16" w:rsidRPr="00A77A16" w:rsidRDefault="00A77A16" w:rsidP="00A77A16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дифференцировки усилий, времени и пространства;</w:t>
      </w:r>
    </w:p>
    <w:p w:rsidR="00A77A16" w:rsidRPr="00A77A16" w:rsidRDefault="00A77A16" w:rsidP="00A77A16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расслабления;</w:t>
      </w:r>
    </w:p>
    <w:p w:rsidR="00A77A16" w:rsidRPr="00A77A16" w:rsidRDefault="00A77A16" w:rsidP="00A77A16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быстроты реагирования на изменяющиеся условия;</w:t>
      </w:r>
    </w:p>
    <w:p w:rsidR="00A77A16" w:rsidRPr="00A77A16" w:rsidRDefault="00A77A16" w:rsidP="00A77A16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статического и динамического равновесия;</w:t>
      </w:r>
    </w:p>
    <w:p w:rsidR="00A77A16" w:rsidRPr="00A77A16" w:rsidRDefault="00A77A16" w:rsidP="00A77A16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ритмичности движений;</w:t>
      </w:r>
    </w:p>
    <w:p w:rsidR="00A77A16" w:rsidRPr="00A77A16" w:rsidRDefault="00A77A16" w:rsidP="00A77A16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точности мелких движений кисти и пальцев.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Коррекция и развитие физических качеств:</w:t>
      </w:r>
    </w:p>
    <w:p w:rsidR="00A77A16" w:rsidRPr="00A77A16" w:rsidRDefault="00A77A16" w:rsidP="00A77A16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мышечной силы, элементарных форм скоростных способностей, ловкости, выносливости, подвижности в суставах.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Коррекция и профилактика соматических нарушений:</w:t>
      </w:r>
    </w:p>
    <w:p w:rsidR="00A77A16" w:rsidRPr="00A77A16" w:rsidRDefault="00A77A16" w:rsidP="00A77A1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коррекция осанки:</w:t>
      </w:r>
    </w:p>
    <w:p w:rsidR="00A77A16" w:rsidRPr="00A77A16" w:rsidRDefault="00A77A16" w:rsidP="00A77A1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 и коррекция плоскостопия;</w:t>
      </w:r>
    </w:p>
    <w:p w:rsidR="00A77A16" w:rsidRPr="00A77A16" w:rsidRDefault="00A77A16" w:rsidP="00A77A1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 массы тела;</w:t>
      </w:r>
    </w:p>
    <w:p w:rsidR="00A77A16" w:rsidRPr="00A77A16" w:rsidRDefault="00A77A16" w:rsidP="00A77A1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коррекция речевого дыхания;</w:t>
      </w:r>
    </w:p>
    <w:p w:rsidR="00A77A16" w:rsidRPr="00A77A16" w:rsidRDefault="00A77A16" w:rsidP="00A77A1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коррекция расслабления.</w:t>
      </w:r>
    </w:p>
    <w:p w:rsidR="00A77A16" w:rsidRPr="00A77A16" w:rsidRDefault="00A77A16" w:rsidP="00A77A16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Коррекция и развитие психических и сенсорно-перцептивных способностей:</w:t>
      </w:r>
    </w:p>
    <w:p w:rsidR="00A77A16" w:rsidRPr="00A77A16" w:rsidRDefault="00A77A16" w:rsidP="00A77A16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зрительно-предметного, зрительно-пространственного и слухового восприятия;</w:t>
      </w:r>
    </w:p>
    <w:p w:rsidR="00A77A16" w:rsidRPr="00A77A16" w:rsidRDefault="00A77A16" w:rsidP="00A77A16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дифференцировка зрительных и слуховых сигналов по силе, </w:t>
      </w:r>
      <w:proofErr w:type="gram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расстоянию,  направлению</w:t>
      </w:r>
      <w:proofErr w:type="gram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77A16" w:rsidRPr="00A77A16" w:rsidRDefault="00A77A16" w:rsidP="00A77A16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зрительной и слуховой памяти;</w:t>
      </w:r>
    </w:p>
    <w:p w:rsidR="00A77A16" w:rsidRPr="00A77A16" w:rsidRDefault="00A77A16" w:rsidP="00A77A16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зрительного и слухового внимания;</w:t>
      </w:r>
    </w:p>
    <w:p w:rsidR="00A77A16" w:rsidRPr="00A77A16" w:rsidRDefault="00A77A16" w:rsidP="00A77A16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дифференцировка зрительных, слуховых, тактильных ощущений;</w:t>
      </w:r>
    </w:p>
    <w:p w:rsidR="00A77A16" w:rsidRPr="00A77A16" w:rsidRDefault="00A77A16" w:rsidP="00A77A16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воображения;        </w:t>
      </w:r>
    </w:p>
    <w:p w:rsidR="00A77A16" w:rsidRPr="00A77A16" w:rsidRDefault="00A77A16" w:rsidP="00A77A16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коррекция и развитие эмоционально-волевой сферы.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Учебно-методическое обеспечение</w:t>
      </w: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учебного предмета Двигательное развитие предусматривает как обычное оборудование и инвентарь, так и специальное адаптированное  оборудование, для детей с различными нарушениями развития, включая тренажеры, инвентарь для подвижных и спортивных игр и др. Материально-техническое оснащение учебного предмета «двигательное развитие» включает: дидактический материал: изображения (картинки, фото, пиктограммы) спортивного, инвентаря; альбомы с демонстрационным материалом в соответствии с темами занятий; спортивный инвентарь: маты, батуты, гимнастические мячи разного диаметра, гимнастические скамейки, гимнастические лестницы, обручи, кегли, мягкие модули различных форм, гимнастические коврики, корзины, футбольные, баскетбольные мячи, магнитофон, свисток.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литературы: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Примерная адаптированная основная общеобразовательная программа образования обучающихся с умеренной, тяжёлой и глубокой умственной отсталостью (интеллектуальными нарушениями), тяжёлыми и множественными нарушениями развития (вариант 2)</w:t>
      </w:r>
    </w:p>
    <w:p w:rsidR="00A77A16" w:rsidRPr="00A77A16" w:rsidRDefault="00A77A16" w:rsidP="00A77A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Баряева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Л.Б.  Бойков Д.И.  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Липакова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В.И. и др.; Под ред. 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Баряевой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Л.Б.  Яковлевой Н.Н.  – СПб.: ЦДК проф. </w:t>
      </w:r>
      <w:proofErr w:type="spellStart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Баряевой</w:t>
      </w:r>
      <w:proofErr w:type="spellEnd"/>
      <w:r w:rsidRPr="00A77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Л.Б., 2011 Программа образования учащихся с умеренной и тяжелой умственной отсталостью.</w:t>
      </w:r>
    </w:p>
    <w:p w:rsidR="00E67307" w:rsidRDefault="00E67307"/>
    <w:sectPr w:rsidR="00E67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7E24"/>
    <w:multiLevelType w:val="multilevel"/>
    <w:tmpl w:val="F56A8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1271A"/>
    <w:multiLevelType w:val="multilevel"/>
    <w:tmpl w:val="97B451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3C7B4B"/>
    <w:multiLevelType w:val="multilevel"/>
    <w:tmpl w:val="6304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CE55C3"/>
    <w:multiLevelType w:val="multilevel"/>
    <w:tmpl w:val="BCA0C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EA380D"/>
    <w:multiLevelType w:val="multilevel"/>
    <w:tmpl w:val="0430E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7E251E"/>
    <w:multiLevelType w:val="multilevel"/>
    <w:tmpl w:val="4BFC5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E17234"/>
    <w:multiLevelType w:val="multilevel"/>
    <w:tmpl w:val="F8B6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362A7F"/>
    <w:multiLevelType w:val="multilevel"/>
    <w:tmpl w:val="F8B2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9E12FB"/>
    <w:multiLevelType w:val="multilevel"/>
    <w:tmpl w:val="9AE60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885DD2"/>
    <w:multiLevelType w:val="multilevel"/>
    <w:tmpl w:val="F76A4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DD6953"/>
    <w:multiLevelType w:val="multilevel"/>
    <w:tmpl w:val="D96A7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2A004B"/>
    <w:multiLevelType w:val="multilevel"/>
    <w:tmpl w:val="CC624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DB11CE"/>
    <w:multiLevelType w:val="multilevel"/>
    <w:tmpl w:val="6CCA2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754D8B"/>
    <w:multiLevelType w:val="multilevel"/>
    <w:tmpl w:val="1FCAE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C60134"/>
    <w:multiLevelType w:val="multilevel"/>
    <w:tmpl w:val="A7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DF2F6C"/>
    <w:multiLevelType w:val="multilevel"/>
    <w:tmpl w:val="DF0C6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D019B8"/>
    <w:multiLevelType w:val="multilevel"/>
    <w:tmpl w:val="CECC0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016E29"/>
    <w:multiLevelType w:val="multilevel"/>
    <w:tmpl w:val="C8BA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38226A"/>
    <w:multiLevelType w:val="multilevel"/>
    <w:tmpl w:val="EE5E2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375BE5"/>
    <w:multiLevelType w:val="multilevel"/>
    <w:tmpl w:val="309C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8"/>
  </w:num>
  <w:num w:numId="4">
    <w:abstractNumId w:val="17"/>
  </w:num>
  <w:num w:numId="5">
    <w:abstractNumId w:val="6"/>
  </w:num>
  <w:num w:numId="6">
    <w:abstractNumId w:val="1"/>
  </w:num>
  <w:num w:numId="7">
    <w:abstractNumId w:val="19"/>
  </w:num>
  <w:num w:numId="8">
    <w:abstractNumId w:val="14"/>
  </w:num>
  <w:num w:numId="9">
    <w:abstractNumId w:val="4"/>
  </w:num>
  <w:num w:numId="10">
    <w:abstractNumId w:val="15"/>
  </w:num>
  <w:num w:numId="11">
    <w:abstractNumId w:val="12"/>
  </w:num>
  <w:num w:numId="12">
    <w:abstractNumId w:val="11"/>
  </w:num>
  <w:num w:numId="13">
    <w:abstractNumId w:val="10"/>
  </w:num>
  <w:num w:numId="14">
    <w:abstractNumId w:val="13"/>
  </w:num>
  <w:num w:numId="15">
    <w:abstractNumId w:val="8"/>
  </w:num>
  <w:num w:numId="16">
    <w:abstractNumId w:val="3"/>
  </w:num>
  <w:num w:numId="17">
    <w:abstractNumId w:val="16"/>
  </w:num>
  <w:num w:numId="18">
    <w:abstractNumId w:val="9"/>
  </w:num>
  <w:num w:numId="19">
    <w:abstractNumId w:val="0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A16"/>
    <w:rsid w:val="00A77A16"/>
    <w:rsid w:val="00E67307"/>
    <w:rsid w:val="00EE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EE3A5"/>
  <w15:chartTrackingRefBased/>
  <w15:docId w15:val="{961C13C5-9F4D-4470-A85D-A4E007C7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A7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77A16"/>
  </w:style>
  <w:style w:type="paragraph" w:customStyle="1" w:styleId="c23">
    <w:name w:val="c23"/>
    <w:basedOn w:val="a"/>
    <w:rsid w:val="00A7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77A16"/>
  </w:style>
  <w:style w:type="paragraph" w:customStyle="1" w:styleId="c10">
    <w:name w:val="c10"/>
    <w:basedOn w:val="a"/>
    <w:rsid w:val="00A7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A77A16"/>
  </w:style>
  <w:style w:type="character" w:customStyle="1" w:styleId="c19">
    <w:name w:val="c19"/>
    <w:basedOn w:val="a0"/>
    <w:rsid w:val="00A77A16"/>
  </w:style>
  <w:style w:type="paragraph" w:customStyle="1" w:styleId="c26">
    <w:name w:val="c26"/>
    <w:basedOn w:val="a"/>
    <w:rsid w:val="00A7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A77A16"/>
  </w:style>
  <w:style w:type="paragraph" w:customStyle="1" w:styleId="c5">
    <w:name w:val="c5"/>
    <w:basedOn w:val="a"/>
    <w:rsid w:val="00A7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77A16"/>
  </w:style>
  <w:style w:type="paragraph" w:customStyle="1" w:styleId="c18">
    <w:name w:val="c18"/>
    <w:basedOn w:val="a"/>
    <w:rsid w:val="00A7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77A16"/>
  </w:style>
  <w:style w:type="paragraph" w:customStyle="1" w:styleId="c24">
    <w:name w:val="c24"/>
    <w:basedOn w:val="a"/>
    <w:rsid w:val="00A7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0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2416</Words>
  <Characters>13775</Characters>
  <Application>Microsoft Office Word</Application>
  <DocSecurity>0</DocSecurity>
  <Lines>114</Lines>
  <Paragraphs>32</Paragraphs>
  <ScaleCrop>false</ScaleCrop>
  <Company/>
  <LinksUpToDate>false</LinksUpToDate>
  <CharactersWithSpaces>16159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</dc:creator>
  <cp:keywords/>
  <dc:description/>
  <cp:lastModifiedBy>Grisha</cp:lastModifiedBy>
  <cp:revision>4</cp:revision>
  <dcterms:created xsi:type="dcterms:W3CDTF">2024-01-10T07:30:00Z</dcterms:created>
  <dcterms:modified xsi:type="dcterms:W3CDTF">2024-06-16T21:23:00Z</dcterms:modified>
</cp:coreProperties>
</file>