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47" w:rsidRPr="00F05B47" w:rsidRDefault="00F05B47" w:rsidP="00F05B4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ическое пособие для педагогов</w:t>
      </w:r>
      <w:bookmarkStart w:id="0" w:name="_GoBack"/>
      <w:bookmarkEnd w:id="0"/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ДОУ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обучению грамоте детей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дошкольного возраста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«БУКВОЗНАЙКА»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right"/>
        <w:rPr>
          <w:rFonts w:asciiTheme="majorHAnsi" w:eastAsia="Times New Roman" w:hAnsiTheme="majorHAnsi" w:cs="Calibri"/>
          <w:color w:val="000000"/>
          <w:sz w:val="24"/>
          <w:lang w:eastAsia="ru-RU"/>
        </w:rPr>
      </w:pPr>
      <w:r w:rsidRPr="00F05B47">
        <w:rPr>
          <w:rFonts w:asciiTheme="majorHAnsi" w:eastAsia="Times New Roman" w:hAnsiTheme="majorHAnsi" w:cs="Calibri"/>
          <w:color w:val="000000"/>
          <w:sz w:val="24"/>
          <w:lang w:eastAsia="ru-RU"/>
        </w:rPr>
        <w:t>Учитель – логопед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right"/>
        <w:rPr>
          <w:rFonts w:asciiTheme="majorHAnsi" w:eastAsia="Times New Roman" w:hAnsiTheme="majorHAnsi" w:cs="Calibri"/>
          <w:color w:val="000000"/>
          <w:sz w:val="24"/>
          <w:lang w:eastAsia="ru-RU"/>
        </w:rPr>
      </w:pPr>
      <w:r w:rsidRPr="00F05B47">
        <w:rPr>
          <w:rFonts w:asciiTheme="majorHAnsi" w:eastAsia="Times New Roman" w:hAnsiTheme="majorHAnsi" w:cs="Calibri"/>
          <w:color w:val="000000"/>
          <w:sz w:val="24"/>
          <w:lang w:eastAsia="ru-RU"/>
        </w:rPr>
        <w:t>Шинкарева Н.А.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Пояснительная записка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Главное — заинтересовать!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- это сложный психический процесс, он на равных началах включает в себя, наряду с готовностью звукового анализа речи, словесную и наглядную память, способность ориентироваться в пространстве, способность переносить последовательность во времени в последовательность в пространстве, способность устанавливать связь между услышанным звуком и его письменным знаком, способность восприятия целостной формы, высокий уровень концентрации внимания.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перечисленные функции составляют технический арсенал процесса чтения.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Многочисленные исследования доказывают прямую связь успешности развития личности ребёнка с объёмом чтения.  Чтение веками служило средством выстраивания личности, раскрытия высших потенций человека. Его можно считать определяющим фактором решения актуальных задач Российского образования; читательскую культуру – основой социально-личностного, познавательно-речевого, художественно-эстетического и духовного развития личности.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федеральном государственном образовательном стандарте начального общего образования  и сопровождающих его материалах подчёркивается, что уровень культурной компетентности граждан во многом определяет характер политики и экономики, а также безопасность и конкурентоспособность страны. Такая постановка вопроса определяет высокую значимость  чтения как базовой образовательной компетентности и способа освоения человеческой культуры. При этом чтение, в том числе  чтение детей дошкольного возраста, в  условиях огромного потока информации и многообразия способов её освоения, приобретает черты феномена, который развивается как в институциональных, так и не институциональных формах образования. Именно на этапе дошкольного образования можно помочь любому ребёнку стать читателем, овладеть читательской культурой на возрастно-сообразном уровне.  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грамотой так же представляет собой чрезвычайно важный этап в умственном и речевом развитии ребенка. Обучаясь чтению и письму, ребенок осваивает совершенно новые формы умственной и языковой деятельности. До этого момента дети осознают только смысловую сторону речи: предметы и явления, обозначаемые определёнными словами, и содержание, передаваемое словосочетаниями и фразами.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Начиная осваивать азбуку, ребенок должен представлять, что такое звуки речи, которые сами по себе, изолированно ничего не означают для него в смысловом отношении. Он должен научиться делить слова на слоги и звуки, усвоить довольно сложную систему графических символов (букв), означающих звуки речи.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Усвоив элементарные технические навыки чтения, ребенок приступает к самому трудному и главному в чтении – он должен научиться извлекать смысл из письменных текстов. Письменные тексты (письменная речь) построены по правилам, значительно отличавшихся от правил организации устных высказываний. Поняв значение всех слов в прочитанной фразе. Ребенок должен затем объединить их в целое, составляющее смысл фразы. Полноценное освоение навыков чтения предлагает определенный минимально необходимый уровень зрелости мышления и речи. Состояние психологической готовности к усвоению грамоте у большинства детей происходит в пять шесть лет. Чтобы избежать дисгармонии при освоении чтения, привить любовь к чтению. С самого начала обучения необходимо достаточное внимание уделять развитию навыков полноценного понимания прочитанного.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данного пособия упорядочен с учетом характерных для русского языка противопоставлений звуков по глухости - звонкости, твердости - мягкости. В определенной последовательности изучаются различные типы слогов и слов, что способствует предупреждению (преодолению) нарушений слоговой структуры слов. Занятия по данным методикам поможет детям не только овладеть техникой свободного чтения, но и создаст предпосылки для формирования у них грамотного письма. Пособие может быть так же  адресовано родителям для проведения самостоятельных занятий с детьми. Исходя из этого, подготовка ребенка к чтению должна заключаться не в упражнении одной какой-либо технической функции, а в повышении у ребенка интереса к чтению и выработки у него мобилизующей для чтения мотивационной основы.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пособие рассчитано на детей дошкольного возраста 4-5, 5-6 и 6-7 лет. </w:t>
      </w: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Предлагаемый комплекс занятий рекомендован для кружковой работы, как превышающий нормы стандартной образовательной программы.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Пособие разработано с учетом основных принципов: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 (все задачи решаются методом усвоения материала «от простого к сложному», в соответствии с познавательными возрастными возможностями детей;</w:t>
      </w:r>
      <w:proofErr w:type="gramEnd"/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Доступности (заключается в простоте изложения и понимания материала);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Наглядности (предлагает наличие большого количества наглядного, раздаточного материала, наличие дидактических игр и пособий)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Индивидуализации (учитывает психологические особенности дошкольников)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Результативности (обеспечивает соответствие целей программы и возможностей их достижения);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Межпредметности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(предполагает связь с другими предметами: окружающим миром, развитием речи.)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Особенности обучения.  Занятия носят комбинированный характер, каждое включает в себя несколько программных задач,  на занятии детям предлагается как новый материал, так и материал для повторения и закрепления усвоенных знаний. </w:t>
      </w: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 время занятий широко применяются игровые методы, направленные на повторение, уточнение и расширение знаний, умений и навыков детей в области грамоты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проводятся 1 раза в неделю, продолжительность занятий 20 – 25 минут в средней дошкольной группе, 25-30 минут в старших дошкольных группах.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 занятий: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Calibri" w:eastAsia="Times New Roman" w:hAnsi="Calibri" w:cs="Calibri"/>
          <w:color w:val="000000"/>
          <w:lang w:eastAsia="ru-RU"/>
        </w:rPr>
        <w:t>1. </w:t>
      </w: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 (работа со всей группой).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Работа по подгруппам.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Методами успешной реализации программы является: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Словесный (заучивание стихотворений о букве, небольшой рассказ беседа).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(наблюдение, рассматривание).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Практический (словесные игры; дидактические 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:«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 домик», «Кто внимательный», «Назови слова по заданной модели», «Цепочка слов», «Поезд», игры в песке, рисование букв в песке  и др.).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Методическое условие реализации данного пособия  предполагает наличие: </w:t>
      </w: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Методик:  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Журовой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Л.Е., Жуковой Н.В., Мухиной Н.Я., Коноваленко В.В. 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Материала для чтения: 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Клемановой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Л.Ф. «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Читалочка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Коноваленко В.В. «Пишем и читаем», 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Крупенчук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О.И. «Учим буквы», «Научите меня читать».  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Материала для подготовки руки к письму и формированию красивого почерка: Воробьева Т.А. «Подготовка руки к письму (4-5 лет)», 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Клементовича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Т.Ф. «Я учусь писать красиво (5-6 лет)», «Я учусь писать красиво и грамотно (6-7 лет)».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Дидактических пособий по обучению чтению и звуковому анализу: таблиц, карточек по обучению грамоте, презентаций, обучающих фильмов «Русский язык с 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Хрюшей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прописей.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Материально-технических средств: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Компьютерная техника,  доска,  видеопроектор, магнитная доска для составления слов и предложений, а так же с набором приспособлений для крепления таблиц, рисунков, картин. «Звуковые пеналы» с набором символов для составления схем предложений и звукового анализа слов, цветные сигналы - 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семафорчики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5B47" w:rsidRPr="00F05B47" w:rsidRDefault="00F05B47" w:rsidP="00F05B4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Разные геометрические формы, игрушки соответствующие сказочным персонажам или плоскостные деревянные. Набор маленьких фигурок разной тематики и цвета.</w:t>
      </w:r>
    </w:p>
    <w:p w:rsidR="00F05B47" w:rsidRPr="00F05B47" w:rsidRDefault="00F05B47" w:rsidP="00F05B4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Старший  дошкольный возраст (5-6 лет)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Воспитывать звуковую культуру речи. Определять на слух тот или иной звук в слове. Различать близкие по звучанию слова. Использовать интонационные средства выразительности.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детям усваивать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лексику и грамматику русского языка. Дать понятие о слоге, слове, предложении.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   Первоначальное   обучение чтению детей: ввести понятие «звук», знакомство с буквенным обозначением звуков, запоминание букв алфавита, дать первоначальное представление о слиянии звуков, образовании и чтении   слогов, простых слов.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  Обучение грамоте: формирование у детей общей ориентировки в звуковой системе языка, обучение их звуковому анализу слова.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Совершенствовать графические навыки, развивать мелкую моторику, координацию движений, пространственных отношений.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года дети должны хорошо: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1.Правильно произносить все звуки родного языка. Делить слова на слоги. Составлять схемы слогов и простых слов.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2.Выделять начальный звук в слове. Различать гласные и согласные звуки.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Выделять и считать слова в предложении.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4.Узнавать и называть выученные буквы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Правильно писать очертание знакомых букв.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уровня практического осознания элементов языка и речи.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задание: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1.Послушай и назови первый звук в слове </w:t>
      </w:r>
      <w:r w:rsidRPr="00F05B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Аня,</w:t>
      </w: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слове </w:t>
      </w:r>
      <w:r w:rsidRPr="00F05B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дом</w:t>
      </w: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Составь схемы этих слов.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Назови буквы. Сложи из букв слоги, прочитай их.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Послушай звук и напиши букву;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Скажи, сколько слов в предложении «Дети любят…»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,н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азови первое, второе, третье слово.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Оценка результатов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Высшая общая оценка составляет 10 баллов.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Самостоятельный верный ответ – 2 балла;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с помощью взрослого – 1 балл;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неверный – 0 баллов.</w:t>
      </w:r>
    </w:p>
    <w:p w:rsidR="00F05B47" w:rsidRPr="00F05B47" w:rsidRDefault="00F05B47" w:rsidP="00F05B47">
      <w:pPr>
        <w:shd w:val="clear" w:color="auto" w:fill="FFFFFF"/>
        <w:spacing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Календарно - тематический план занятий в старшей группе</w:t>
      </w:r>
    </w:p>
    <w:tbl>
      <w:tblPr>
        <w:tblW w:w="12264" w:type="dxa"/>
        <w:tblInd w:w="-1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5"/>
        <w:gridCol w:w="759"/>
        <w:gridCol w:w="2735"/>
        <w:gridCol w:w="3798"/>
        <w:gridCol w:w="2887"/>
      </w:tblGrid>
      <w:tr w:rsidR="00F05B47" w:rsidRPr="00F05B47" w:rsidTr="00F05B47">
        <w:trPr>
          <w:trHeight w:val="340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месяц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неделя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05B47" w:rsidRPr="00F05B47" w:rsidTr="00F05B47">
        <w:trPr>
          <w:trHeight w:val="1120"/>
        </w:trPr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114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органами артикуляции Понятие о звуках. Звуковой ряд. Гласные звуки.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со звуками речи. Совершенствовать артикуляционные позиции губ и языка при правильном произношении различных звуков.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Речедвигательная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ритмика. Общие упражнения.</w:t>
            </w:r>
          </w:p>
        </w:tc>
      </w:tr>
      <w:tr w:rsidR="00F05B47" w:rsidRPr="00F05B47" w:rsidTr="00F05B47">
        <w:trPr>
          <w:trHeight w:val="86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А. Звук и буква У.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звуках. Знакомство с правилом о звуках и буквах.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«Русский язык с </w:t>
            </w: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Хрюшей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1» (занятие 1)</w:t>
            </w:r>
          </w:p>
        </w:tc>
      </w:tr>
      <w:tr w:rsidR="00F05B47" w:rsidRPr="00F05B47" w:rsidTr="00F05B47"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ind w:left="114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Гласные звуки. Слоги.</w:t>
            </w:r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выделять звук в ловах. Находить место звука в словах. Развивать фонетический слух. Знакомить с графическим образом буквы.  Понятие о гласных звуках.</w:t>
            </w:r>
          </w:p>
        </w:tc>
        <w:tc>
          <w:tcPr>
            <w:tcW w:w="26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Речедвигательная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ритмика. Упражнения на гласные звуки.</w:t>
            </w: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О.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60"/>
        </w:trPr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6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6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</w:t>
            </w:r>
            <w:proofErr w:type="gramEnd"/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05B47" w:rsidRPr="00F05B47" w:rsidRDefault="00F05B47" w:rsidP="00F05B47">
            <w:pPr>
              <w:spacing w:after="0" w:line="6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пройденного материала. Понятие слоги.</w:t>
            </w:r>
          </w:p>
        </w:tc>
        <w:tc>
          <w:tcPr>
            <w:tcW w:w="26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Речедвигательная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ритмика. Общие упражнения.</w:t>
            </w:r>
          </w:p>
          <w:p w:rsidR="00F05B47" w:rsidRPr="00F05B47" w:rsidRDefault="00F05B47" w:rsidP="00F05B47">
            <w:pPr>
              <w:spacing w:after="0" w:line="6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«Русский язык с </w:t>
            </w: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Хрюшей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2» (занятие 35, 36)</w:t>
            </w:r>
          </w:p>
        </w:tc>
      </w:tr>
      <w:tr w:rsidR="00F05B47" w:rsidRPr="00F05B47" w:rsidTr="00F05B47">
        <w:trPr>
          <w:trHeight w:val="280"/>
        </w:trPr>
        <w:tc>
          <w:tcPr>
            <w:tcW w:w="546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114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220"/>
        </w:trPr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Гласные звуки и буквы </w:t>
            </w:r>
            <w:r w:rsidRPr="00F05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,У</w:t>
            </w:r>
            <w:proofErr w:type="gramEnd"/>
            <w:r w:rsidRPr="00F05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,О,Э,И,Ы</w:t>
            </w: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500"/>
        </w:trPr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Согласные звуки. Звонкие. Глухие.</w:t>
            </w:r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согласных звуках, звонкие и глухие звуки. Закрепление правила о звуках и буквах. Понятие слоги.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660"/>
        </w:trPr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Согласные звуки. Буквы большие и маленькие.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260"/>
        </w:trPr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114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выделять звук в ловах. Находить место звука в словах. Развивать фонетический слух.</w:t>
            </w:r>
          </w:p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звонкость и глухость звуков.</w:t>
            </w:r>
          </w:p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Знакомить с графическим образом буквы. Чтение слогов.</w:t>
            </w:r>
          </w:p>
        </w:tc>
        <w:tc>
          <w:tcPr>
            <w:tcW w:w="26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Речедвигательная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ритмика, артикуляционная</w:t>
            </w:r>
          </w:p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гимнастика согласно изучаемому звуку.</w:t>
            </w: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Н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М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10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320"/>
        </w:trPr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114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Январь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слогов, составление простых двусложных слов.</w:t>
            </w:r>
          </w:p>
        </w:tc>
        <w:tc>
          <w:tcPr>
            <w:tcW w:w="2694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6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00"/>
        </w:trPr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00" w:lineRule="atLeast"/>
              <w:ind w:left="178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0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0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Ф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Г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60"/>
        </w:trPr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612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Х</w:t>
            </w:r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смягчающих гласных. Учить выделять звук</w:t>
            </w:r>
          </w:p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ловах. Находить место звука в словах. Развивать фонетический слух. Знакомить с графическим образом буквы.  Чтение слогов, составление простых двусложных слов.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Я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Ё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80"/>
        </w:trPr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80" w:lineRule="atLeast"/>
              <w:ind w:left="478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8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8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69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Ч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gramEnd"/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слов, составление простых предложений.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114" w:right="11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18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18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B47" w:rsidRPr="00F05B47" w:rsidTr="00F05B47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и буква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05B47" w:rsidRPr="00F05B47" w:rsidRDefault="00F05B47" w:rsidP="00F05B4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Подготовительный к школе дошкольный возраст (6 -7лет)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Формировать грамматический строй речи: согласовывать существительные и прилагательные в роде, числе, падеже; обучение правильному образованию, склонению и употреблению слов в единственном и множественном числе.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Воспитание звуковой культуры речи (обучение грамоте): работа над звуковыми и интонационными характеристиками речи;  формирование представлений о линейных звуковых единицах: звук-слог-слово-предложение-текст; различение звуков по их качественной характеристике: гласные и согласные (твёрдые и мягкие); обучение звуковому анализу (выделение звука в начале, середине и конце слова), нахождение одинакового звука в разных словах.  Определение количества слогов в слове.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 Обучение связному чтению, учить записывать слова печатными буквами.    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  Развивать связную речь детей. Формировать элементарные представления о структуре текста     (начало-середин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конец);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года дети должны хорошо: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1.Составлять схемы слов и предложений.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Делить 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слоги опираясь на звуковую схему, определять количество звуков в слове.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3.Выделять заданный звук в слове (в начале, середине, конце).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Давать характеристику гласным и согласным звукам. Различать глухие – звонкие, твердые – мягкие.</w:t>
      </w:r>
    </w:p>
    <w:tbl>
      <w:tblPr>
        <w:tblpPr w:leftFromText="180" w:rightFromText="180" w:vertAnchor="text" w:horzAnchor="margin" w:tblpY="-850"/>
        <w:tblW w:w="122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4"/>
        <w:gridCol w:w="708"/>
        <w:gridCol w:w="4088"/>
        <w:gridCol w:w="3455"/>
        <w:gridCol w:w="2039"/>
      </w:tblGrid>
      <w:tr w:rsidR="00F05B47" w:rsidRPr="00F05B47" w:rsidTr="00F05B47">
        <w:trPr>
          <w:trHeight w:val="660"/>
        </w:trPr>
        <w:tc>
          <w:tcPr>
            <w:tcW w:w="1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месяц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неделя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05B47" w:rsidRPr="00F05B47" w:rsidTr="00F05B47">
        <w:trPr>
          <w:trHeight w:val="480"/>
        </w:trPr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Повторение. Звуки и буквы.</w:t>
            </w:r>
          </w:p>
        </w:tc>
        <w:tc>
          <w:tcPr>
            <w:tcW w:w="3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Закрепление умения проводить звуковой анализ, определение количества слов в предложении. Познакомить с письменным изображением букв. Формирование навыков написания письменных букв. Формирование навыков наклона  письма, воспитание аккуратности, коммуникабельности, любознательности. Познакомить с понятием окончание. Учить задавать вопросы, находить в тексте, изменять по роду, падежам, числам. Познакомить с  понятиями «существительное», «синонимы, </w:t>
            </w: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амонимы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антонимы»</w:t>
            </w:r>
          </w:p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пройденного</w:t>
            </w:r>
            <w:proofErr w:type="gram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Речедвигательная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ритмика. Общие упражнения.</w:t>
            </w:r>
          </w:p>
        </w:tc>
      </w:tr>
      <w:tr w:rsidR="00F05B47" w:rsidRPr="00F05B47" w:rsidTr="00F05B47">
        <w:trPr>
          <w:trHeight w:val="3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Гласные звуки. Буквы печатные и письменные.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«Русский язык с </w:t>
            </w: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Хрюшей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(занятия согласно изучаемой теме)</w:t>
            </w:r>
          </w:p>
        </w:tc>
      </w:tr>
      <w:tr w:rsidR="00F05B47" w:rsidRPr="00F05B47" w:rsidTr="00F05B47"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Слово. Предложение. Текст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Предмет. Понятие – «Существительное»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Осень. Предложения.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Лес. Предложения. Текст.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Ноябрь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мире книг. Загадки. Ребусы.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Фонетический разбор слов. Схемы слов. Кроссворд.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Любимые сказки. Существительные. Подлежащие.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5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Любимые сказки. Существительные. Подлежащие.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360"/>
        </w:trPr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38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Животные. Слова синонимы.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3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Мой дом. Слова </w:t>
            </w:r>
            <w:proofErr w:type="spell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Амонимы</w:t>
            </w:r>
            <w:proofErr w:type="spell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26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Цирк. Слова Антонимы.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Новый год. Письмо для Деда Мороза.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Январь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Признак. Слова прилагательные.</w:t>
            </w:r>
          </w:p>
        </w:tc>
        <w:tc>
          <w:tcPr>
            <w:tcW w:w="3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понятием однокоренные слова. Учить задавать вопросы, находить в тексте, изменять по роду, падежам, числам. Познакомить с  понятиями «прилагательное», «определение»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Зима. Признаки зимы.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5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Природные явления. Прилагательные. Слова определения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Однокоренные слова. Словосочетания.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Февраль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Транспорт. Слова движения.</w:t>
            </w:r>
          </w:p>
        </w:tc>
        <w:tc>
          <w:tcPr>
            <w:tcW w:w="3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понятием слова движения. Учить задавать вопросы, находить в тексте, изменять по роду, лицам, </w:t>
            </w: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числам, времени. Познакомить с  понятиями «глагол», «сказуемое», «приставка»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Птицы. Слова глаголы.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Наша армия. Однокоренные слова.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Глаголы. Сказуемое.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300"/>
        </w:trPr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ind w:left="95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Профессии. Приставка.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rPr>
          <w:trHeight w:val="1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18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18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новых слов с помощью приставок и окончаний.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Семья. Текст. Схема предложений.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текстом. Схемы предложений, слов.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ind w:left="216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Знаки препинания в предложениях. Точка</w:t>
            </w:r>
          </w:p>
        </w:tc>
        <w:tc>
          <w:tcPr>
            <w:tcW w:w="3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пройденного материала.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Запятая в предложении.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Вопросительный знак.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Восклицательный знак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19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май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0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пройденного</w:t>
            </w:r>
            <w:proofErr w:type="gramEnd"/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05B47" w:rsidRPr="00F05B47" w:rsidTr="00F05B4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B47" w:rsidRPr="00F05B47" w:rsidRDefault="00F05B47" w:rsidP="00F05B4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05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5B47" w:rsidRPr="00F05B47" w:rsidRDefault="00F05B47" w:rsidP="00F05B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Давать определение линейным звуковым единицам: звук-слог-слово-предложение-текст.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Правильно писать печатными буквами слова, читать </w:t>
      </w:r>
      <w:proofErr w:type="gramStart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написанное</w:t>
      </w:r>
      <w:proofErr w:type="gramEnd"/>
      <w:r w:rsidRPr="00F05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слогам.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уровня практического осознания элементов языка и речи.  Детям предлагается задание: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 Скажи один звук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 Скажи одно слово;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a) скажи, сколько звуков в слове «кот», «луна»;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b) назови звуки в этих словах, составь схемы;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3. Скажи одно предложение.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a) скажи, сколько слов в предложении «Дети любят…», составь схему.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b) назови первое, второе, третье слово.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 Прочитай предложение «У кота усы».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Оценка результатов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Высшая общая оценка составляет 10 баллов.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Первые 3 задания: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верный ответ – 1балл;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неверный – 0 баллов.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Четвертое задание: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Ребенок не смог прочитать предложение – 0 баллов;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Читает по буквам (побуквенное чтение) – 1 балл;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Читает по слогам с помощью – 2 балла;</w:t>
      </w:r>
    </w:p>
    <w:p w:rsidR="00F05B47" w:rsidRPr="00F05B47" w:rsidRDefault="00F05B47" w:rsidP="00F05B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 слогам (</w:t>
      </w:r>
      <w:proofErr w:type="spellStart"/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послоговое</w:t>
      </w:r>
      <w:proofErr w:type="spellEnd"/>
      <w:r w:rsidRPr="00F05B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чтение) – 3 балла.</w:t>
      </w:r>
    </w:p>
    <w:p w:rsidR="00262207" w:rsidRPr="00F05B47" w:rsidRDefault="00262207">
      <w:pPr>
        <w:rPr>
          <w:sz w:val="20"/>
        </w:rPr>
      </w:pPr>
    </w:p>
    <w:sectPr w:rsidR="00262207" w:rsidRPr="00F05B47" w:rsidSect="00F05B47">
      <w:pgSz w:w="16838" w:h="11906" w:orient="landscape"/>
      <w:pgMar w:top="851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47"/>
    <w:rsid w:val="00262207"/>
    <w:rsid w:val="00F0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5B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5B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F05B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B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5B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5B4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05B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05B47"/>
    <w:rPr>
      <w:b/>
      <w:bCs/>
    </w:rPr>
  </w:style>
  <w:style w:type="character" w:customStyle="1" w:styleId="file">
    <w:name w:val="file"/>
    <w:basedOn w:val="a0"/>
    <w:rsid w:val="00F05B47"/>
  </w:style>
  <w:style w:type="paragraph" w:customStyle="1" w:styleId="c36">
    <w:name w:val="c36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05B47"/>
  </w:style>
  <w:style w:type="character" w:customStyle="1" w:styleId="c14">
    <w:name w:val="c14"/>
    <w:basedOn w:val="a0"/>
    <w:rsid w:val="00F05B47"/>
  </w:style>
  <w:style w:type="paragraph" w:customStyle="1" w:styleId="c19">
    <w:name w:val="c19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F05B47"/>
  </w:style>
  <w:style w:type="paragraph" w:customStyle="1" w:styleId="c18">
    <w:name w:val="c18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5B47"/>
  </w:style>
  <w:style w:type="character" w:customStyle="1" w:styleId="c16">
    <w:name w:val="c16"/>
    <w:basedOn w:val="a0"/>
    <w:rsid w:val="00F05B47"/>
  </w:style>
  <w:style w:type="character" w:customStyle="1" w:styleId="c39">
    <w:name w:val="c39"/>
    <w:basedOn w:val="a0"/>
    <w:rsid w:val="00F05B47"/>
  </w:style>
  <w:style w:type="paragraph" w:customStyle="1" w:styleId="c22">
    <w:name w:val="c22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F05B47"/>
  </w:style>
  <w:style w:type="paragraph" w:customStyle="1" w:styleId="c28">
    <w:name w:val="c28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05B47"/>
  </w:style>
  <w:style w:type="character" w:customStyle="1" w:styleId="c7">
    <w:name w:val="c7"/>
    <w:basedOn w:val="a0"/>
    <w:rsid w:val="00F05B47"/>
  </w:style>
  <w:style w:type="character" w:customStyle="1" w:styleId="c57">
    <w:name w:val="c57"/>
    <w:basedOn w:val="a0"/>
    <w:rsid w:val="00F05B47"/>
  </w:style>
  <w:style w:type="paragraph" w:styleId="a6">
    <w:name w:val="Balloon Text"/>
    <w:basedOn w:val="a"/>
    <w:link w:val="a7"/>
    <w:uiPriority w:val="99"/>
    <w:semiHidden/>
    <w:unhideWhenUsed/>
    <w:rsid w:val="00F05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B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5B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5B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F05B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B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5B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5B4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05B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05B47"/>
    <w:rPr>
      <w:b/>
      <w:bCs/>
    </w:rPr>
  </w:style>
  <w:style w:type="character" w:customStyle="1" w:styleId="file">
    <w:name w:val="file"/>
    <w:basedOn w:val="a0"/>
    <w:rsid w:val="00F05B47"/>
  </w:style>
  <w:style w:type="paragraph" w:customStyle="1" w:styleId="c36">
    <w:name w:val="c36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05B47"/>
  </w:style>
  <w:style w:type="character" w:customStyle="1" w:styleId="c14">
    <w:name w:val="c14"/>
    <w:basedOn w:val="a0"/>
    <w:rsid w:val="00F05B47"/>
  </w:style>
  <w:style w:type="paragraph" w:customStyle="1" w:styleId="c19">
    <w:name w:val="c19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F05B47"/>
  </w:style>
  <w:style w:type="paragraph" w:customStyle="1" w:styleId="c18">
    <w:name w:val="c18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5B47"/>
  </w:style>
  <w:style w:type="character" w:customStyle="1" w:styleId="c16">
    <w:name w:val="c16"/>
    <w:basedOn w:val="a0"/>
    <w:rsid w:val="00F05B47"/>
  </w:style>
  <w:style w:type="character" w:customStyle="1" w:styleId="c39">
    <w:name w:val="c39"/>
    <w:basedOn w:val="a0"/>
    <w:rsid w:val="00F05B47"/>
  </w:style>
  <w:style w:type="paragraph" w:customStyle="1" w:styleId="c22">
    <w:name w:val="c22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F05B47"/>
  </w:style>
  <w:style w:type="paragraph" w:customStyle="1" w:styleId="c28">
    <w:name w:val="c28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F0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05B47"/>
  </w:style>
  <w:style w:type="character" w:customStyle="1" w:styleId="c7">
    <w:name w:val="c7"/>
    <w:basedOn w:val="a0"/>
    <w:rsid w:val="00F05B47"/>
  </w:style>
  <w:style w:type="character" w:customStyle="1" w:styleId="c57">
    <w:name w:val="c57"/>
    <w:basedOn w:val="a0"/>
    <w:rsid w:val="00F05B47"/>
  </w:style>
  <w:style w:type="paragraph" w:styleId="a6">
    <w:name w:val="Balloon Text"/>
    <w:basedOn w:val="a"/>
    <w:link w:val="a7"/>
    <w:uiPriority w:val="99"/>
    <w:semiHidden/>
    <w:unhideWhenUsed/>
    <w:rsid w:val="00F05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06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99509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903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8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47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12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49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06236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4870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68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06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60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5670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816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888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4441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970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659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689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972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2376</Words>
  <Characters>13547</Characters>
  <Application>Microsoft Office Word</Application>
  <DocSecurity>0</DocSecurity>
  <Lines>112</Lines>
  <Paragraphs>31</Paragraphs>
  <ScaleCrop>false</ScaleCrop>
  <Company/>
  <LinksUpToDate>false</LinksUpToDate>
  <CharactersWithSpaces>15892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1</cp:revision>
  <dcterms:created xsi:type="dcterms:W3CDTF">2024-07-30T09:09:00Z</dcterms:created>
  <dcterms:modified xsi:type="dcterms:W3CDTF">2024-07-30T09:15:00Z</dcterms:modified>
</cp:coreProperties>
</file>