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CA2" w:rsidRDefault="00AC0CA2" w:rsidP="00594CD4">
      <w:pPr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C93406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Использование нетрадиционных методов работы в коррекции речевых нарушений у детей с ОВЗ</w:t>
      </w:r>
    </w:p>
    <w:p w:rsidR="00147DA0" w:rsidRDefault="00147DA0" w:rsidP="00594CD4">
      <w:pPr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C93406" w:rsidRPr="00147DA0" w:rsidRDefault="00147DA0" w:rsidP="00594CD4">
      <w:pPr>
        <w:spacing w:after="0" w:line="288" w:lineRule="atLeast"/>
        <w:ind w:firstLine="36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147DA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В настоящее время имеется тенденция к возрастанию количества детей с речевыми патологиями. Поэтому </w:t>
      </w:r>
      <w:r w:rsidR="00594CD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в </w:t>
      </w:r>
      <w:r w:rsidRPr="00147DA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современной логопедии принцип раннего и комплексного коррекционного воздействия на детей с речевыми нарушениями является приоритетны</w:t>
      </w:r>
      <w:r w:rsidR="00594CD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</w:t>
      </w:r>
      <w:proofErr w:type="gramStart"/>
      <w:r w:rsidR="00594CD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</w:t>
      </w:r>
      <w:proofErr w:type="gramEnd"/>
      <w:r w:rsidR="00594CD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Д</w:t>
      </w:r>
      <w:r w:rsidRPr="00147DA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ошкольный возраст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Pr="00147DA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- период, наиболее благоприятный для развития и формирования речи у детей. От того, насколько эффективно проводится работа в ДОУ, зависит дальнейшее обучение ребенка в школе.</w:t>
      </w:r>
    </w:p>
    <w:p w:rsidR="00AC0CA2" w:rsidRPr="00C93406" w:rsidRDefault="00AC0CA2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поэтому для нас, специалистов – учителей - логопедов, особую актуальность приобретает создание оптимальной системы комплексной помощи детям с ОНР в освоении программы дошкольного образования</w:t>
      </w:r>
      <w:r w:rsid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Организация деятельности </w:t>
      </w:r>
      <w:r w:rsidRPr="00C93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 с речевыми нарушениями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требует особого подхода. Часто, желание логопеда и владение </w:t>
      </w:r>
      <w:r w:rsidRPr="00C93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методикой коррекции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речи недостаточно для получения желаемого результата при </w:t>
      </w:r>
      <w:r w:rsidRPr="00C93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коррекции недостатков речи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</w:t>
      </w:r>
      <w:r w:rsid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оэтому, нам необходимы наиболее 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эффективные </w:t>
      </w:r>
      <w:r w:rsid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93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методы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средства воспитания и обучения. Одним из таких является развивающая </w:t>
      </w:r>
      <w:r w:rsidRPr="00C93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речевая </w:t>
      </w:r>
      <w:proofErr w:type="gramStart"/>
      <w:r w:rsidRPr="00C93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среда</w:t>
      </w:r>
      <w:proofErr w:type="gramEnd"/>
      <w:r w:rsidRPr="00C93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которая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позволяет ребенку реализовать свои способности в комфортных для него условиях.</w:t>
      </w:r>
    </w:p>
    <w:p w:rsidR="00822E66" w:rsidRPr="00822E66" w:rsidRDefault="00822E66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E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Применение камушков "</w:t>
      </w:r>
      <w:proofErr w:type="spellStart"/>
      <w:r w:rsidRPr="00822E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Марблс</w:t>
      </w:r>
      <w:proofErr w:type="spellEnd"/>
      <w:r w:rsidRPr="00822E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" это один из нетрадиционных приемов </w:t>
      </w:r>
      <w:r w:rsid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обучения, интересный для детей. </w:t>
      </w:r>
      <w:r w:rsidRPr="00822E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универсальное пособие представляет собой готовые наборы стеклянных камушков разного цвета и различные задания с ними. Камешки — интересный, доступный для сенсорного развития, и к тому же многогранный материал для множества маленьких затей. Идей достаточно много, как можно использовать с пользой: играть, творить, изучать математику, развивать восприятие, мелкую моторику и логическое мышление.</w:t>
      </w:r>
    </w:p>
    <w:p w:rsidR="00822E66" w:rsidRPr="00822E66" w:rsidRDefault="00822E66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E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Малышей привлекает всё таинственное, а камни обладают какой-то неведомой энергетикой. Детям они приносят радость и положительно влияют на их всестороннее развитие.</w:t>
      </w:r>
    </w:p>
    <w:p w:rsidR="00822E66" w:rsidRPr="00822E66" w:rsidRDefault="00822E66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E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Игры с камнями оказывают положительное влияние и на психику ребенка. Даже простое перебирание камешков, рассматривание, поиск самого красивого делает малыша спокойным и уравновешенным, воспитывает любознательность.</w:t>
      </w:r>
    </w:p>
    <w:p w:rsidR="00822E66" w:rsidRPr="00C93406" w:rsidRDefault="00822E66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2E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с камешками предоставляет пространство для творчества и исследования, для снятия усталости, напряжения, разрешения негативных эмоциональных переживаний. Занятия с камушками лучше проводить в малых группах (не больше 3 - 5 человек) или индивидуально.</w:t>
      </w:r>
    </w:p>
    <w:p w:rsidR="00AC0CA2" w:rsidRDefault="00AC0CA2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Камешки </w:t>
      </w:r>
      <w:proofErr w:type="spellStart"/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Марблс</w:t>
      </w:r>
      <w:proofErr w:type="spellEnd"/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являются замечательным средством развития мышления, речи, общения, воображения </w:t>
      </w:r>
      <w:r w:rsidRPr="00C93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 разного возраста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Этот материал является настоящей находкой для </w:t>
      </w:r>
      <w:r w:rsidRPr="00C93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использования в коррекционной работе с детьми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имеющими </w:t>
      </w:r>
      <w:r w:rsidRPr="00C93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нарушения речи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так как позволяет решить широкий спектр задач.</w:t>
      </w:r>
    </w:p>
    <w:p w:rsidR="00594CD4" w:rsidRPr="00C93406" w:rsidRDefault="00594CD4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C0CA2" w:rsidRPr="00822E66" w:rsidRDefault="00C93406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822E6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Задачи:</w:t>
      </w:r>
    </w:p>
    <w:p w:rsidR="00AC0CA2" w:rsidRPr="00B20018" w:rsidRDefault="00AC0CA2" w:rsidP="00594CD4">
      <w:pPr>
        <w:pStyle w:val="a8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00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мелкую моторику - формировать и закреплять правильный захват камешка.</w:t>
      </w:r>
    </w:p>
    <w:p w:rsidR="00147DA0" w:rsidRDefault="00AC0CA2" w:rsidP="00594CD4">
      <w:pPr>
        <w:pStyle w:val="a8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00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умение ориентироваться на плоскости листа.</w:t>
      </w:r>
      <w:r w:rsidR="00147DA0" w:rsidRPr="00147D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C0CA2" w:rsidRPr="00B20018" w:rsidRDefault="00AC0CA2" w:rsidP="00594CD4">
      <w:pPr>
        <w:pStyle w:val="a8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00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Упражнять в согласовании прилагательных и числительных с существительными.</w:t>
      </w:r>
    </w:p>
    <w:p w:rsidR="00AC0CA2" w:rsidRPr="00B20018" w:rsidRDefault="00AC0CA2" w:rsidP="00594CD4">
      <w:pPr>
        <w:pStyle w:val="a8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00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Упражнять в звукобуквенном разборе слова, закреплять правильный образ буквы.</w:t>
      </w:r>
    </w:p>
    <w:p w:rsidR="00AC0CA2" w:rsidRPr="00B20018" w:rsidRDefault="00AC0CA2" w:rsidP="00594CD4">
      <w:pPr>
        <w:pStyle w:val="a8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00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Проводить профилактику дисграфии, </w:t>
      </w:r>
      <w:r w:rsidRPr="00B2001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работу</w:t>
      </w:r>
      <w:r w:rsidRPr="00B200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автоматизации поставленных звуков.</w:t>
      </w:r>
    </w:p>
    <w:p w:rsidR="00AC0CA2" w:rsidRPr="00B20018" w:rsidRDefault="00AC0CA2" w:rsidP="00594CD4">
      <w:pPr>
        <w:pStyle w:val="a8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00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глазомер, тактильные ощущения, эстетическое восприятие.</w:t>
      </w:r>
    </w:p>
    <w:p w:rsidR="00147DA0" w:rsidRDefault="00AC0CA2" w:rsidP="00594CD4">
      <w:pPr>
        <w:pStyle w:val="a8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00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образное мышление, зрительное внимание, память.</w:t>
      </w:r>
      <w:r w:rsidR="00147DA0" w:rsidRPr="00147D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C0CA2" w:rsidRPr="00147DA0" w:rsidRDefault="00147DA0" w:rsidP="00594CD4">
      <w:pPr>
        <w:pStyle w:val="a8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00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Обогащать словарный запас, упражнять в употреблении предлогов, наречий, прилагательных, глаголов.</w:t>
      </w:r>
    </w:p>
    <w:p w:rsidR="00AC0CA2" w:rsidRDefault="00AC0CA2" w:rsidP="00594CD4">
      <w:pPr>
        <w:pStyle w:val="a8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200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Автоматизация</w:t>
      </w:r>
      <w:r w:rsidR="00147D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поставленных звуков</w:t>
      </w:r>
      <w:r w:rsidRPr="00B200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94CD4" w:rsidRPr="00B20018" w:rsidRDefault="00594CD4" w:rsidP="00594CD4">
      <w:pPr>
        <w:pStyle w:val="a8"/>
        <w:spacing w:after="0" w:line="240" w:lineRule="auto"/>
        <w:ind w:left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C0CA2" w:rsidRPr="00C93406" w:rsidRDefault="00AC0CA2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C934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«Выкладываем и повторяем»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Ребенок выкладывает "дорожку" из камешков, повторяя звук (автоматизируемый"</w:t>
      </w:r>
      <w:proofErr w:type="gramEnd"/>
    </w:p>
    <w:p w:rsidR="00AC0CA2" w:rsidRPr="00C93406" w:rsidRDefault="00AC0CA2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34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«Укрась букву»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ребенок закрепляет знание буквы, украшая её.</w:t>
      </w:r>
    </w:p>
    <w:p w:rsidR="00AC0CA2" w:rsidRPr="00C93406" w:rsidRDefault="00AC0CA2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Ориентировка на листе бумаги.</w:t>
      </w:r>
    </w:p>
    <w:p w:rsidR="00AC0CA2" w:rsidRPr="00C93406" w:rsidRDefault="00AC0CA2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Употреблять уменьшительно – ласкательную форму существительных при помощи различных суффиксов.</w:t>
      </w:r>
    </w:p>
    <w:p w:rsidR="00AC0CA2" w:rsidRPr="00C93406" w:rsidRDefault="00AC0CA2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Обогащение словарного запаса глаголами. Образование глаголов с помощью разных приставок.</w:t>
      </w:r>
    </w:p>
    <w:p w:rsidR="00AC0CA2" w:rsidRPr="00C93406" w:rsidRDefault="00AC0CA2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3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Работа с предлогами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C0CA2" w:rsidRPr="00C93406" w:rsidRDefault="00AC0CA2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Игры </w:t>
      </w:r>
      <w:r w:rsidRPr="00C934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«Повторяй</w:t>
      </w:r>
      <w:r w:rsidR="00594CD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147DA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Pr="00C934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прокладывай»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147D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934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«Прятки»</w:t>
      </w:r>
      <w:r w:rsidR="00147DA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C0CA2" w:rsidRPr="00C93406" w:rsidRDefault="00AC0CA2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Сформировать правильные уклады </w:t>
      </w:r>
      <w:proofErr w:type="spellStart"/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соноров</w:t>
      </w:r>
      <w:proofErr w:type="spellEnd"/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шипящих, свистящих и других звуков. Автоматизировать поставленные звуки в свободной </w:t>
      </w:r>
      <w:r w:rsidRPr="00C9340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речевой</w:t>
      </w: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игровой деятельности.</w:t>
      </w:r>
    </w:p>
    <w:p w:rsidR="00AC0CA2" w:rsidRDefault="00AC0CA2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34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умение воспроизводить цепочки слогов с разными согласными и одинаковыми гласными. Формировать умение выполнять анализ и синтез слияний гласных звуков</w:t>
      </w:r>
      <w:r w:rsidR="00F357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94CD4" w:rsidRPr="00594CD4" w:rsidRDefault="009D7341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Игры. «Помоги  собраться яблоки</w:t>
      </w:r>
      <w:r w:rsidR="00594CD4" w:rsidRP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«Подводное царство», «Расскажи о звуках»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bookmarkStart w:id="0" w:name="_GoBack"/>
      <w:bookmarkEnd w:id="0"/>
    </w:p>
    <w:p w:rsidR="00594CD4" w:rsidRPr="00594CD4" w:rsidRDefault="00594CD4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Автоматизации поставленных звуков. Профилактика </w:t>
      </w:r>
      <w:proofErr w:type="gramStart"/>
      <w:r w:rsidRP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оптической</w:t>
      </w:r>
      <w:proofErr w:type="gramEnd"/>
      <w:r w:rsidRP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дисграфии</w:t>
      </w:r>
      <w:proofErr w:type="spellEnd"/>
      <w:r w:rsidRP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94CD4" w:rsidRPr="00594CD4" w:rsidRDefault="00594CD4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Выкладывание букв. Профилактика </w:t>
      </w:r>
      <w:proofErr w:type="gramStart"/>
      <w:r w:rsidRP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оптической</w:t>
      </w:r>
      <w:proofErr w:type="gramEnd"/>
      <w:r w:rsidRP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дисграфии</w:t>
      </w:r>
      <w:proofErr w:type="spellEnd"/>
      <w:r w:rsidRP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35751" w:rsidRPr="00F35751" w:rsidRDefault="00F35751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57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Подводя ито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г, хочется отметить, что работа</w:t>
      </w:r>
      <w:r w:rsidRPr="00F357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развитию мелкой моторики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использованием камешков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Марблс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дал</w:t>
      </w:r>
      <w:r w:rsidR="00594C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свои</w:t>
      </w:r>
      <w:r w:rsidRPr="00F357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результаты:</w:t>
      </w:r>
    </w:p>
    <w:p w:rsidR="00F35751" w:rsidRPr="00F35751" w:rsidRDefault="00F35751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57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 детей повысилась любознательность, интерес к занятиям;</w:t>
      </w:r>
    </w:p>
    <w:p w:rsidR="00F35751" w:rsidRPr="00F35751" w:rsidRDefault="00F35751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57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-сформировались знания об определенных речевых эталонах;</w:t>
      </w:r>
    </w:p>
    <w:p w:rsidR="00F35751" w:rsidRPr="00F35751" w:rsidRDefault="00F35751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57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 детей появляется желание творить, говорить, исправлять свои недостатки в речи;</w:t>
      </w:r>
    </w:p>
    <w:p w:rsidR="00CD0AF5" w:rsidRPr="00594CD4" w:rsidRDefault="00F35751" w:rsidP="00594C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57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-наблюдается положительная дина</w:t>
      </w:r>
      <w:r w:rsidR="00894B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мика в развитии мелкой моторики.</w:t>
      </w:r>
    </w:p>
    <w:sectPr w:rsidR="00CD0AF5" w:rsidRPr="00594CD4" w:rsidSect="00CD0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2"/>
    <w:multiLevelType w:val="multilevel"/>
    <w:tmpl w:val="50D20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4CF4FE7"/>
    <w:multiLevelType w:val="multilevel"/>
    <w:tmpl w:val="255CA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B30DB4"/>
    <w:multiLevelType w:val="multilevel"/>
    <w:tmpl w:val="E8BE8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864693"/>
    <w:multiLevelType w:val="hybridMultilevel"/>
    <w:tmpl w:val="5E762A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C0CA2"/>
    <w:rsid w:val="00147DA0"/>
    <w:rsid w:val="00594CD4"/>
    <w:rsid w:val="00822E66"/>
    <w:rsid w:val="00894B0F"/>
    <w:rsid w:val="009D7341"/>
    <w:rsid w:val="00AC0CA2"/>
    <w:rsid w:val="00B20018"/>
    <w:rsid w:val="00C93406"/>
    <w:rsid w:val="00CD0AF5"/>
    <w:rsid w:val="00F3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F5"/>
  </w:style>
  <w:style w:type="paragraph" w:styleId="1">
    <w:name w:val="heading 1"/>
    <w:basedOn w:val="a"/>
    <w:link w:val="10"/>
    <w:uiPriority w:val="9"/>
    <w:qFormat/>
    <w:rsid w:val="00AC0C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C0C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0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0C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grn">
    <w:name w:val="grn"/>
    <w:basedOn w:val="a0"/>
    <w:rsid w:val="00AC0CA2"/>
  </w:style>
  <w:style w:type="paragraph" w:customStyle="1" w:styleId="headline">
    <w:name w:val="headline"/>
    <w:basedOn w:val="a"/>
    <w:rsid w:val="00AC0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C0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0CA2"/>
    <w:rPr>
      <w:b/>
      <w:bCs/>
    </w:rPr>
  </w:style>
  <w:style w:type="character" w:styleId="a5">
    <w:name w:val="Hyperlink"/>
    <w:basedOn w:val="a0"/>
    <w:uiPriority w:val="99"/>
    <w:semiHidden/>
    <w:unhideWhenUsed/>
    <w:rsid w:val="00AC0CA2"/>
    <w:rPr>
      <w:color w:val="0000FF"/>
      <w:u w:val="single"/>
    </w:rPr>
  </w:style>
  <w:style w:type="character" w:customStyle="1" w:styleId="olink">
    <w:name w:val="olink"/>
    <w:basedOn w:val="a0"/>
    <w:rsid w:val="00AC0CA2"/>
  </w:style>
  <w:style w:type="paragraph" w:styleId="a6">
    <w:name w:val="Balloon Text"/>
    <w:basedOn w:val="a"/>
    <w:link w:val="a7"/>
    <w:uiPriority w:val="99"/>
    <w:semiHidden/>
    <w:unhideWhenUsed/>
    <w:rsid w:val="00AC0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0CA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200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3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11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999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66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42870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5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7301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349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97704">
              <w:marLeft w:val="0"/>
              <w:marRight w:val="240"/>
              <w:marTop w:val="0"/>
              <w:marBottom w:val="0"/>
              <w:divBdr>
                <w:top w:val="single" w:sz="2" w:space="2" w:color="009FD9"/>
                <w:left w:val="single" w:sz="2" w:space="2" w:color="009FD9"/>
                <w:bottom w:val="single" w:sz="2" w:space="2" w:color="009FD9"/>
                <w:right w:val="single" w:sz="2" w:space="2" w:color="009FD9"/>
              </w:divBdr>
            </w:div>
            <w:div w:id="175397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5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Браева</cp:lastModifiedBy>
  <cp:revision>6</cp:revision>
  <dcterms:created xsi:type="dcterms:W3CDTF">2024-09-19T03:37:00Z</dcterms:created>
  <dcterms:modified xsi:type="dcterms:W3CDTF">2024-09-19T05:24:00Z</dcterms:modified>
</cp:coreProperties>
</file>