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073" w:rsidRPr="006B1073" w:rsidRDefault="006B1073" w:rsidP="006B1073">
      <w:pPr>
        <w:jc w:val="center"/>
        <w:rPr>
          <w:rFonts w:ascii="Times New Roman" w:hAnsi="Times New Roman" w:cs="Times New Roman"/>
          <w:sz w:val="24"/>
          <w:szCs w:val="24"/>
        </w:rPr>
      </w:pPr>
      <w:r w:rsidRPr="006B1073">
        <w:rPr>
          <w:rFonts w:ascii="Times New Roman" w:hAnsi="Times New Roman" w:cs="Times New Roman"/>
          <w:sz w:val="24"/>
          <w:szCs w:val="24"/>
        </w:rPr>
        <w:t>муниципальное казенное   дошкольное образовательное учреждение детский сад общеразвивающего вида №26 «Ягодка» пгт.Ярославский  Хорольского муниципального района Приморского края.</w:t>
      </w:r>
    </w:p>
    <w:p w:rsidR="00957B79" w:rsidRPr="006B1073" w:rsidRDefault="00957B79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  <w:sz w:val="32"/>
        </w:rPr>
      </w:pPr>
      <w:r w:rsidRPr="006B1073">
        <w:rPr>
          <w:rFonts w:ascii="Times New Roman" w:hAnsi="Times New Roman" w:cs="Times New Roman"/>
          <w:sz w:val="32"/>
        </w:rPr>
        <w:t>Программа дополнительного образования</w:t>
      </w:r>
    </w:p>
    <w:p w:rsidR="006B1073" w:rsidRPr="006B1073" w:rsidRDefault="006B1073" w:rsidP="006B1073">
      <w:pPr>
        <w:jc w:val="center"/>
        <w:rPr>
          <w:rFonts w:ascii="Times New Roman" w:hAnsi="Times New Roman" w:cs="Times New Roman"/>
          <w:b/>
          <w:sz w:val="36"/>
        </w:rPr>
      </w:pPr>
      <w:r w:rsidRPr="006B1073">
        <w:rPr>
          <w:rFonts w:ascii="Times New Roman" w:hAnsi="Times New Roman" w:cs="Times New Roman"/>
          <w:b/>
          <w:sz w:val="36"/>
        </w:rPr>
        <w:t>Кружок  «Юный дизайнер»</w:t>
      </w:r>
    </w:p>
    <w:p w:rsidR="006B1073" w:rsidRPr="006B1073" w:rsidRDefault="006B1073" w:rsidP="006B1073">
      <w:pPr>
        <w:jc w:val="center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  <w:sz w:val="28"/>
        </w:rPr>
      </w:pPr>
      <w:r w:rsidRPr="006B1073">
        <w:rPr>
          <w:rFonts w:ascii="Times New Roman" w:hAnsi="Times New Roman" w:cs="Times New Roman"/>
          <w:sz w:val="28"/>
        </w:rPr>
        <w:t xml:space="preserve">                                              Руководитель:</w:t>
      </w: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  <w:r w:rsidRPr="006B1073">
        <w:rPr>
          <w:rFonts w:ascii="Times New Roman" w:hAnsi="Times New Roman" w:cs="Times New Roman"/>
          <w:sz w:val="28"/>
        </w:rPr>
        <w:t>Ст. воспитатель Кочеткова Н.В.</w:t>
      </w: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right"/>
        <w:rPr>
          <w:rFonts w:ascii="Times New Roman" w:hAnsi="Times New Roman" w:cs="Times New Roman"/>
          <w:sz w:val="28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  <w:sz w:val="28"/>
        </w:rPr>
      </w:pPr>
      <w:r w:rsidRPr="006B1073">
        <w:rPr>
          <w:rFonts w:ascii="Times New Roman" w:hAnsi="Times New Roman" w:cs="Times New Roman"/>
          <w:sz w:val="28"/>
        </w:rPr>
        <w:t>пгт.Ярославский</w:t>
      </w:r>
    </w:p>
    <w:p w:rsidR="006B1073" w:rsidRPr="006B1073" w:rsidRDefault="006B1073" w:rsidP="006B1073">
      <w:pPr>
        <w:jc w:val="center"/>
        <w:rPr>
          <w:rFonts w:ascii="Times New Roman" w:hAnsi="Times New Roman" w:cs="Times New Roman"/>
        </w:rPr>
      </w:pP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Default="006B1073" w:rsidP="006B1073">
      <w:pPr>
        <w:jc w:val="center"/>
        <w:rPr>
          <w:rFonts w:ascii="Times New Roman" w:hAnsi="Times New Roman" w:cs="Times New Roman"/>
        </w:rPr>
      </w:pPr>
    </w:p>
    <w:p w:rsidR="00AC4C10" w:rsidRPr="006B1073" w:rsidRDefault="00AC4C10" w:rsidP="006B1073">
      <w:pPr>
        <w:jc w:val="center"/>
        <w:rPr>
          <w:rFonts w:ascii="Times New Roman" w:hAnsi="Times New Roman" w:cs="Times New Roman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  <w:b/>
        </w:rPr>
      </w:pPr>
      <w:r w:rsidRPr="006B1073">
        <w:rPr>
          <w:rFonts w:ascii="Times New Roman" w:hAnsi="Times New Roman" w:cs="Times New Roman"/>
          <w:b/>
        </w:rPr>
        <w:lastRenderedPageBreak/>
        <w:t>Информационная карта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rPr>
          <w:rFonts w:ascii="Times New Roman" w:hAnsi="Times New Roman" w:cs="Times New Roman"/>
        </w:rPr>
      </w:pPr>
      <w:r w:rsidRPr="006B1073">
        <w:rPr>
          <w:rFonts w:ascii="Times New Roman" w:hAnsi="Times New Roman" w:cs="Times New Roman"/>
        </w:rPr>
        <w:t>1.</w:t>
      </w:r>
      <w:r w:rsidRPr="006B1073">
        <w:rPr>
          <w:rFonts w:ascii="Times New Roman" w:hAnsi="Times New Roman" w:cs="Times New Roman"/>
          <w:b/>
        </w:rPr>
        <w:t>Учреждение:</w:t>
      </w:r>
      <w:r w:rsidR="00AC4C10">
        <w:rPr>
          <w:rFonts w:ascii="Times New Roman" w:hAnsi="Times New Roman" w:cs="Times New Roman"/>
        </w:rPr>
        <w:t xml:space="preserve">  МБ</w:t>
      </w:r>
      <w:r>
        <w:rPr>
          <w:rFonts w:ascii="Times New Roman" w:hAnsi="Times New Roman" w:cs="Times New Roman"/>
        </w:rPr>
        <w:t>ДОУ детский сад №26 пгт.Ярославский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6B1073">
        <w:rPr>
          <w:rFonts w:ascii="Times New Roman" w:hAnsi="Times New Roman" w:cs="Times New Roman"/>
          <w:b/>
        </w:rPr>
        <w:t>Название программы</w:t>
      </w:r>
      <w:r>
        <w:rPr>
          <w:rFonts w:ascii="Times New Roman" w:hAnsi="Times New Roman" w:cs="Times New Roman"/>
        </w:rPr>
        <w:t>: «Юный дизайнер</w:t>
      </w:r>
      <w:r w:rsidRPr="006B1073">
        <w:rPr>
          <w:rFonts w:ascii="Times New Roman" w:hAnsi="Times New Roman" w:cs="Times New Roman"/>
        </w:rPr>
        <w:t>»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rPr>
          <w:rFonts w:ascii="Times New Roman" w:hAnsi="Times New Roman" w:cs="Times New Roman"/>
        </w:rPr>
      </w:pPr>
      <w:r w:rsidRPr="006B1073">
        <w:rPr>
          <w:rFonts w:ascii="Times New Roman" w:hAnsi="Times New Roman" w:cs="Times New Roman"/>
        </w:rPr>
        <w:t xml:space="preserve">По обучению детей элементарным приемам дизайнерской деятельности 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rPr>
          <w:rFonts w:ascii="Times New Roman" w:hAnsi="Times New Roman" w:cs="Times New Roman"/>
        </w:rPr>
      </w:pPr>
      <w:r w:rsidRPr="006B1073">
        <w:rPr>
          <w:rFonts w:ascii="Times New Roman" w:hAnsi="Times New Roman" w:cs="Times New Roman"/>
        </w:rPr>
        <w:t>3.</w:t>
      </w:r>
      <w:r w:rsidR="00AC4C10">
        <w:rPr>
          <w:rFonts w:ascii="Times New Roman" w:hAnsi="Times New Roman" w:cs="Times New Roman"/>
          <w:b/>
        </w:rPr>
        <w:t>Фамилия, имя, отчество</w:t>
      </w:r>
      <w:proofErr w:type="gramStart"/>
      <w:r w:rsidR="00AC4C10">
        <w:rPr>
          <w:rFonts w:ascii="Times New Roman" w:hAnsi="Times New Roman" w:cs="Times New Roman"/>
          <w:b/>
        </w:rPr>
        <w:t xml:space="preserve"> </w:t>
      </w:r>
      <w:r w:rsidRPr="006B1073">
        <w:rPr>
          <w:rFonts w:ascii="Times New Roman" w:hAnsi="Times New Roman" w:cs="Times New Roman"/>
          <w:b/>
        </w:rPr>
        <w:t>,</w:t>
      </w:r>
      <w:proofErr w:type="gramEnd"/>
      <w:r w:rsidRPr="006B1073">
        <w:rPr>
          <w:rFonts w:ascii="Times New Roman" w:hAnsi="Times New Roman" w:cs="Times New Roman"/>
          <w:b/>
        </w:rPr>
        <w:t xml:space="preserve"> должность </w:t>
      </w:r>
      <w:r>
        <w:rPr>
          <w:rFonts w:ascii="Times New Roman" w:hAnsi="Times New Roman" w:cs="Times New Roman"/>
          <w:b/>
        </w:rPr>
        <w:t>руководителя</w:t>
      </w:r>
      <w:r>
        <w:rPr>
          <w:rFonts w:ascii="Times New Roman" w:hAnsi="Times New Roman" w:cs="Times New Roman"/>
        </w:rPr>
        <w:t>: Кочеткова</w:t>
      </w:r>
      <w:r w:rsidRPr="006B1073">
        <w:rPr>
          <w:rFonts w:ascii="Times New Roman" w:hAnsi="Times New Roman" w:cs="Times New Roman"/>
        </w:rPr>
        <w:t xml:space="preserve"> Наталья Викторовна, </w:t>
      </w:r>
      <w:r>
        <w:rPr>
          <w:rFonts w:ascii="Times New Roman" w:hAnsi="Times New Roman" w:cs="Times New Roman"/>
        </w:rPr>
        <w:t xml:space="preserve"> ст</w:t>
      </w:r>
      <w:proofErr w:type="gramStart"/>
      <w:r>
        <w:rPr>
          <w:rFonts w:ascii="Times New Roman" w:hAnsi="Times New Roman" w:cs="Times New Roman"/>
        </w:rPr>
        <w:t>.</w:t>
      </w:r>
      <w:r w:rsidRPr="006B1073">
        <w:rPr>
          <w:rFonts w:ascii="Times New Roman" w:hAnsi="Times New Roman" w:cs="Times New Roman"/>
        </w:rPr>
        <w:t>в</w:t>
      </w:r>
      <w:proofErr w:type="gramEnd"/>
      <w:r w:rsidRPr="006B1073">
        <w:rPr>
          <w:rFonts w:ascii="Times New Roman" w:hAnsi="Times New Roman" w:cs="Times New Roman"/>
        </w:rPr>
        <w:t>оспитатель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rPr>
          <w:rFonts w:ascii="Times New Roman" w:hAnsi="Times New Roman" w:cs="Times New Roman"/>
        </w:rPr>
      </w:pPr>
      <w:r w:rsidRPr="006B1073">
        <w:rPr>
          <w:rFonts w:ascii="Times New Roman" w:hAnsi="Times New Roman" w:cs="Times New Roman"/>
        </w:rPr>
        <w:t xml:space="preserve">4. </w:t>
      </w:r>
      <w:r w:rsidRPr="006B1073">
        <w:rPr>
          <w:rFonts w:ascii="Times New Roman" w:hAnsi="Times New Roman" w:cs="Times New Roman"/>
          <w:b/>
        </w:rPr>
        <w:t>Тип программы</w:t>
      </w:r>
      <w:r w:rsidRPr="006B1073">
        <w:rPr>
          <w:rFonts w:ascii="Times New Roman" w:hAnsi="Times New Roman" w:cs="Times New Roman"/>
        </w:rPr>
        <w:t xml:space="preserve">: </w:t>
      </w:r>
      <w:proofErr w:type="gramStart"/>
      <w:r w:rsidRPr="006B1073">
        <w:rPr>
          <w:rFonts w:ascii="Times New Roman" w:hAnsi="Times New Roman" w:cs="Times New Roman"/>
        </w:rPr>
        <w:t>художественно-эстетическая</w:t>
      </w:r>
      <w:proofErr w:type="gramEnd"/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08532C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B1073" w:rsidRPr="006B1073">
        <w:rPr>
          <w:rFonts w:ascii="Times New Roman" w:hAnsi="Times New Roman" w:cs="Times New Roman"/>
        </w:rPr>
        <w:t xml:space="preserve">. </w:t>
      </w:r>
      <w:r w:rsidR="006B1073" w:rsidRPr="0008532C">
        <w:rPr>
          <w:rFonts w:ascii="Times New Roman" w:hAnsi="Times New Roman" w:cs="Times New Roman"/>
          <w:b/>
        </w:rPr>
        <w:t>Направление деятельности</w:t>
      </w:r>
      <w:r w:rsidR="006B1073" w:rsidRPr="006B1073">
        <w:rPr>
          <w:rFonts w:ascii="Times New Roman" w:hAnsi="Times New Roman" w:cs="Times New Roman"/>
        </w:rPr>
        <w:t>: декор, прикладное творчество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08532C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B1073" w:rsidRPr="006B1073">
        <w:rPr>
          <w:rFonts w:ascii="Times New Roman" w:hAnsi="Times New Roman" w:cs="Times New Roman"/>
        </w:rPr>
        <w:t xml:space="preserve">. </w:t>
      </w:r>
      <w:r w:rsidR="006B1073" w:rsidRPr="0008532C">
        <w:rPr>
          <w:rFonts w:ascii="Times New Roman" w:hAnsi="Times New Roman" w:cs="Times New Roman"/>
          <w:b/>
        </w:rPr>
        <w:t>Продолжительность освоения программой</w:t>
      </w:r>
      <w:r w:rsidR="006B1073" w:rsidRPr="006B1073">
        <w:rPr>
          <w:rFonts w:ascii="Times New Roman" w:hAnsi="Times New Roman" w:cs="Times New Roman"/>
        </w:rPr>
        <w:t>:  1 год (1раз в неделю)</w:t>
      </w:r>
    </w:p>
    <w:p w:rsidR="006B1073" w:rsidRPr="006B1073" w:rsidRDefault="0008532C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B1073" w:rsidRPr="006B1073">
        <w:rPr>
          <w:rFonts w:ascii="Times New Roman" w:hAnsi="Times New Roman" w:cs="Times New Roman"/>
        </w:rPr>
        <w:t>.</w:t>
      </w:r>
      <w:r w:rsidR="006B1073" w:rsidRPr="0008532C">
        <w:rPr>
          <w:rFonts w:ascii="Times New Roman" w:hAnsi="Times New Roman" w:cs="Times New Roman"/>
          <w:b/>
        </w:rPr>
        <w:t>Количество участнико</w:t>
      </w:r>
      <w:r w:rsidRPr="0008532C">
        <w:rPr>
          <w:rFonts w:ascii="Times New Roman" w:hAnsi="Times New Roman" w:cs="Times New Roman"/>
          <w:b/>
        </w:rPr>
        <w:t>в</w:t>
      </w:r>
      <w:r>
        <w:rPr>
          <w:rFonts w:ascii="Times New Roman" w:hAnsi="Times New Roman" w:cs="Times New Roman"/>
        </w:rPr>
        <w:t>: 26 воспитанников (две подгруппы по 13 детей)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08532C" w:rsidRDefault="0008532C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B1073" w:rsidRPr="006B1073">
        <w:rPr>
          <w:rFonts w:ascii="Times New Roman" w:hAnsi="Times New Roman" w:cs="Times New Roman"/>
        </w:rPr>
        <w:t xml:space="preserve">. </w:t>
      </w:r>
      <w:r w:rsidR="006B1073" w:rsidRPr="0008532C">
        <w:rPr>
          <w:rFonts w:ascii="Times New Roman" w:hAnsi="Times New Roman" w:cs="Times New Roman"/>
          <w:b/>
        </w:rPr>
        <w:t>Возраст участников</w:t>
      </w:r>
      <w:r w:rsidR="006B1073" w:rsidRPr="006B107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5-6 лет (первая подгруппа)</w:t>
      </w:r>
    </w:p>
    <w:p w:rsidR="006B1073" w:rsidRPr="006B1073" w:rsidRDefault="0008532C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6B1073" w:rsidRPr="006B1073">
        <w:rPr>
          <w:rFonts w:ascii="Times New Roman" w:hAnsi="Times New Roman" w:cs="Times New Roman"/>
        </w:rPr>
        <w:t>6-7 ле</w:t>
      </w:r>
      <w:proofErr w:type="gramStart"/>
      <w:r w:rsidR="006B1073" w:rsidRPr="006B1073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вторая подгруппа)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08532C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B1073" w:rsidRPr="006B1073">
        <w:rPr>
          <w:rFonts w:ascii="Times New Roman" w:hAnsi="Times New Roman" w:cs="Times New Roman"/>
        </w:rPr>
        <w:t xml:space="preserve">. </w:t>
      </w:r>
      <w:r w:rsidR="006B1073" w:rsidRPr="0008532C">
        <w:rPr>
          <w:rFonts w:ascii="Times New Roman" w:hAnsi="Times New Roman" w:cs="Times New Roman"/>
          <w:b/>
        </w:rPr>
        <w:t>Критерии отбора детей</w:t>
      </w:r>
      <w:r w:rsidR="006B1073" w:rsidRPr="006B1073">
        <w:rPr>
          <w:rFonts w:ascii="Times New Roman" w:hAnsi="Times New Roman" w:cs="Times New Roman"/>
        </w:rPr>
        <w:t>: На основе запроса родителей, педагогов.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rPr>
          <w:rFonts w:ascii="Times New Roman" w:hAnsi="Times New Roman" w:cs="Times New Roman"/>
        </w:rPr>
      </w:pPr>
      <w:r w:rsidRPr="006B1073">
        <w:rPr>
          <w:rFonts w:ascii="Times New Roman" w:hAnsi="Times New Roman" w:cs="Times New Roman"/>
        </w:rPr>
        <w:t xml:space="preserve">11. </w:t>
      </w:r>
      <w:r w:rsidRPr="0008532C">
        <w:rPr>
          <w:rFonts w:ascii="Times New Roman" w:hAnsi="Times New Roman" w:cs="Times New Roman"/>
          <w:b/>
        </w:rPr>
        <w:t>Форма организации</w:t>
      </w:r>
      <w:r w:rsidRPr="006B1073">
        <w:rPr>
          <w:rFonts w:ascii="Times New Roman" w:hAnsi="Times New Roman" w:cs="Times New Roman"/>
        </w:rPr>
        <w:t>: Групповая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08532C" w:rsidRDefault="006B1073" w:rsidP="006B1073">
      <w:pPr>
        <w:rPr>
          <w:rFonts w:ascii="Times New Roman" w:hAnsi="Times New Roman" w:cs="Times New Roman"/>
        </w:rPr>
      </w:pPr>
      <w:r w:rsidRPr="006B1073">
        <w:rPr>
          <w:rFonts w:ascii="Times New Roman" w:hAnsi="Times New Roman" w:cs="Times New Roman"/>
        </w:rPr>
        <w:t>12</w:t>
      </w:r>
      <w:r w:rsidRPr="0008532C">
        <w:rPr>
          <w:rFonts w:ascii="Times New Roman" w:hAnsi="Times New Roman" w:cs="Times New Roman"/>
          <w:b/>
        </w:rPr>
        <w:t>. Продолжительность занятий</w:t>
      </w:r>
      <w:r w:rsidRPr="006B1073">
        <w:rPr>
          <w:rFonts w:ascii="Times New Roman" w:hAnsi="Times New Roman" w:cs="Times New Roman"/>
        </w:rPr>
        <w:t xml:space="preserve">  - </w:t>
      </w:r>
      <w:r w:rsidR="0008532C">
        <w:rPr>
          <w:rFonts w:ascii="Times New Roman" w:hAnsi="Times New Roman" w:cs="Times New Roman"/>
        </w:rPr>
        <w:t>25 мин. 1-я подгруппа</w:t>
      </w:r>
    </w:p>
    <w:p w:rsidR="006B1073" w:rsidRPr="006B1073" w:rsidRDefault="0008532C" w:rsidP="006B10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</w:t>
      </w:r>
      <w:r w:rsidR="006B1073" w:rsidRPr="006B1073">
        <w:rPr>
          <w:rFonts w:ascii="Times New Roman" w:hAnsi="Times New Roman" w:cs="Times New Roman"/>
        </w:rPr>
        <w:t>30 мин.</w:t>
      </w:r>
      <w:r>
        <w:rPr>
          <w:rFonts w:ascii="Times New Roman" w:hAnsi="Times New Roman" w:cs="Times New Roman"/>
        </w:rPr>
        <w:t xml:space="preserve"> 2-я подгруппа </w:t>
      </w:r>
    </w:p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6B1073" w:rsidRPr="006B1073" w:rsidRDefault="006B1073" w:rsidP="006B1073">
      <w:pPr>
        <w:pStyle w:val="a4"/>
        <w:spacing w:line="276" w:lineRule="auto"/>
        <w:ind w:firstLine="709"/>
        <w:contextualSpacing/>
        <w:jc w:val="center"/>
        <w:rPr>
          <w:b/>
        </w:rPr>
      </w:pPr>
    </w:p>
    <w:p w:rsidR="006B1073" w:rsidRPr="006B1073" w:rsidRDefault="006B1073" w:rsidP="006B1073">
      <w:pPr>
        <w:pStyle w:val="a4"/>
        <w:spacing w:line="276" w:lineRule="auto"/>
        <w:contextualSpacing/>
        <w:rPr>
          <w:b/>
        </w:rPr>
      </w:pPr>
    </w:p>
    <w:p w:rsidR="006B1073" w:rsidRDefault="006B1073" w:rsidP="006B1073">
      <w:pPr>
        <w:pStyle w:val="a4"/>
        <w:spacing w:line="276" w:lineRule="auto"/>
        <w:ind w:firstLine="709"/>
        <w:contextualSpacing/>
        <w:jc w:val="center"/>
        <w:rPr>
          <w:b/>
        </w:rPr>
      </w:pPr>
    </w:p>
    <w:p w:rsidR="0008532C" w:rsidRPr="006B1073" w:rsidRDefault="0008532C" w:rsidP="0008532C">
      <w:pPr>
        <w:pStyle w:val="a4"/>
        <w:spacing w:line="276" w:lineRule="auto"/>
        <w:contextualSpacing/>
        <w:rPr>
          <w:b/>
        </w:rPr>
      </w:pPr>
    </w:p>
    <w:p w:rsidR="006B1073" w:rsidRPr="00C20347" w:rsidRDefault="006B1073" w:rsidP="006B1073">
      <w:pPr>
        <w:pStyle w:val="a4"/>
        <w:spacing w:line="276" w:lineRule="auto"/>
        <w:ind w:firstLine="709"/>
        <w:contextualSpacing/>
        <w:jc w:val="center"/>
        <w:rPr>
          <w:b/>
        </w:rPr>
      </w:pPr>
      <w:r w:rsidRPr="00C20347">
        <w:rPr>
          <w:b/>
        </w:rPr>
        <w:t>Пояснительная записка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     Дизайн (с англ. – проект, чертёж, рисунок) – вид проектировочной художественно-технической деятельности по формированию предметной среды, эстетических и функциональных качеств. Особенность дизайнерской деятельности заключается в специфике эстетического способа целостного осмысления и формирования объектов. Дизайн имеет дело с формальными качествами предмета. Это не только особенности его внешнего вида, но и его структурные связи, придающие ему необходимое функциональное и композиционное единство.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     Дизайнерская деятельность – </w:t>
      </w:r>
      <w:proofErr w:type="gramStart"/>
      <w:r w:rsidRPr="00AC4C10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AC4C10">
        <w:rPr>
          <w:rFonts w:ascii="Times New Roman" w:hAnsi="Times New Roman" w:cs="Times New Roman"/>
          <w:sz w:val="28"/>
          <w:szCs w:val="28"/>
        </w:rPr>
        <w:t xml:space="preserve"> прежде всего художественное конструирование, помогающее создавать промышленные изделия, не только удобные в эксплуатации, но и имеющие высокий эстетический уровень. Дизайн служит своеобразной формой контроля, помогая создавать удобные, красивые, практичные предметы быта.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     Дизайнер – это художник-конструктор, специалист по проектированию, умеющий разрабатывать новые изделия, их эскизы.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     Применительно к детям различают два вида дизайна – детский и дизайн для детей.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     Детский дизайн – это художественно декоративная деятельность самого ребёнка: </w:t>
      </w:r>
      <w:proofErr w:type="gramStart"/>
      <w:r w:rsidRPr="00AC4C10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AC4C10">
        <w:rPr>
          <w:rFonts w:ascii="Times New Roman" w:hAnsi="Times New Roman" w:cs="Times New Roman"/>
          <w:sz w:val="28"/>
          <w:szCs w:val="28"/>
        </w:rPr>
        <w:t>, лепка, аппликация, конструирование, ручной труд – это работа с различным бросовым материалом, бумагой, где моделируются различные картины и поделки для оформления интерьера детских групп, приёмных, уголков природы и т. д.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     Современная жизнь, развитие технологий вполне оправданное стремление людей сделать свой быт более комфортным. А разве доступность, массовость, похожесть и абсолютная стандартизация всех без исключения аспектов быта не обедняет нашу жизнь, не лишает уюта и индивидуальности оформления группы, дома не причёсывает наши вкусы под одну гребёнку. Творческий потенциал человека безграничен. Нужно только дать ему верное направление. А детская фантазия поможет нам, взрослым, </w:t>
      </w:r>
      <w:proofErr w:type="gramStart"/>
      <w:r w:rsidRPr="00AC4C10">
        <w:rPr>
          <w:rFonts w:ascii="Times New Roman" w:hAnsi="Times New Roman" w:cs="Times New Roman"/>
          <w:sz w:val="28"/>
          <w:szCs w:val="28"/>
        </w:rPr>
        <w:t>по новому</w:t>
      </w:r>
      <w:proofErr w:type="gramEnd"/>
      <w:r w:rsidRPr="00AC4C10">
        <w:rPr>
          <w:rFonts w:ascii="Times New Roman" w:hAnsi="Times New Roman" w:cs="Times New Roman"/>
          <w:sz w:val="28"/>
          <w:szCs w:val="28"/>
        </w:rPr>
        <w:t xml:space="preserve"> взглянуть на мир.</w:t>
      </w:r>
    </w:p>
    <w:p w:rsidR="006B1073" w:rsidRPr="00AC4C10" w:rsidRDefault="006B1073" w:rsidP="00AC4C10">
      <w:pPr>
        <w:pStyle w:val="a4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C4C10">
        <w:rPr>
          <w:sz w:val="28"/>
          <w:szCs w:val="28"/>
        </w:rPr>
        <w:lastRenderedPageBreak/>
        <w:t xml:space="preserve">   Кружок  детского дизайна как раз и предусматривает создание дошкольниками полезных, индивидуальных самоделок, творческих работ из подручного материала. В отличие от существующих программ для кружков дизайна, акцент делается на развитие у кружковцев способностей именно к утилитарному познанию мира с дальнейшим его преобразованием. Перерабатывая, используя в новом качестве старые вещи и предметы, дети одновременно учатся бережному отношению к окружающей среде, противостоят замусориванию своего дома, двора, города. Сделать полезную и красивую поделку из «мусора» - это уже проявление мастерства, фантазии и художественного вкуса. Сейчас никого уже не удивляет выражение «мусорный дизайн». Изготовление поделок из бросового материала - наверное, один из самых интересных видов творчества. </w:t>
      </w:r>
    </w:p>
    <w:p w:rsidR="006B1073" w:rsidRPr="00AC4C10" w:rsidRDefault="006B1073" w:rsidP="00AC4C10">
      <w:pPr>
        <w:pStyle w:val="a4"/>
        <w:spacing w:line="276" w:lineRule="auto"/>
        <w:ind w:firstLine="709"/>
        <w:contextualSpacing/>
        <w:jc w:val="both"/>
        <w:rPr>
          <w:sz w:val="28"/>
          <w:szCs w:val="28"/>
        </w:rPr>
      </w:pPr>
      <w:r w:rsidRPr="00AC4C10">
        <w:rPr>
          <w:sz w:val="28"/>
          <w:szCs w:val="28"/>
        </w:rPr>
        <w:t xml:space="preserve">Учитывая важность этой проблемы, считаю целесообразным вести работу в этом направлении.  </w:t>
      </w:r>
      <w:proofErr w:type="gramStart"/>
      <w:r w:rsidRPr="00AC4C10">
        <w:rPr>
          <w:sz w:val="28"/>
          <w:szCs w:val="28"/>
        </w:rPr>
        <w:t>Для кружковой работы я   взяла детский дизайн (дизайн деталей и элементов интерьера с помощью бросового, природного материала, бумаги, ткани и т.д.</w:t>
      </w:r>
      <w:proofErr w:type="gramEnd"/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C4C10">
        <w:rPr>
          <w:rFonts w:ascii="Times New Roman" w:hAnsi="Times New Roman" w:cs="Times New Roman"/>
          <w:sz w:val="28"/>
          <w:szCs w:val="28"/>
        </w:rPr>
        <w:t>Активизировать деятельность детей в создании предметов быта, их декоре, развить воображение и мышление, способствовать организации и планированию своей работы, оценивать ее результаты.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1. Развивать умение фантазировать, конструировать, творчески мыслить.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2. Знакомить с увлекательным миром дизайна по созданию картин, рамок для детских работ, и поделок для оформления различных уголков.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3. Развивать навыки ручного труда с различным материалом.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4. Совершенствовать эмоциональную отзывчивость, наблюдательность, эстетические эмоции, художественный вкус, творческие способности.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5. Развивать специальные умения и навыки, сосредоточенность, координацию глаза и руки, мелкую моторику, владение любыми </w:t>
      </w:r>
      <w:proofErr w:type="gramStart"/>
      <w:r w:rsidRPr="00AC4C10">
        <w:rPr>
          <w:rFonts w:ascii="Times New Roman" w:hAnsi="Times New Roman" w:cs="Times New Roman"/>
          <w:sz w:val="28"/>
          <w:szCs w:val="28"/>
        </w:rPr>
        <w:t>сподручными</w:t>
      </w:r>
      <w:proofErr w:type="gramEnd"/>
      <w:r w:rsidRPr="00AC4C10">
        <w:rPr>
          <w:rFonts w:ascii="Times New Roman" w:hAnsi="Times New Roman" w:cs="Times New Roman"/>
          <w:sz w:val="28"/>
          <w:szCs w:val="28"/>
        </w:rPr>
        <w:t xml:space="preserve"> средствами.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1. Развитие моторных навыков;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2. Развитие чувства, цвета, тактильных ощущений, навыков дизайна;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lastRenderedPageBreak/>
        <w:t>3. Развитие коммуникативных навыков: понимание собеседника, доброжелательность, целеустремлённость, умение работать в группе;</w:t>
      </w:r>
    </w:p>
    <w:p w:rsidR="006B1073" w:rsidRPr="00AC4C10" w:rsidRDefault="006B1073" w:rsidP="00AC4C10">
      <w:pPr>
        <w:shd w:val="clear" w:color="auto" w:fill="FFFFFF"/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4. Развитие творческих способностей, личностных качеств; усидчивость, аккуратность, умение доводить начатое дело до конца;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 xml:space="preserve">      В на</w:t>
      </w:r>
      <w:r w:rsidR="00AC4C10" w:rsidRPr="00AC4C10">
        <w:rPr>
          <w:rFonts w:ascii="Times New Roman" w:hAnsi="Times New Roman" w:cs="Times New Roman"/>
          <w:sz w:val="28"/>
          <w:szCs w:val="28"/>
        </w:rPr>
        <w:t>ча</w:t>
      </w:r>
      <w:r w:rsidRPr="00AC4C10">
        <w:rPr>
          <w:rFonts w:ascii="Times New Roman" w:hAnsi="Times New Roman" w:cs="Times New Roman"/>
          <w:sz w:val="28"/>
          <w:szCs w:val="28"/>
        </w:rPr>
        <w:t xml:space="preserve">ле учебного года для родителей подготовительных групп  планирую выпустить </w:t>
      </w:r>
      <w:r w:rsidRPr="00AC4C10">
        <w:rPr>
          <w:rFonts w:ascii="Times New Roman" w:hAnsi="Times New Roman" w:cs="Times New Roman"/>
          <w:b/>
          <w:sz w:val="28"/>
          <w:szCs w:val="28"/>
        </w:rPr>
        <w:t>публикацию о детском дизайне</w:t>
      </w:r>
      <w:r w:rsidRPr="00AC4C10">
        <w:rPr>
          <w:rFonts w:ascii="Times New Roman" w:hAnsi="Times New Roman" w:cs="Times New Roman"/>
          <w:sz w:val="28"/>
          <w:szCs w:val="28"/>
        </w:rPr>
        <w:t>,  которая будет содержать информацию о влиянии художественно-творческой деятельности на детей дошкольного возраста,  о материалах и оборудовании для выполнения творческих работ.</w:t>
      </w:r>
    </w:p>
    <w:p w:rsidR="006B1073" w:rsidRPr="00AC4C10" w:rsidRDefault="006B1073" w:rsidP="00AC4C10">
      <w:pPr>
        <w:pStyle w:val="a4"/>
        <w:spacing w:line="276" w:lineRule="auto"/>
        <w:jc w:val="both"/>
        <w:rPr>
          <w:b/>
          <w:bCs/>
          <w:i/>
          <w:sz w:val="28"/>
          <w:szCs w:val="28"/>
        </w:rPr>
      </w:pPr>
      <w:r w:rsidRPr="00AC4C10">
        <w:rPr>
          <w:sz w:val="28"/>
          <w:szCs w:val="28"/>
        </w:rPr>
        <w:t xml:space="preserve">    С воспитателями нашего детского сада планирую  провести </w:t>
      </w:r>
      <w:r w:rsidRPr="00AC4C10">
        <w:rPr>
          <w:rStyle w:val="a3"/>
          <w:sz w:val="28"/>
          <w:szCs w:val="28"/>
        </w:rPr>
        <w:t>семинар-практикум</w:t>
      </w:r>
      <w:r w:rsidRPr="00AC4C10">
        <w:rPr>
          <w:rStyle w:val="a3"/>
          <w:i/>
          <w:sz w:val="28"/>
          <w:szCs w:val="28"/>
        </w:rPr>
        <w:t xml:space="preserve"> </w:t>
      </w:r>
      <w:r w:rsidRPr="00AC4C10">
        <w:rPr>
          <w:rStyle w:val="a3"/>
          <w:sz w:val="28"/>
          <w:szCs w:val="28"/>
        </w:rPr>
        <w:t xml:space="preserve">  на тему  «Детский дизайн – как средство развития творческих способностей детей».</w:t>
      </w:r>
    </w:p>
    <w:p w:rsidR="006B1073" w:rsidRPr="00AC4C10" w:rsidRDefault="006B1073" w:rsidP="00AC4C10">
      <w:pPr>
        <w:pStyle w:val="a4"/>
        <w:spacing w:line="276" w:lineRule="auto"/>
        <w:contextualSpacing/>
        <w:jc w:val="both"/>
        <w:rPr>
          <w:sz w:val="28"/>
          <w:szCs w:val="28"/>
        </w:rPr>
      </w:pPr>
      <w:r w:rsidRPr="00AC4C10">
        <w:rPr>
          <w:sz w:val="28"/>
          <w:szCs w:val="28"/>
        </w:rPr>
        <w:t xml:space="preserve">   Для оценки  результатов проведённой работы с детьми, в конце учебного года  планирую оформить выставку работ воспитанников.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Условия реализации программы: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·        Наличие материально-технического обеспечения;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·        Систематичность посещения кружка «Юные дизайнеры»;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·        Регулярные отчетные выставки кружка для родителей, детей, сотрудников;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·        Участие детей, посещающих кружок, в конкурсах детского творчества муниципального  значения;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1073" w:rsidRPr="00AC4C10" w:rsidRDefault="006B1073" w:rsidP="00AC4C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>Содержательная часть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1073" w:rsidRPr="00AC4C10" w:rsidRDefault="006B1073" w:rsidP="00AC4C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 xml:space="preserve"> Техническое оснащение занятий.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Для занятий в кружке необходимо иметь: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C4C10">
        <w:rPr>
          <w:rFonts w:ascii="Times New Roman" w:hAnsi="Times New Roman" w:cs="Times New Roman"/>
          <w:b/>
          <w:sz w:val="28"/>
          <w:szCs w:val="28"/>
        </w:rPr>
        <w:t>Оборудование и инструменты:</w:t>
      </w:r>
      <w:r w:rsidRPr="00AC4C10">
        <w:rPr>
          <w:rFonts w:ascii="Times New Roman" w:hAnsi="Times New Roman" w:cs="Times New Roman"/>
          <w:sz w:val="28"/>
          <w:szCs w:val="28"/>
        </w:rPr>
        <w:t xml:space="preserve"> бросовый материал, природный материал, цветную  </w:t>
      </w:r>
      <w:proofErr w:type="spellStart"/>
      <w:r w:rsidRPr="00AC4C10">
        <w:rPr>
          <w:rFonts w:ascii="Times New Roman" w:hAnsi="Times New Roman" w:cs="Times New Roman"/>
          <w:sz w:val="28"/>
          <w:szCs w:val="28"/>
        </w:rPr>
        <w:t>разнофактурную</w:t>
      </w:r>
      <w:proofErr w:type="spellEnd"/>
      <w:r w:rsidRPr="00AC4C10">
        <w:rPr>
          <w:rFonts w:ascii="Times New Roman" w:hAnsi="Times New Roman" w:cs="Times New Roman"/>
          <w:sz w:val="28"/>
          <w:szCs w:val="28"/>
        </w:rPr>
        <w:t xml:space="preserve"> бумагу, картон, лоскутки ткани, клей (наилучшим является клей ПВА), краски гуашевые, акриловые, витражные и т.д., </w:t>
      </w:r>
      <w:r w:rsidRPr="00AC4C10">
        <w:rPr>
          <w:rFonts w:ascii="Times New Roman" w:hAnsi="Times New Roman" w:cs="Times New Roman"/>
          <w:sz w:val="28"/>
          <w:szCs w:val="28"/>
        </w:rPr>
        <w:lastRenderedPageBreak/>
        <w:t>ножницы, карандаши простые, линейка, кисточки для клея, салфетки, клеенка и т.п.</w:t>
      </w:r>
      <w:proofErr w:type="gramEnd"/>
    </w:p>
    <w:p w:rsidR="006B1073" w:rsidRPr="00AC4C10" w:rsidRDefault="006B1073" w:rsidP="00AC4C1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C10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6B1073" w:rsidRPr="00AC4C10" w:rsidRDefault="006B1073" w:rsidP="00AC4C10">
      <w:pPr>
        <w:jc w:val="both"/>
        <w:rPr>
          <w:rFonts w:ascii="Times New Roman" w:hAnsi="Times New Roman" w:cs="Times New Roman"/>
          <w:sz w:val="28"/>
          <w:szCs w:val="28"/>
        </w:rPr>
      </w:pPr>
      <w:r w:rsidRPr="00AC4C10">
        <w:rPr>
          <w:rFonts w:ascii="Times New Roman" w:hAnsi="Times New Roman" w:cs="Times New Roman"/>
          <w:sz w:val="28"/>
          <w:szCs w:val="28"/>
        </w:rPr>
        <w:t>- столы, стулья, мольберт, образцы объектов труда, инструкционные карты</w:t>
      </w:r>
    </w:p>
    <w:p w:rsidR="006B1073" w:rsidRPr="00AC4C10" w:rsidRDefault="006B1073" w:rsidP="00AC4C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073" w:rsidRPr="006B1073" w:rsidRDefault="006B1073" w:rsidP="006B1073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6B1073">
        <w:rPr>
          <w:rFonts w:ascii="Times New Roman" w:hAnsi="Times New Roman" w:cs="Times New Roman"/>
          <w:b/>
        </w:rPr>
        <w:t>Тематический план</w:t>
      </w:r>
    </w:p>
    <w:tbl>
      <w:tblPr>
        <w:tblW w:w="9606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/>
      </w:tblPr>
      <w:tblGrid>
        <w:gridCol w:w="1707"/>
        <w:gridCol w:w="2243"/>
        <w:gridCol w:w="5656"/>
      </w:tblGrid>
      <w:tr w:rsidR="006B1073" w:rsidRPr="006B1073" w:rsidTr="00D645BC">
        <w:tc>
          <w:tcPr>
            <w:tcW w:w="168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Месяц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Тема</w:t>
            </w:r>
          </w:p>
          <w:p w:rsidR="006B1073" w:rsidRPr="006B1073" w:rsidRDefault="006B1073" w:rsidP="00D645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занятий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Программное содержание</w:t>
            </w:r>
          </w:p>
        </w:tc>
      </w:tr>
      <w:tr w:rsidR="006B1073" w:rsidRPr="006B1073" w:rsidTr="00D645BC">
        <w:trPr>
          <w:trHeight w:val="1298"/>
        </w:trPr>
        <w:tc>
          <w:tcPr>
            <w:tcW w:w="9606" w:type="dxa"/>
            <w:gridSpan w:val="3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B1073" w:rsidRPr="006B1073" w:rsidRDefault="006B1073" w:rsidP="0008532C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6B1073" w:rsidRPr="006B1073" w:rsidRDefault="006B1073" w:rsidP="00D645B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Сентябрь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«Коллаж из природного материала»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1. Вводное занятие.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Инструменты и материалы. Правила техники безопасности. Ознакомление кружковцев с режимом работы кружка, содержанием предстоящей работы. Техника безопасности при работе с режущими инструментами и клеями.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Природный материал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Природный материал, разнообразие, варианты использования. Что такое коллаж. Выбор темы предстоящей работы, материалов, основы для будущей работы.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Коллаж (индивидуальная работа)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Рассказ о приборах и инструментах, используемых при работе, техника безопасности. Работа над созданием коллажа, приклеивание элементов.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Коллаж (продолжение)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Заключительная работа. Декор.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Октябрь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</w:t>
            </w:r>
            <w:proofErr w:type="spellStart"/>
            <w:r w:rsidRPr="006B1073">
              <w:rPr>
                <w:rFonts w:ascii="Times New Roman" w:hAnsi="Times New Roman" w:cs="Times New Roman"/>
                <w:b/>
                <w:bCs/>
              </w:rPr>
              <w:t>Топиарий</w:t>
            </w:r>
            <w:proofErr w:type="spellEnd"/>
            <w:r w:rsidRPr="006B1073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 w:rsidRPr="006B1073">
              <w:rPr>
                <w:rFonts w:ascii="Times New Roman" w:hAnsi="Times New Roman" w:cs="Times New Roman"/>
              </w:rPr>
              <w:t>Топиарий</w:t>
            </w:r>
            <w:proofErr w:type="spellEnd"/>
            <w:r w:rsidRPr="006B1073">
              <w:rPr>
                <w:rFonts w:ascii="Times New Roman" w:hAnsi="Times New Roman" w:cs="Times New Roman"/>
              </w:rPr>
              <w:t xml:space="preserve">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История, символика </w:t>
            </w:r>
            <w:proofErr w:type="spellStart"/>
            <w:r w:rsidRPr="006B1073">
              <w:rPr>
                <w:rFonts w:ascii="Times New Roman" w:hAnsi="Times New Roman" w:cs="Times New Roman"/>
              </w:rPr>
              <w:t>топиария</w:t>
            </w:r>
            <w:proofErr w:type="spellEnd"/>
            <w:r w:rsidRPr="006B1073">
              <w:rPr>
                <w:rFonts w:ascii="Times New Roman" w:hAnsi="Times New Roman" w:cs="Times New Roman"/>
              </w:rPr>
              <w:t>, материалы для изготовления.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6B1073">
              <w:rPr>
                <w:rFonts w:ascii="Times New Roman" w:hAnsi="Times New Roman" w:cs="Times New Roman"/>
              </w:rPr>
              <w:t>Топиарий</w:t>
            </w:r>
            <w:proofErr w:type="spellEnd"/>
            <w:r w:rsidRPr="006B1073">
              <w:rPr>
                <w:rFonts w:ascii="Times New Roman" w:hAnsi="Times New Roman" w:cs="Times New Roman"/>
              </w:rPr>
              <w:t xml:space="preserve"> (изготовление базовой формы)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Выбор материалов для изготовления базовой формы </w:t>
            </w:r>
            <w:proofErr w:type="spellStart"/>
            <w:r w:rsidRPr="006B1073">
              <w:rPr>
                <w:rFonts w:ascii="Times New Roman" w:hAnsi="Times New Roman" w:cs="Times New Roman"/>
              </w:rPr>
              <w:t>топиария</w:t>
            </w:r>
            <w:proofErr w:type="spellEnd"/>
            <w:r w:rsidRPr="006B1073">
              <w:rPr>
                <w:rFonts w:ascii="Times New Roman" w:hAnsi="Times New Roman" w:cs="Times New Roman"/>
              </w:rPr>
              <w:t>, заливка стержня (ствола) гипсом.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3. Декор базовой </w:t>
            </w:r>
            <w:r w:rsidRPr="006B1073">
              <w:rPr>
                <w:rFonts w:ascii="Times New Roman" w:hAnsi="Times New Roman" w:cs="Times New Roman"/>
              </w:rPr>
              <w:lastRenderedPageBreak/>
              <w:t>формы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lastRenderedPageBreak/>
              <w:t xml:space="preserve">Выбор материала для украшения кроны, декор, </w:t>
            </w:r>
            <w:r w:rsidRPr="006B1073">
              <w:rPr>
                <w:rFonts w:ascii="Times New Roman" w:hAnsi="Times New Roman" w:cs="Times New Roman"/>
              </w:rPr>
              <w:lastRenderedPageBreak/>
              <w:t>приклеивание элементов.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4. Окончательная отделка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Окончательный декор дерева, ствола.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Ноябрь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«Рамка из макарон»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1. Поделки из   макарон. Рамка.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Варианты использования макарон в декоре элементов быта. Выбор и изготовление основы для будущей рамки.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Декор рамки.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Наклеивание макарон на базовую основу.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Декор рамки (продолжение)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Покраска рамки.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Заключительная работа.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Окончательный декор рамки, приклеивание декоративных элементов.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Декабрь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«Елочка      (новогодняя игрушка) из бросового материала»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1. Украшения к новому году.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Елочные украшения, многообразие материалов для изготовления, выбор формы и материалов  для будущей работы.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Подготовка базовой формы.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Оклеивание базовой формы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Декор изделия (продолжение).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Выбор цветового решения</w:t>
            </w:r>
            <w:proofErr w:type="gramStart"/>
            <w:r w:rsidRPr="006B107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B1073">
              <w:rPr>
                <w:rFonts w:ascii="Times New Roman" w:hAnsi="Times New Roman" w:cs="Times New Roman"/>
              </w:rPr>
              <w:t xml:space="preserve"> покраска готового изделия.</w:t>
            </w:r>
          </w:p>
        </w:tc>
      </w:tr>
      <w:tr w:rsidR="006B1073" w:rsidRPr="006B1073" w:rsidTr="00D645BC">
        <w:trPr>
          <w:trHeight w:val="928"/>
        </w:trPr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Окончательное оформление работы.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Окончательная отделка изделия, приклеивание декоративных элементов.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 xml:space="preserve">Январь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 Зимняя открытка»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1. Бумага и её применение.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Разнообразие бумаги  и широкий спектр её применения при изготовлении объемных открыток.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Изготовление  и выбор основы для будущей открытки.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Открытка.</w:t>
            </w:r>
          </w:p>
        </w:tc>
        <w:tc>
          <w:tcPr>
            <w:tcW w:w="5673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Изготовление объемной открытки, приклеивание основных деталей.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Открытка (продолжение).</w:t>
            </w:r>
          </w:p>
        </w:tc>
        <w:tc>
          <w:tcPr>
            <w:tcW w:w="5673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Итоговое оформление работы.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Окончательный декор, приклеивание декоративных элементов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 xml:space="preserve">Февраль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«Рама для зеркала»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1. Подготовка основы.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Изделия из бросового материала. Поделки из одноразовых пластиковых ложек. Подготовка базовой основы будущей рамы для круглого зеркала (виниловая пластинка, картонный круг).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Изготовление рамы.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Приклеивание ложечек к основе. Правила безопасности при работе с клеем.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Изготовление рамы (продолжение).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Покраска деталей рамы. Выбор цветовой гаммы. Экспериментирование с красками.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Заключительная работа по обрамлению зеркала.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Закрепление зеркала в раму, декоративная отделка.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Март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«Ваза из бутылки»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1.Витраж.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Витраж, материалы, способ выполнения работы. Выбор стеклянной основы для вазы.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Нанесение контура.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Выбор рисунка, нанесение контура на основу.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Роспись основы</w:t>
            </w: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Основная роспись вазы витражными красками.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Декоративная отделка.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Заключительная отделка, декор бутылки.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 xml:space="preserve">Апрель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«Ангелок»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1. Ткани, тряпичные куклы.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Тканевые куклы, история, способы изготовления, материалы. Символика куколки-ангела.  Бумажные эскизы будущей куклы.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Подборка материалов для основы куклы.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Выбор материалов и подготовка к работе. Выполнение основы куклы.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Сборка основных деталей.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lastRenderedPageBreak/>
              <w:t>Изготовление куклы.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Декор.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Декор куклы, пришивание, приклеивание мелких деталей.</w:t>
            </w:r>
          </w:p>
        </w:tc>
      </w:tr>
      <w:tr w:rsidR="006B1073" w:rsidRPr="006B1073" w:rsidTr="00D645BC">
        <w:tc>
          <w:tcPr>
            <w:tcW w:w="1688" w:type="dxa"/>
            <w:vMerge w:val="restart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 xml:space="preserve">Май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«Коллаж Радужное настроение»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(коллективная работа)</w:t>
            </w: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 xml:space="preserve">1.Подготовка материалов. 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Выбор и подготовка материалов, фактур для коллажа. Выбор цветовой гаммы. Композиция основных элементов.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2. Выполнение работы.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Приклеивание  основных  деталей (элементов) коллажа.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3. Выполнение работы (продолжение)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Приклеивание мелких деталей, декор, прорисовывание элементов.</w:t>
            </w:r>
          </w:p>
        </w:tc>
      </w:tr>
      <w:tr w:rsidR="006B1073" w:rsidRPr="006B1073" w:rsidTr="00D645BC">
        <w:tc>
          <w:tcPr>
            <w:tcW w:w="1688" w:type="dxa"/>
            <w:vMerge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4. Выставка.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</w:rPr>
            </w:pPr>
            <w:r w:rsidRPr="006B1073">
              <w:rPr>
                <w:rFonts w:ascii="Times New Roman" w:hAnsi="Times New Roman" w:cs="Times New Roman"/>
              </w:rPr>
              <w:t>Подготовка выставки работы кружка.</w:t>
            </w:r>
          </w:p>
        </w:tc>
      </w:tr>
      <w:tr w:rsidR="006B1073" w:rsidRPr="006B1073" w:rsidTr="00D645BC">
        <w:tc>
          <w:tcPr>
            <w:tcW w:w="9606" w:type="dxa"/>
            <w:gridSpan w:val="3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  <w:r w:rsidRPr="006B1073">
              <w:rPr>
                <w:rFonts w:ascii="Times New Roman" w:hAnsi="Times New Roman" w:cs="Times New Roman"/>
                <w:b/>
                <w:bCs/>
              </w:rPr>
              <w:t>ИТОГО:                         36 занятий</w:t>
            </w:r>
          </w:p>
          <w:p w:rsidR="006B1073" w:rsidRPr="006B1073" w:rsidRDefault="006B1073" w:rsidP="00D645B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6B1073" w:rsidRPr="006B1073" w:rsidRDefault="006B1073" w:rsidP="006B1073">
      <w:pPr>
        <w:rPr>
          <w:rFonts w:ascii="Times New Roman" w:hAnsi="Times New Roman" w:cs="Times New Roman"/>
        </w:rPr>
      </w:pPr>
    </w:p>
    <w:p w:rsidR="00AC4C10" w:rsidRPr="006B1073" w:rsidRDefault="00AC4C10" w:rsidP="00AC4C10">
      <w:pPr>
        <w:jc w:val="center"/>
        <w:rPr>
          <w:rFonts w:ascii="Times New Roman" w:hAnsi="Times New Roman" w:cs="Times New Roman"/>
          <w:b/>
        </w:rPr>
      </w:pPr>
      <w:r w:rsidRPr="006B1073">
        <w:rPr>
          <w:rFonts w:ascii="Times New Roman" w:hAnsi="Times New Roman" w:cs="Times New Roman"/>
          <w:b/>
        </w:rPr>
        <w:t>Методическое обеспечение программы кружка «Юные дизайнеры»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000000"/>
        </w:rPr>
        <w:t>1.</w:t>
      </w:r>
      <w:r w:rsidRPr="00AC4C10">
        <w:rPr>
          <w:color w:val="212529"/>
        </w:rPr>
        <w:t xml:space="preserve"> Примерная основная общеобразовательная программа дошкольного образования «От рождения до школы» под редакцией </w:t>
      </w:r>
      <w:proofErr w:type="spellStart"/>
      <w:r w:rsidRPr="00AC4C10">
        <w:rPr>
          <w:color w:val="212529"/>
        </w:rPr>
        <w:t>Н.Е.Вераксы</w:t>
      </w:r>
      <w:proofErr w:type="spellEnd"/>
      <w:r w:rsidRPr="00AC4C10">
        <w:rPr>
          <w:color w:val="212529"/>
        </w:rPr>
        <w:t>, Т.С.Комаровой, М.А.Васильевой, Мозаика-синтез, 2011г.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2.Г.П. Новикова « Музыкальное воспитание дошкольников», Москва, 2000г.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3.Б.М. Теплов «Психология музыкальных способностей», М., 1985г.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 xml:space="preserve">4.О.П. </w:t>
      </w:r>
      <w:proofErr w:type="spellStart"/>
      <w:r w:rsidRPr="00AC4C10">
        <w:rPr>
          <w:color w:val="212529"/>
        </w:rPr>
        <w:t>Радынова</w:t>
      </w:r>
      <w:proofErr w:type="spellEnd"/>
      <w:r w:rsidRPr="00AC4C10">
        <w:rPr>
          <w:color w:val="212529"/>
        </w:rPr>
        <w:t xml:space="preserve">, А.И. </w:t>
      </w:r>
      <w:proofErr w:type="spellStart"/>
      <w:r w:rsidRPr="00AC4C10">
        <w:rPr>
          <w:color w:val="212529"/>
        </w:rPr>
        <w:t>Катинене</w:t>
      </w:r>
      <w:proofErr w:type="spellEnd"/>
      <w:r w:rsidRPr="00AC4C10">
        <w:rPr>
          <w:color w:val="212529"/>
        </w:rPr>
        <w:t xml:space="preserve">, М.Л. </w:t>
      </w:r>
      <w:proofErr w:type="spellStart"/>
      <w:r w:rsidRPr="00AC4C10">
        <w:rPr>
          <w:color w:val="212529"/>
        </w:rPr>
        <w:t>Палавандишвили</w:t>
      </w:r>
      <w:proofErr w:type="spellEnd"/>
      <w:r w:rsidRPr="00AC4C10">
        <w:rPr>
          <w:color w:val="212529"/>
        </w:rPr>
        <w:t xml:space="preserve"> «Музыкальное воспитание дошкольников»</w:t>
      </w:r>
      <w:proofErr w:type="gramStart"/>
      <w:r w:rsidRPr="00AC4C10">
        <w:rPr>
          <w:color w:val="212529"/>
        </w:rPr>
        <w:t xml:space="preserve"> ,</w:t>
      </w:r>
      <w:proofErr w:type="gramEnd"/>
      <w:r w:rsidRPr="00AC4C10">
        <w:rPr>
          <w:color w:val="212529"/>
        </w:rPr>
        <w:t xml:space="preserve"> М., 2000г.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5. М.А. Михайлова, « Развитие музыкальных способностей детей»: Популярное пособие для родителей и педагогов. — Ярославль: Академия развития, 1997г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6.Афанасьева С. Чудеса чародея цвета // Дошкольное воспитание № 2 / 2006, стр. 53.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7.Галанов А.С., Корнилова С.Н., Куликова С.Л. Занятия с дошкольниками по изобразительному искусству. – М.: ТЦ “Сфера”, 2000.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8.Казакова Р.Г. Рисование с детьми дошкольного возраста. – М.: Гном и Дом, 2004.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9.Казакова Т.Г. Развивайте у дошкольников творчество. – М., 1985.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10.Комарова Т.С. Игра и изобразительное творчество // Дошкольное воспитание № 4 / 2005.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11.Комарова Т.С. Изобразительная деятельность в детском саду. – М., 1982.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>12. Комарова Т.С. Обучение детей технике рисования. – М.: АО “СТОЛЕТИЕ”, 1994.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 xml:space="preserve">13.Кудейко М., </w:t>
      </w:r>
      <w:proofErr w:type="spellStart"/>
      <w:r w:rsidRPr="00AC4C10">
        <w:rPr>
          <w:color w:val="212529"/>
        </w:rPr>
        <w:t>Туфкрео</w:t>
      </w:r>
      <w:proofErr w:type="spellEnd"/>
      <w:r w:rsidRPr="00AC4C10">
        <w:rPr>
          <w:color w:val="212529"/>
        </w:rPr>
        <w:t xml:space="preserve"> Р. Коллекция идей. – М.: ЛИНКА-ПРЕСС, 2004.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 xml:space="preserve">14. </w:t>
      </w:r>
      <w:proofErr w:type="spellStart"/>
      <w:r w:rsidRPr="00AC4C10">
        <w:rPr>
          <w:color w:val="212529"/>
        </w:rPr>
        <w:t>Пантиков</w:t>
      </w:r>
      <w:proofErr w:type="spellEnd"/>
      <w:r w:rsidRPr="00AC4C10">
        <w:rPr>
          <w:color w:val="212529"/>
        </w:rPr>
        <w:t xml:space="preserve"> В.А. Учимся рисовать – учимся творить. – Красноярск, 1993.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lastRenderedPageBreak/>
        <w:t>15.Урунтаева Г.А. Диагностика психологических особенностей дошкольника. – М.: Издательский центр “Академия”, 1996.</w:t>
      </w:r>
    </w:p>
    <w:p w:rsidR="00AC4C10" w:rsidRPr="00AC4C10" w:rsidRDefault="00AC4C10" w:rsidP="00AC4C10">
      <w:pPr>
        <w:pStyle w:val="a4"/>
        <w:shd w:val="clear" w:color="auto" w:fill="FFFFFF"/>
        <w:spacing w:before="0" w:beforeAutospacing="0" w:after="0" w:afterAutospacing="0"/>
        <w:rPr>
          <w:color w:val="212529"/>
        </w:rPr>
      </w:pPr>
      <w:r w:rsidRPr="00AC4C10">
        <w:rPr>
          <w:color w:val="212529"/>
        </w:rPr>
        <w:t xml:space="preserve">16.Утробина К., Утробин Г. Увлекательное рисование методом </w:t>
      </w:r>
      <w:proofErr w:type="gramStart"/>
      <w:r w:rsidRPr="00AC4C10">
        <w:rPr>
          <w:color w:val="212529"/>
        </w:rPr>
        <w:t>тычка</w:t>
      </w:r>
      <w:proofErr w:type="gramEnd"/>
      <w:r w:rsidRPr="00AC4C10">
        <w:rPr>
          <w:color w:val="212529"/>
        </w:rPr>
        <w:t xml:space="preserve"> с детьми 3-7 лет. – М.: ТЦ “Сфера”, 2004.</w:t>
      </w:r>
    </w:p>
    <w:p w:rsidR="006B1073" w:rsidRPr="006B1073" w:rsidRDefault="006B1073" w:rsidP="00AC4C10">
      <w:pPr>
        <w:spacing w:after="0"/>
        <w:rPr>
          <w:rFonts w:ascii="Times New Roman" w:hAnsi="Times New Roman" w:cs="Times New Roman"/>
        </w:rPr>
      </w:pPr>
    </w:p>
    <w:p w:rsidR="006B1073" w:rsidRPr="006B1073" w:rsidRDefault="006B1073" w:rsidP="006B1073">
      <w:pPr>
        <w:jc w:val="center"/>
        <w:rPr>
          <w:rFonts w:ascii="Times New Roman" w:hAnsi="Times New Roman" w:cs="Times New Roman"/>
        </w:rPr>
      </w:pPr>
    </w:p>
    <w:sectPr w:rsidR="006B1073" w:rsidRPr="006B1073" w:rsidSect="006B1073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B1073"/>
    <w:rsid w:val="0008532C"/>
    <w:rsid w:val="002F2A87"/>
    <w:rsid w:val="006B1073"/>
    <w:rsid w:val="00957B79"/>
    <w:rsid w:val="00AC4C10"/>
    <w:rsid w:val="00C20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1073"/>
    <w:rPr>
      <w:b/>
      <w:bCs/>
    </w:rPr>
  </w:style>
  <w:style w:type="paragraph" w:styleId="a4">
    <w:name w:val="Normal (Web)"/>
    <w:basedOn w:val="a"/>
    <w:uiPriority w:val="99"/>
    <w:unhideWhenUsed/>
    <w:rsid w:val="006B1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6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Садик</cp:lastModifiedBy>
  <cp:revision>5</cp:revision>
  <dcterms:created xsi:type="dcterms:W3CDTF">2015-10-06T09:08:00Z</dcterms:created>
  <dcterms:modified xsi:type="dcterms:W3CDTF">2024-11-12T04:09:00Z</dcterms:modified>
</cp:coreProperties>
</file>