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1E80" w:rsidRPr="00251E80" w:rsidRDefault="00251E80" w:rsidP="00251E80">
      <w:pPr>
        <w:pStyle w:val="a3"/>
        <w:shd w:val="clear" w:color="auto" w:fill="FFFFFF"/>
        <w:tabs>
          <w:tab w:val="left" w:pos="1080"/>
        </w:tabs>
        <w:spacing w:before="0" w:beforeAutospacing="0" w:after="0" w:afterAutospacing="0"/>
        <w:rPr>
          <w:b/>
          <w:iCs/>
          <w:color w:val="333333"/>
          <w:sz w:val="28"/>
          <w:szCs w:val="28"/>
        </w:rPr>
      </w:pPr>
      <w:r w:rsidRPr="00251E80">
        <w:rPr>
          <w:b/>
          <w:iCs/>
          <w:color w:val="333333"/>
          <w:sz w:val="28"/>
          <w:szCs w:val="28"/>
        </w:rPr>
        <w:t>Развитие связной речи детей через театрализованную деятельность</w:t>
      </w:r>
    </w:p>
    <w:p w:rsidR="00251E80" w:rsidRPr="00251E80" w:rsidRDefault="00251E80" w:rsidP="00251E80">
      <w:pPr>
        <w:pStyle w:val="a3"/>
        <w:shd w:val="clear" w:color="auto" w:fill="FFFFFF"/>
        <w:spacing w:before="0" w:beforeAutospacing="0" w:after="0" w:afterAutospacing="0"/>
        <w:jc w:val="both"/>
        <w:rPr>
          <w:i/>
          <w:iCs/>
          <w:color w:val="333333"/>
        </w:rPr>
      </w:pPr>
      <w:r w:rsidRPr="00251E80">
        <w:rPr>
          <w:i/>
          <w:iCs/>
          <w:color w:val="333333"/>
        </w:rPr>
        <w:t>Хорошая речь — важнейшее условие всестороннего полноценного развития детей. Чем богаче и правильнее у ребёнка речь, тем легче ему высказывать свои мысли, тем активнее осуществляется его психическое и речевое развитие.</w:t>
      </w:r>
      <w:r w:rsidRPr="00251E80">
        <w:rPr>
          <w:color w:val="333333"/>
        </w:rPr>
        <w:t> (В.А. Сухомлинский)</w:t>
      </w:r>
    </w:p>
    <w:p w:rsidR="00251E80" w:rsidRPr="00E74FFF" w:rsidRDefault="00251E80" w:rsidP="00251E80">
      <w:pPr>
        <w:pStyle w:val="a3"/>
        <w:shd w:val="clear" w:color="auto" w:fill="FFFFFF"/>
        <w:spacing w:after="360" w:afterAutospacing="0"/>
        <w:rPr>
          <w:color w:val="333333"/>
          <w:sz w:val="28"/>
          <w:szCs w:val="28"/>
        </w:rPr>
      </w:pPr>
      <w:r w:rsidRPr="00E74FFF">
        <w:rPr>
          <w:color w:val="333333"/>
          <w:sz w:val="28"/>
          <w:szCs w:val="28"/>
        </w:rPr>
        <w:t xml:space="preserve">Речь – чудесный дар природы – </w:t>
      </w:r>
      <w:r>
        <w:rPr>
          <w:color w:val="333333"/>
          <w:sz w:val="28"/>
          <w:szCs w:val="28"/>
        </w:rPr>
        <w:t xml:space="preserve">он </w:t>
      </w:r>
      <w:r w:rsidRPr="00E74FFF">
        <w:rPr>
          <w:color w:val="333333"/>
          <w:sz w:val="28"/>
          <w:szCs w:val="28"/>
        </w:rPr>
        <w:t>не даётся человеку от рождения. Должно пройти время, чтобы ребёнок начал говорить, а взрослые должны приложить немалые усилия, чтобы речь развивалась правильно и своевременно. Потому как всякая задержка, любое нарушение в ходе развития речи ребёнка отрицательно отражается на его деятельности и поведении, а значит, и на формировании личности в целом</w:t>
      </w:r>
      <w:r>
        <w:rPr>
          <w:color w:val="333333"/>
          <w:sz w:val="28"/>
          <w:szCs w:val="28"/>
        </w:rPr>
        <w:t>.</w:t>
      </w:r>
    </w:p>
    <w:p w:rsidR="00251E80" w:rsidRPr="00E74FFF" w:rsidRDefault="00251E80" w:rsidP="00251E80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74FFF">
        <w:rPr>
          <w:rFonts w:ascii="Times New Roman" w:eastAsia="Times New Roman" w:hAnsi="Times New Roman" w:cs="Times New Roman"/>
          <w:sz w:val="28"/>
          <w:szCs w:val="28"/>
          <w:lang w:eastAsia="ru-RU"/>
        </w:rPr>
        <w:t>Своевременное и полноценное овладение речью является первым важным условием становления у ребёнка полноценной психики и дальнейшего правильного её развития.</w:t>
      </w:r>
    </w:p>
    <w:p w:rsidR="00251E80" w:rsidRPr="00E74FFF" w:rsidRDefault="00251E80" w:rsidP="00251E80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74FFF">
        <w:rPr>
          <w:rFonts w:ascii="Times New Roman" w:eastAsia="Times New Roman" w:hAnsi="Times New Roman" w:cs="Times New Roman"/>
          <w:sz w:val="28"/>
          <w:szCs w:val="28"/>
          <w:lang w:eastAsia="ru-RU"/>
        </w:rPr>
        <w:t>К сожалению, в современном мире, всё чаще живое общение детям заменяет компьютер и телевидение, и эта тенденция постоянно растет. Вследствие чего, неуклонно увеличивается количество детей с несформированной связной речью.</w:t>
      </w:r>
    </w:p>
    <w:p w:rsidR="00251E80" w:rsidRPr="00E74FFF" w:rsidRDefault="00251E80" w:rsidP="00251E80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74FFF">
        <w:rPr>
          <w:rFonts w:ascii="Times New Roman" w:eastAsia="Times New Roman" w:hAnsi="Times New Roman" w:cs="Times New Roman"/>
          <w:sz w:val="28"/>
          <w:szCs w:val="28"/>
          <w:lang w:eastAsia="ru-RU"/>
        </w:rPr>
        <w:t>Речь – одна из важнейших линий развития ребенка. Благодаря родному языку малыш входит в наш мир, получает широкие возможности общения с другими людьми. Речь помогает понять друг друга, формирует взгляды и убеждения, а также играет огромную роль в познании окружающего мира.</w:t>
      </w:r>
    </w:p>
    <w:p w:rsidR="00251E80" w:rsidRPr="00E74FFF" w:rsidRDefault="00251E80" w:rsidP="00251E80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74FFF">
        <w:rPr>
          <w:rFonts w:ascii="Times New Roman" w:eastAsia="Times New Roman" w:hAnsi="Times New Roman" w:cs="Times New Roman"/>
          <w:sz w:val="28"/>
          <w:szCs w:val="28"/>
          <w:lang w:eastAsia="ru-RU"/>
        </w:rPr>
        <w:t>Дошкольный возраст – наиболее благоприятный период всестороннего развития ребенка. В этом возрасте у детей активно развиваются все психические процессы: восприятие, внимание, память, мышление, воображение и речь, а также происходит формирование основных качеств личности.</w:t>
      </w:r>
    </w:p>
    <w:p w:rsidR="00251E80" w:rsidRPr="00E74FFF" w:rsidRDefault="00251E80" w:rsidP="00251E80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74F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Развитие связной речи является центральной задачей речевого воспитания детей. Это обусловлено, прежде всего, ее социальной значимостью и ролью в формировании личности. Именно в связной речи реализуется основная, коммуникативная, функция языка и речи. Связная речь – высшая форма речи мыслительной деятельности, которая определяет уровень речевого и умственного развития ребенка (Т.В. </w:t>
      </w:r>
      <w:proofErr w:type="spellStart"/>
      <w:r w:rsidRPr="00E74FFF">
        <w:rPr>
          <w:rFonts w:ascii="Times New Roman" w:eastAsia="Times New Roman" w:hAnsi="Times New Roman" w:cs="Times New Roman"/>
          <w:sz w:val="28"/>
          <w:szCs w:val="28"/>
          <w:lang w:eastAsia="ru-RU"/>
        </w:rPr>
        <w:t>Ахутина</w:t>
      </w:r>
      <w:proofErr w:type="spellEnd"/>
      <w:r w:rsidRPr="00E74F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Л.С. </w:t>
      </w:r>
      <w:proofErr w:type="spellStart"/>
      <w:r w:rsidRPr="00E74FFF">
        <w:rPr>
          <w:rFonts w:ascii="Times New Roman" w:eastAsia="Times New Roman" w:hAnsi="Times New Roman" w:cs="Times New Roman"/>
          <w:sz w:val="28"/>
          <w:szCs w:val="28"/>
          <w:lang w:eastAsia="ru-RU"/>
        </w:rPr>
        <w:t>Выготский</w:t>
      </w:r>
      <w:proofErr w:type="spellEnd"/>
      <w:r w:rsidRPr="00E74F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Н.И. </w:t>
      </w:r>
      <w:proofErr w:type="spellStart"/>
      <w:r w:rsidRPr="00E74FFF">
        <w:rPr>
          <w:rFonts w:ascii="Times New Roman" w:eastAsia="Times New Roman" w:hAnsi="Times New Roman" w:cs="Times New Roman"/>
          <w:sz w:val="28"/>
          <w:szCs w:val="28"/>
          <w:lang w:eastAsia="ru-RU"/>
        </w:rPr>
        <w:t>Жинкин</w:t>
      </w:r>
      <w:proofErr w:type="spellEnd"/>
      <w:r w:rsidRPr="00E74FFF">
        <w:rPr>
          <w:rFonts w:ascii="Times New Roman" w:eastAsia="Times New Roman" w:hAnsi="Times New Roman" w:cs="Times New Roman"/>
          <w:sz w:val="28"/>
          <w:szCs w:val="28"/>
          <w:lang w:eastAsia="ru-RU"/>
        </w:rPr>
        <w:t>, А.А. Леонтьев, С.Л. Рубинштейн, Ф.А. Сохин и др.).</w:t>
      </w:r>
    </w:p>
    <w:p w:rsidR="00251E80" w:rsidRPr="00E74FFF" w:rsidRDefault="00251E80" w:rsidP="00251E80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74F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Нужно отметить, что умение связно говорить развивается лишь при целенаправленном руководстве педагога и путем систематического обучения </w:t>
      </w:r>
      <w:r w:rsidRPr="00E74FFF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на занятиях, но для этого нужно знать особенности развития связной речи у детей дошкольного возраста различных возрастов.</w:t>
      </w:r>
    </w:p>
    <w:p w:rsidR="00251E80" w:rsidRPr="00E74FFF" w:rsidRDefault="00251E80" w:rsidP="00251E80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74FFF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Участвуя в театрализованной деятельности, дети знакомятся с окружающим миром через образы, краски, звуки, а умело, поставленные вопросы заставляют ребят думать, анализировать, делать выводы и обобщения. С умственным развитием тесно связано и совершенствование речи. В процессе театрализованной игры незаметно активизируется словарь ребенка, совершенствуется звуковая культура его речи, ее интонационный строй. Исполняемая роль, произносимые реплики ставят малыша перед необходимостью ясно, четко, понятно изъясняться. У него улучшается связная речь, ее грамматический строй.</w:t>
      </w:r>
    </w:p>
    <w:p w:rsidR="00251E80" w:rsidRPr="00E74FFF" w:rsidRDefault="00251E80" w:rsidP="00251E80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74F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Проанализировав литературу и требования программ по данной теме,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можно сделать </w:t>
      </w:r>
      <w:r w:rsidRPr="00E74F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вывод, что действенным средством для развития связной речи детей является творческая театрализованная деятельность. </w:t>
      </w:r>
      <w:r>
        <w:rPr>
          <w:rFonts w:ascii="Times New Roman" w:hAnsi="Times New Roman" w:cs="Times New Roman"/>
          <w:sz w:val="28"/>
          <w:szCs w:val="28"/>
          <w:lang w:eastAsia="ru-RU"/>
        </w:rPr>
        <w:t>Н</w:t>
      </w:r>
      <w:r w:rsidRPr="00E74FFF">
        <w:rPr>
          <w:rFonts w:ascii="Times New Roman" w:eastAsia="Times New Roman" w:hAnsi="Times New Roman" w:cs="Times New Roman"/>
          <w:sz w:val="28"/>
          <w:szCs w:val="28"/>
          <w:lang w:eastAsia="ru-RU"/>
        </w:rPr>
        <w:t>аблюдения показывают, что театрализованная деятельность – один из самых эффективных способов воздействия на детей, в котором наиболее ярко и полно проявляется принцип обучения: учить играя. Театрализованные игры пользуются у детей неизменной любовью. Книги, сказки, спектакли являются для ребенка неисчерпаемым источником развития чувств и фантазии, а в свою очередь развитие чувств и фантазии приобщает его к духовному богатству, накопленному человечеством.</w:t>
      </w:r>
    </w:p>
    <w:p w:rsidR="00251E80" w:rsidRDefault="00251E80" w:rsidP="00251E80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E74FFF">
        <w:rPr>
          <w:rFonts w:ascii="Times New Roman" w:eastAsia="Times New Roman" w:hAnsi="Times New Roman" w:cs="Times New Roman"/>
          <w:sz w:val="28"/>
          <w:szCs w:val="28"/>
          <w:lang w:eastAsia="ru-RU"/>
        </w:rPr>
        <w:t>К сожалению, в современных условиях в дошкольных учреждениях недостаточно используется развивающий потенциал театрализованной деятельности.</w:t>
      </w:r>
    </w:p>
    <w:p w:rsidR="00251E80" w:rsidRPr="00E74FFF" w:rsidRDefault="00251E80" w:rsidP="00251E80">
      <w:pPr>
        <w:shd w:val="clear" w:color="auto" w:fill="FFFFFF"/>
        <w:spacing w:before="100" w:beforeAutospacing="1" w:after="36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74FFF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Понятие и виды театрализованных игр</w:t>
      </w:r>
    </w:p>
    <w:p w:rsidR="00251E80" w:rsidRPr="00E74FFF" w:rsidRDefault="00251E80" w:rsidP="00251E80">
      <w:pPr>
        <w:shd w:val="clear" w:color="auto" w:fill="FFFFFF"/>
        <w:spacing w:before="100" w:beforeAutospacing="1" w:after="36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74FF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Среди творческих игр особенной любовью детей пользуются игры в «театр», игры-драматизации, сюжетами которых служат хорошо известные сказки, рассказы, театральные представления.</w:t>
      </w:r>
    </w:p>
    <w:p w:rsidR="00251E80" w:rsidRDefault="00251E80" w:rsidP="00251E80">
      <w:pPr>
        <w:shd w:val="clear" w:color="auto" w:fill="FFFFFF"/>
        <w:spacing w:before="100" w:beforeAutospacing="1" w:after="36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74FF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Участвуя в театрализованных играх, дети знакомятся с окружающим миром через образы, краски, звуки. Театрально-игровая деятельность обогащает детей новыми впечатлениями, знаниями, умениями, развивает интерес к литературе, активизирует словарь, способствует нравственно-этическому воспитанию каждого ребенка.</w:t>
      </w:r>
    </w:p>
    <w:p w:rsidR="00251E80" w:rsidRPr="00E74FFF" w:rsidRDefault="00251E80" w:rsidP="00251E80">
      <w:pPr>
        <w:shd w:val="clear" w:color="auto" w:fill="FFFFFF"/>
        <w:spacing w:before="100" w:beforeAutospacing="1" w:after="36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74FF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Большое и разностороннее влияние театрализованных игр на личность ребенка позволяет использовать их как сильное, но ненавязчивое </w:t>
      </w:r>
      <w:r w:rsidRPr="00E74FF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>педагогическое средство, так как сам малыш испытывает при этом удовольствие, радость.</w:t>
      </w:r>
    </w:p>
    <w:p w:rsidR="00251E80" w:rsidRDefault="00251E80" w:rsidP="00251E80">
      <w:pPr>
        <w:shd w:val="clear" w:color="auto" w:fill="FFFFFF"/>
        <w:spacing w:before="100" w:beforeAutospacing="1" w:after="36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74FF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Характерными особенностями театрализованных игр являются литературная или фольклорная основа их содержания и наличие зрителей. </w:t>
      </w:r>
    </w:p>
    <w:p w:rsidR="00251E80" w:rsidRPr="00E74FFF" w:rsidRDefault="00251E80" w:rsidP="00251E80">
      <w:pPr>
        <w:shd w:val="clear" w:color="auto" w:fill="FFFFFF"/>
        <w:spacing w:before="100" w:beforeAutospacing="1" w:after="36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74FF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 педагогической литературе, посвященной изучению роли театрализованных игр в становлении личности ребенка, авторы приводят разные квалификации театрализованных игр. Л.В. Артемова предлагает классифицировать их в зависимости от ведущих способов эмоциональной выразительности, посредством которых разыгрывают сюжет, на игры-драматизации и режиссерские игры.</w:t>
      </w:r>
    </w:p>
    <w:p w:rsidR="00251E80" w:rsidRPr="00E74FFF" w:rsidRDefault="00251E80" w:rsidP="00251E80">
      <w:pPr>
        <w:shd w:val="clear" w:color="auto" w:fill="FFFFFF"/>
        <w:spacing w:before="100" w:beforeAutospacing="1" w:after="36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74FF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 играх-драматизациях ребенок, исполняя роль в качестве «артиста», самостоятельно создает образ с помощью комплекса средств вербальной и невербальной выразительности – интонацию, мимику, пантомиму.</w:t>
      </w:r>
    </w:p>
    <w:p w:rsidR="00251E80" w:rsidRPr="00E74FFF" w:rsidRDefault="00251E80" w:rsidP="00251E80">
      <w:pPr>
        <w:shd w:val="clear" w:color="auto" w:fill="FFFFFF"/>
        <w:spacing w:before="100" w:beforeAutospacing="1" w:after="36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74FF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Видами драматизации являются:</w:t>
      </w:r>
    </w:p>
    <w:p w:rsidR="00251E80" w:rsidRPr="00E74FFF" w:rsidRDefault="00251E80" w:rsidP="00251E80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74FF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игры-имитации образов животных, людей, литературных персонажей;</w:t>
      </w:r>
    </w:p>
    <w:p w:rsidR="00251E80" w:rsidRPr="00E74FFF" w:rsidRDefault="00251E80" w:rsidP="00251E80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74FF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ролевые диалоги на основе текста;</w:t>
      </w:r>
    </w:p>
    <w:p w:rsidR="00251E80" w:rsidRPr="00E74FFF" w:rsidRDefault="00251E80" w:rsidP="00251E80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74FF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инсценировки произведений;</w:t>
      </w:r>
    </w:p>
    <w:p w:rsidR="00251E80" w:rsidRPr="00E74FFF" w:rsidRDefault="00251E80" w:rsidP="00251E80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74FF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постановки спектаклей по одному или нескольким произведениям;</w:t>
      </w:r>
    </w:p>
    <w:p w:rsidR="00251E80" w:rsidRPr="00E74FFF" w:rsidRDefault="00251E80" w:rsidP="00251E80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74FF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игры-импровизации с разыгрыванием сюжета (или нескольких сюжетов) без предварительной подготовки.</w:t>
      </w:r>
    </w:p>
    <w:p w:rsidR="00251E80" w:rsidRPr="00E74FFF" w:rsidRDefault="00251E80" w:rsidP="00251E80">
      <w:pPr>
        <w:shd w:val="clear" w:color="auto" w:fill="FFFFFF"/>
        <w:spacing w:before="100" w:beforeAutospacing="1" w:after="36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74FF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 режиссерской игре «артистами» являются игрушки или их заместители, а ребенок, организуя деятельность как «сценарист и режиссер», управляет «артистами». «Озвучивая» героев и комментируя сюжет, он использует разные средства вербальной выразительности.</w:t>
      </w:r>
    </w:p>
    <w:p w:rsidR="00251E80" w:rsidRPr="00E74FFF" w:rsidRDefault="00251E80" w:rsidP="00251E80">
      <w:pPr>
        <w:shd w:val="clear" w:color="auto" w:fill="FFFFFF"/>
        <w:spacing w:before="100" w:beforeAutospacing="1" w:after="36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74FF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Виды режиссерских игр определяются в соответствии с разнообразием театров. В группе я использую следующие виды театрализованных игр:</w:t>
      </w:r>
    </w:p>
    <w:p w:rsidR="00251E80" w:rsidRPr="00E74FFF" w:rsidRDefault="00251E80" w:rsidP="00251E80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74FF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настольный: «Курочка Ряба», «Цирк», «Теремок», «Маша и медведь»;</w:t>
      </w:r>
    </w:p>
    <w:p w:rsidR="00251E80" w:rsidRPr="00E74FFF" w:rsidRDefault="00251E80" w:rsidP="00251E80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74FF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плоскостной и объемный;</w:t>
      </w:r>
    </w:p>
    <w:p w:rsidR="00251E80" w:rsidRPr="00E74FFF" w:rsidRDefault="00251E80" w:rsidP="00251E80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gramStart"/>
      <w:r w:rsidRPr="00E74FF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кукольный (бибабо, пальчиковый – «Курочка Ряба», «Колобок», «Репка», «Красная шапочка») и т.д.;</w:t>
      </w:r>
      <w:proofErr w:type="gramEnd"/>
    </w:p>
    <w:p w:rsidR="00251E80" w:rsidRPr="00E74FFF" w:rsidRDefault="00251E80" w:rsidP="00251E80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74FF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лопаточный: «Три поросёнка», «</w:t>
      </w:r>
      <w:proofErr w:type="spellStart"/>
      <w:r w:rsidRPr="00E74FF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Заюшкина</w:t>
      </w:r>
      <w:proofErr w:type="spellEnd"/>
      <w:r w:rsidRPr="00E74FF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избушка»;</w:t>
      </w:r>
    </w:p>
    <w:p w:rsidR="00251E80" w:rsidRPr="00E74FFF" w:rsidRDefault="00251E80" w:rsidP="00251E80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spellStart"/>
      <w:r w:rsidRPr="00E74FF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ложковый</w:t>
      </w:r>
      <w:proofErr w:type="spellEnd"/>
      <w:r w:rsidRPr="00E74FF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или на шпателях «Волк и семеро козлят», «Колобок», «Три медведя» и т. д.;</w:t>
      </w:r>
    </w:p>
    <w:p w:rsidR="00251E80" w:rsidRPr="00E74FFF" w:rsidRDefault="00251E80" w:rsidP="00251E80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74FF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магнитный: «Волк и семеро козлят», «Гуси лебеди», «Сказка об умном мышонке», «Сказка о глупом мышонке»;</w:t>
      </w:r>
    </w:p>
    <w:p w:rsidR="00251E80" w:rsidRPr="00E74FFF" w:rsidRDefault="00251E80" w:rsidP="00251E80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74FF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фартучный: «Колобок», «Теремок»;</w:t>
      </w:r>
    </w:p>
    <w:p w:rsidR="00251E80" w:rsidRPr="00E74FFF" w:rsidRDefault="00251E80" w:rsidP="00251E80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74FF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>перчаточный: «Колобок», «Репка», «Три поросёнка», «Три медведя»;</w:t>
      </w:r>
    </w:p>
    <w:p w:rsidR="00251E80" w:rsidRPr="00E74FFF" w:rsidRDefault="00251E80" w:rsidP="00251E80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74FF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масочный: «Пых», «Теремок», «Колобок» и т. д.</w:t>
      </w:r>
    </w:p>
    <w:p w:rsidR="00251E80" w:rsidRPr="00E74FFF" w:rsidRDefault="00251E80" w:rsidP="00251E80">
      <w:pPr>
        <w:shd w:val="clear" w:color="auto" w:fill="FFFFFF"/>
        <w:spacing w:before="100" w:beforeAutospacing="1" w:after="36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74FF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 них ребенок не является действующим лицом, он создает сцены, ведет роль игрушечного персонажа – объемного или плоскостного. Он действует за него, изображает его интонацией, мимикой.</w:t>
      </w:r>
    </w:p>
    <w:p w:rsidR="00251E80" w:rsidRPr="00E74FFF" w:rsidRDefault="00251E80" w:rsidP="00251E80">
      <w:pPr>
        <w:shd w:val="clear" w:color="auto" w:fill="FFFFFF"/>
        <w:spacing w:before="100" w:beforeAutospacing="1" w:after="36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74FF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Все перечисленные виды театрализованных игр требуют </w:t>
      </w:r>
      <w:proofErr w:type="spellStart"/>
      <w:r w:rsidRPr="00E74FF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режиссирования</w:t>
      </w:r>
      <w:proofErr w:type="spellEnd"/>
      <w:r w:rsidRPr="00E74FF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и проговаривания реплик. Поэтому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учат </w:t>
      </w:r>
      <w:r w:rsidRPr="00E74FF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детей использовать выразительные интонации, типичные для определенного образа, характеризующие его поступки и поведение, и соответствующую мимику, дополняющую игру голоса.</w:t>
      </w:r>
    </w:p>
    <w:p w:rsidR="002944E3" w:rsidRDefault="00251E80" w:rsidP="00251E80">
      <w:r w:rsidRPr="00E74FF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Театральная постановка дает повод и материал для самых разнообразных видов детского творчества. В группе дети сами сочиняют, импровизируют роли, инсценируют какой-нибудь готовый литературный материал. Это словесное творчество детей, нужное и понятное самим детям.</w:t>
      </w:r>
    </w:p>
    <w:sectPr w:rsidR="002944E3" w:rsidSect="002944E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922B49"/>
    <w:multiLevelType w:val="multilevel"/>
    <w:tmpl w:val="9216CA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5177017B"/>
    <w:multiLevelType w:val="multilevel"/>
    <w:tmpl w:val="E32EF7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251E80"/>
    <w:rsid w:val="00251E80"/>
    <w:rsid w:val="002944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1E80"/>
    <w:rPr>
      <w:rFonts w:eastAsiaTheme="minorEastAsi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51E8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1062</Words>
  <Characters>6059</Characters>
  <Application>Microsoft Office Word</Application>
  <DocSecurity>0</DocSecurity>
  <Lines>50</Lines>
  <Paragraphs>14</Paragraphs>
  <ScaleCrop>false</ScaleCrop>
  <Company>Microsoft</Company>
  <LinksUpToDate>false</LinksUpToDate>
  <CharactersWithSpaces>7107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Zver</dc:creator>
  <cp:lastModifiedBy>Zver</cp:lastModifiedBy>
  <cp:revision>2</cp:revision>
  <dcterms:created xsi:type="dcterms:W3CDTF">2024-12-10T03:40:00Z</dcterms:created>
  <dcterms:modified xsi:type="dcterms:W3CDTF">2024-12-10T03:42:00Z</dcterms:modified>
</cp:coreProperties>
</file>