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6671" w:rsidRPr="00B20AD5" w:rsidRDefault="00776671" w:rsidP="00776671">
      <w:pPr>
        <w:shd w:val="clear" w:color="auto" w:fill="FFFFFF"/>
        <w:spacing w:after="0" w:line="252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20AD5">
        <w:rPr>
          <w:rFonts w:ascii="Times New Roman" w:eastAsia="Times New Roman" w:hAnsi="Times New Roman" w:cs="Times New Roman"/>
          <w:b/>
          <w:sz w:val="28"/>
          <w:szCs w:val="28"/>
        </w:rPr>
        <w:t>Муниципальное бюджетное общеобразовательное учреждение</w:t>
      </w:r>
    </w:p>
    <w:p w:rsidR="00776671" w:rsidRDefault="00776671" w:rsidP="00776671">
      <w:pPr>
        <w:shd w:val="clear" w:color="auto" w:fill="FFFFFF"/>
        <w:spacing w:after="0" w:line="252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hyperlink r:id="rId5" w:history="1">
        <w:r w:rsidRPr="00B20AD5">
          <w:rPr>
            <w:rFonts w:ascii="Times New Roman" w:eastAsia="Times New Roman" w:hAnsi="Times New Roman" w:cs="Times New Roman"/>
            <w:b/>
            <w:bCs/>
            <w:sz w:val="28"/>
            <w:szCs w:val="28"/>
          </w:rPr>
          <w:t>Лицей №10</w:t>
        </w:r>
      </w:hyperlink>
    </w:p>
    <w:p w:rsidR="00776671" w:rsidRDefault="00776671" w:rsidP="00E1594C">
      <w:pPr>
        <w:pStyle w:val="a3"/>
        <w:shd w:val="clear" w:color="auto" w:fill="FFFFFF"/>
        <w:spacing w:before="0" w:beforeAutospacing="0"/>
        <w:jc w:val="center"/>
        <w:rPr>
          <w:rStyle w:val="a4"/>
          <w:rFonts w:asciiTheme="minorHAnsi" w:hAnsiTheme="minorHAnsi" w:cs="Helvetica"/>
          <w:color w:val="000000"/>
          <w:sz w:val="28"/>
          <w:szCs w:val="28"/>
        </w:rPr>
      </w:pPr>
    </w:p>
    <w:p w:rsidR="00776671" w:rsidRDefault="00776671" w:rsidP="00776671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rFonts w:ascii="Verdana" w:hAnsi="Verdana" w:cs="Helvetica"/>
          <w:color w:val="000000"/>
          <w:sz w:val="40"/>
          <w:szCs w:val="40"/>
        </w:rPr>
      </w:pPr>
      <w:r>
        <w:rPr>
          <w:rStyle w:val="a4"/>
          <w:rFonts w:ascii="Verdana" w:hAnsi="Verdana" w:cs="Helvetica"/>
          <w:color w:val="000000"/>
          <w:sz w:val="40"/>
          <w:szCs w:val="40"/>
        </w:rPr>
        <w:t xml:space="preserve">Обобщение </w:t>
      </w:r>
    </w:p>
    <w:p w:rsidR="00776671" w:rsidRDefault="00776671" w:rsidP="00776671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rFonts w:ascii="Verdana" w:hAnsi="Verdana" w:cs="Helvetica"/>
          <w:color w:val="000000"/>
          <w:sz w:val="40"/>
          <w:szCs w:val="40"/>
        </w:rPr>
      </w:pPr>
      <w:r>
        <w:rPr>
          <w:rStyle w:val="a4"/>
          <w:rFonts w:ascii="Verdana" w:hAnsi="Verdana" w:cs="Helvetica"/>
          <w:color w:val="000000"/>
          <w:sz w:val="40"/>
          <w:szCs w:val="40"/>
        </w:rPr>
        <w:t>педагогического опыта работы</w:t>
      </w:r>
    </w:p>
    <w:p w:rsidR="00776671" w:rsidRDefault="00776671" w:rsidP="00776671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rFonts w:ascii="Verdana" w:hAnsi="Verdana" w:cs="Helvetica"/>
          <w:color w:val="000000"/>
          <w:sz w:val="40"/>
          <w:szCs w:val="40"/>
        </w:rPr>
      </w:pPr>
      <w:r>
        <w:rPr>
          <w:rStyle w:val="a4"/>
          <w:rFonts w:ascii="Verdana" w:hAnsi="Verdana" w:cs="Helvetica"/>
          <w:color w:val="000000"/>
          <w:sz w:val="40"/>
          <w:szCs w:val="40"/>
        </w:rPr>
        <w:t>«Сенсорное развитие детей раннего возраста»</w:t>
      </w:r>
    </w:p>
    <w:p w:rsidR="00776671" w:rsidRDefault="00776671" w:rsidP="00776671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rFonts w:ascii="Verdana" w:hAnsi="Verdana" w:cs="Helvetica"/>
          <w:color w:val="000000"/>
          <w:sz w:val="40"/>
          <w:szCs w:val="40"/>
        </w:rPr>
      </w:pPr>
      <w:r>
        <w:rPr>
          <w:rStyle w:val="a4"/>
          <w:rFonts w:ascii="Verdana" w:hAnsi="Verdana" w:cs="Helvetica"/>
          <w:color w:val="000000"/>
          <w:sz w:val="40"/>
          <w:szCs w:val="40"/>
        </w:rPr>
        <w:t>(отчет по самообразованию)</w:t>
      </w:r>
    </w:p>
    <w:p w:rsidR="00776671" w:rsidRDefault="00776671" w:rsidP="00776671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rFonts w:ascii="Verdana" w:hAnsi="Verdana" w:cs="Helvetica"/>
          <w:color w:val="000000"/>
          <w:sz w:val="40"/>
          <w:szCs w:val="40"/>
        </w:rPr>
      </w:pPr>
      <w:r>
        <w:rPr>
          <w:noProof/>
        </w:rPr>
        <w:drawing>
          <wp:inline distT="0" distB="0" distL="0" distR="0">
            <wp:extent cx="5940425" cy="3960283"/>
            <wp:effectExtent l="19050" t="0" r="3175" b="0"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6671" w:rsidRDefault="00776671" w:rsidP="00776671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rFonts w:ascii="Verdana" w:hAnsi="Verdana" w:cs="Helvetica"/>
          <w:color w:val="000000"/>
          <w:sz w:val="40"/>
          <w:szCs w:val="40"/>
        </w:rPr>
      </w:pPr>
    </w:p>
    <w:p w:rsidR="00776671" w:rsidRDefault="00776671" w:rsidP="00776671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000000"/>
          <w:sz w:val="28"/>
          <w:szCs w:val="28"/>
        </w:rPr>
      </w:pPr>
      <w:r>
        <w:rPr>
          <w:rStyle w:val="a4"/>
          <w:color w:val="000000"/>
          <w:sz w:val="28"/>
          <w:szCs w:val="28"/>
        </w:rPr>
        <w:t xml:space="preserve">                               Составила</w:t>
      </w:r>
      <w:proofErr w:type="gramStart"/>
      <w:r>
        <w:rPr>
          <w:rStyle w:val="a4"/>
          <w:color w:val="000000"/>
          <w:sz w:val="28"/>
          <w:szCs w:val="28"/>
        </w:rPr>
        <w:t xml:space="preserve"> :</w:t>
      </w:r>
      <w:proofErr w:type="gramEnd"/>
      <w:r>
        <w:rPr>
          <w:rStyle w:val="a4"/>
          <w:color w:val="000000"/>
          <w:sz w:val="28"/>
          <w:szCs w:val="28"/>
        </w:rPr>
        <w:t xml:space="preserve"> Терехова Оксана Анатольевна,</w:t>
      </w:r>
    </w:p>
    <w:p w:rsidR="00776671" w:rsidRDefault="00776671" w:rsidP="0077667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Воспитатель МБОУ Лицей №10</w:t>
      </w:r>
    </w:p>
    <w:p w:rsidR="00776671" w:rsidRDefault="00776671" w:rsidP="0077667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6671" w:rsidRDefault="00776671" w:rsidP="0077667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6671" w:rsidRDefault="00776671" w:rsidP="0077667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Московская область</w:t>
      </w:r>
    </w:p>
    <w:p w:rsidR="00776671" w:rsidRDefault="00776671" w:rsidP="0077667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г. Химки</w:t>
      </w:r>
    </w:p>
    <w:p w:rsidR="00776671" w:rsidRDefault="00776671" w:rsidP="0077667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6671" w:rsidRDefault="00776671" w:rsidP="0077667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6671" w:rsidRDefault="00776671" w:rsidP="0077667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6671" w:rsidRPr="00ED5A9E" w:rsidRDefault="00776671" w:rsidP="0077667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2024 г.</w:t>
      </w:r>
    </w:p>
    <w:p w:rsidR="00776671" w:rsidRDefault="00776671" w:rsidP="00E1594C">
      <w:pPr>
        <w:pStyle w:val="a3"/>
        <w:shd w:val="clear" w:color="auto" w:fill="FFFFFF"/>
        <w:spacing w:before="0" w:beforeAutospacing="0"/>
        <w:jc w:val="center"/>
        <w:rPr>
          <w:rStyle w:val="a4"/>
          <w:rFonts w:asciiTheme="minorHAnsi" w:hAnsiTheme="minorHAnsi" w:cs="Helvetica"/>
          <w:color w:val="000000"/>
          <w:sz w:val="28"/>
          <w:szCs w:val="28"/>
        </w:rPr>
      </w:pPr>
    </w:p>
    <w:p w:rsidR="00E1594C" w:rsidRDefault="00E1594C" w:rsidP="00E1594C">
      <w:pPr>
        <w:pStyle w:val="a3"/>
        <w:shd w:val="clear" w:color="auto" w:fill="FFFFFF"/>
        <w:spacing w:before="0" w:beforeAutospacing="0"/>
        <w:rPr>
          <w:rFonts w:ascii="Helvetica" w:hAnsi="Helvetica" w:cs="Helvetica"/>
          <w:color w:val="000000"/>
          <w:sz w:val="18"/>
          <w:szCs w:val="18"/>
        </w:rPr>
      </w:pPr>
      <w:r>
        <w:rPr>
          <w:rFonts w:ascii="Helvetica" w:hAnsi="Helvetica" w:cs="Helvetica"/>
          <w:color w:val="000000"/>
          <w:sz w:val="18"/>
          <w:szCs w:val="18"/>
        </w:rPr>
        <w:t> </w:t>
      </w:r>
    </w:p>
    <w:p w:rsidR="00E1594C" w:rsidRPr="00776671" w:rsidRDefault="00776671" w:rsidP="0077667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         </w:t>
      </w:r>
      <w:r w:rsidR="00734021">
        <w:rPr>
          <w:color w:val="000000"/>
          <w:sz w:val="28"/>
          <w:szCs w:val="28"/>
        </w:rPr>
        <w:t>Ранний возраст является  совершенно особым</w:t>
      </w:r>
      <w:r w:rsidR="00E1594C" w:rsidRPr="00776671">
        <w:rPr>
          <w:color w:val="000000"/>
          <w:sz w:val="28"/>
          <w:szCs w:val="28"/>
        </w:rPr>
        <w:t xml:space="preserve"> период</w:t>
      </w:r>
      <w:r w:rsidR="00734021">
        <w:rPr>
          <w:color w:val="000000"/>
          <w:sz w:val="28"/>
          <w:szCs w:val="28"/>
        </w:rPr>
        <w:t>ом</w:t>
      </w:r>
      <w:r w:rsidR="00E1594C" w:rsidRPr="00776671">
        <w:rPr>
          <w:color w:val="000000"/>
          <w:sz w:val="28"/>
          <w:szCs w:val="28"/>
        </w:rPr>
        <w:t>  становления всех органов и систем</w:t>
      </w:r>
      <w:proofErr w:type="gramStart"/>
      <w:r w:rsidR="00E1594C" w:rsidRPr="00776671">
        <w:rPr>
          <w:color w:val="000000"/>
          <w:sz w:val="28"/>
          <w:szCs w:val="28"/>
        </w:rPr>
        <w:t xml:space="preserve"> </w:t>
      </w:r>
      <w:r w:rsidR="00734021">
        <w:rPr>
          <w:color w:val="000000"/>
          <w:sz w:val="28"/>
          <w:szCs w:val="28"/>
        </w:rPr>
        <w:t>.</w:t>
      </w:r>
      <w:proofErr w:type="gramEnd"/>
      <w:r w:rsidR="00734021">
        <w:rPr>
          <w:color w:val="000000"/>
          <w:sz w:val="28"/>
          <w:szCs w:val="28"/>
        </w:rPr>
        <w:t xml:space="preserve">  </w:t>
      </w:r>
      <w:r w:rsidR="00E1594C" w:rsidRPr="00776671">
        <w:rPr>
          <w:color w:val="000000"/>
          <w:sz w:val="28"/>
          <w:szCs w:val="28"/>
        </w:rPr>
        <w:t xml:space="preserve">Л.С. </w:t>
      </w:r>
      <w:proofErr w:type="spellStart"/>
      <w:r w:rsidR="00E1594C" w:rsidRPr="00776671">
        <w:rPr>
          <w:color w:val="000000"/>
          <w:sz w:val="28"/>
          <w:szCs w:val="28"/>
        </w:rPr>
        <w:t>Выготский</w:t>
      </w:r>
      <w:proofErr w:type="spellEnd"/>
      <w:r w:rsidR="00E1594C" w:rsidRPr="00776671">
        <w:rPr>
          <w:color w:val="000000"/>
          <w:sz w:val="28"/>
          <w:szCs w:val="28"/>
        </w:rPr>
        <w:t>,</w:t>
      </w:r>
      <w:r w:rsidR="00734021">
        <w:rPr>
          <w:color w:val="000000"/>
          <w:sz w:val="28"/>
          <w:szCs w:val="28"/>
        </w:rPr>
        <w:t xml:space="preserve"> писал об этом совершенно справедливо : « Р</w:t>
      </w:r>
      <w:r w:rsidR="00E1594C" w:rsidRPr="00776671">
        <w:rPr>
          <w:color w:val="000000"/>
          <w:sz w:val="28"/>
          <w:szCs w:val="28"/>
        </w:rPr>
        <w:t xml:space="preserve">анний возраст </w:t>
      </w:r>
      <w:proofErr w:type="spellStart"/>
      <w:r w:rsidR="00E1594C" w:rsidRPr="00776671">
        <w:rPr>
          <w:color w:val="000000"/>
          <w:sz w:val="28"/>
          <w:szCs w:val="28"/>
        </w:rPr>
        <w:t>сензитивен</w:t>
      </w:r>
      <w:proofErr w:type="spellEnd"/>
      <w:r w:rsidR="00E1594C" w:rsidRPr="00776671">
        <w:rPr>
          <w:color w:val="000000"/>
          <w:sz w:val="28"/>
          <w:szCs w:val="28"/>
        </w:rPr>
        <w:t xml:space="preserve"> во всем».</w:t>
      </w:r>
    </w:p>
    <w:p w:rsidR="00E1594C" w:rsidRPr="00776671" w:rsidRDefault="00776671" w:rsidP="0077667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</w:t>
      </w:r>
      <w:r w:rsidR="00E1594C" w:rsidRPr="00776671">
        <w:rPr>
          <w:color w:val="000000"/>
          <w:sz w:val="28"/>
          <w:szCs w:val="28"/>
        </w:rPr>
        <w:t>Процесс познания маленького человека отличается от процесса познания взрослого. Взрослые познают мир умом, маленькие дети – эмоциями. Познавательная активность ребенка в раннем возрасте выражается, прежде всего, в развитии восприятия, символической (знаковой) функции мышления и осмысленной предметной де</w:t>
      </w:r>
      <w:r w:rsidR="00734021">
        <w:rPr>
          <w:color w:val="000000"/>
          <w:sz w:val="28"/>
          <w:szCs w:val="28"/>
        </w:rPr>
        <w:t xml:space="preserve">ятельности. Тема актуальна, поскольку </w:t>
      </w:r>
      <w:r w:rsidR="00E1594C" w:rsidRPr="00776671">
        <w:rPr>
          <w:color w:val="000000"/>
          <w:sz w:val="28"/>
          <w:szCs w:val="28"/>
        </w:rPr>
        <w:t xml:space="preserve"> ее реализация позволяет расширить кругозор каждого ребенка на базе ближайшего окружения, создать условия для развития самостоятельной познавательной активности. </w:t>
      </w:r>
    </w:p>
    <w:p w:rsidR="00E1594C" w:rsidRPr="00776671" w:rsidRDefault="00734021" w:rsidP="0077667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</w:t>
      </w:r>
      <w:r w:rsidR="00E1594C" w:rsidRPr="00776671">
        <w:rPr>
          <w:color w:val="000000"/>
          <w:sz w:val="28"/>
          <w:szCs w:val="28"/>
        </w:rPr>
        <w:t>Целью самообразования является повышение педагогической компетенции в вопросах сенсорного развития детей раннего возраста.</w:t>
      </w:r>
    </w:p>
    <w:p w:rsidR="00734021" w:rsidRDefault="00E1594C" w:rsidP="0077667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76671">
        <w:rPr>
          <w:color w:val="000000"/>
          <w:sz w:val="28"/>
          <w:szCs w:val="28"/>
        </w:rPr>
        <w:t>Мною были поставлены следующие задачи: </w:t>
      </w:r>
    </w:p>
    <w:p w:rsidR="00734021" w:rsidRDefault="00E1594C" w:rsidP="00776671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76671">
        <w:rPr>
          <w:color w:val="000000"/>
          <w:sz w:val="28"/>
          <w:szCs w:val="28"/>
        </w:rPr>
        <w:t>совершенствовать знания о сенсорном воспитании детей раннего возраста;</w:t>
      </w:r>
    </w:p>
    <w:p w:rsidR="00734021" w:rsidRDefault="00E1594C" w:rsidP="00776671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34021">
        <w:rPr>
          <w:color w:val="000000"/>
          <w:sz w:val="28"/>
          <w:szCs w:val="28"/>
        </w:rPr>
        <w:t xml:space="preserve">обогатить развивающую среду группы по сенсорному развитию в соответствии с ФГОС </w:t>
      </w:r>
      <w:proofErr w:type="gramStart"/>
      <w:r w:rsidRPr="00734021">
        <w:rPr>
          <w:color w:val="000000"/>
          <w:sz w:val="28"/>
          <w:szCs w:val="28"/>
        </w:rPr>
        <w:t>ДО</w:t>
      </w:r>
      <w:proofErr w:type="gramEnd"/>
      <w:r w:rsidR="00734021">
        <w:rPr>
          <w:color w:val="000000"/>
          <w:sz w:val="28"/>
          <w:szCs w:val="28"/>
        </w:rPr>
        <w:t xml:space="preserve"> </w:t>
      </w:r>
      <w:r w:rsidRPr="00734021">
        <w:rPr>
          <w:color w:val="000000"/>
          <w:sz w:val="28"/>
          <w:szCs w:val="28"/>
        </w:rPr>
        <w:t xml:space="preserve"> (</w:t>
      </w:r>
      <w:proofErr w:type="gramStart"/>
      <w:r w:rsidRPr="00734021">
        <w:rPr>
          <w:color w:val="000000"/>
          <w:sz w:val="28"/>
          <w:szCs w:val="28"/>
        </w:rPr>
        <w:t>создание</w:t>
      </w:r>
      <w:proofErr w:type="gramEnd"/>
      <w:r w:rsidR="00734021">
        <w:rPr>
          <w:color w:val="000000"/>
          <w:sz w:val="28"/>
          <w:szCs w:val="28"/>
        </w:rPr>
        <w:t xml:space="preserve"> </w:t>
      </w:r>
      <w:r w:rsidRPr="00734021">
        <w:rPr>
          <w:color w:val="000000"/>
          <w:sz w:val="28"/>
          <w:szCs w:val="28"/>
        </w:rPr>
        <w:t xml:space="preserve"> и приобретение новых игр при участии родителей);</w:t>
      </w:r>
    </w:p>
    <w:p w:rsidR="00E1594C" w:rsidRPr="00734021" w:rsidRDefault="00E1594C" w:rsidP="00776671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34021">
        <w:rPr>
          <w:color w:val="000000"/>
          <w:sz w:val="28"/>
          <w:szCs w:val="28"/>
        </w:rPr>
        <w:t>повысить компетентность родителей по данной теме через беседы, консультации, родительские собрания, мастер-классы, совместную деятельность.</w:t>
      </w:r>
    </w:p>
    <w:p w:rsidR="00E1594C" w:rsidRPr="00776671" w:rsidRDefault="00734021" w:rsidP="00734021">
      <w:pPr>
        <w:pStyle w:val="a3"/>
        <w:shd w:val="clear" w:color="auto" w:fill="FFFFFF"/>
        <w:spacing w:before="0" w:beforeAutospacing="0" w:after="0" w:afterAutospacing="0"/>
        <w:ind w:firstLine="78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течение учебного года </w:t>
      </w:r>
      <w:r w:rsidR="00E1594C" w:rsidRPr="00776671">
        <w:rPr>
          <w:color w:val="000000"/>
          <w:sz w:val="28"/>
          <w:szCs w:val="28"/>
        </w:rPr>
        <w:t xml:space="preserve"> я изучала тему по следующим направлениям работы:  </w:t>
      </w:r>
    </w:p>
    <w:p w:rsidR="00734021" w:rsidRDefault="00E1594C" w:rsidP="00776671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76671">
        <w:rPr>
          <w:color w:val="000000"/>
          <w:sz w:val="28"/>
          <w:szCs w:val="28"/>
        </w:rPr>
        <w:t>Формирование умений детей различать основные цвета;</w:t>
      </w:r>
    </w:p>
    <w:p w:rsidR="00734021" w:rsidRDefault="00E1594C" w:rsidP="00776671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34021">
        <w:rPr>
          <w:color w:val="000000"/>
          <w:sz w:val="28"/>
          <w:szCs w:val="28"/>
        </w:rPr>
        <w:t>Формирование элементарных представлений детей о величине и форме предметов;</w:t>
      </w:r>
    </w:p>
    <w:p w:rsidR="00734021" w:rsidRDefault="00E1594C" w:rsidP="00776671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34021">
        <w:rPr>
          <w:color w:val="000000"/>
          <w:sz w:val="28"/>
          <w:szCs w:val="28"/>
        </w:rPr>
        <w:t>Формирование навыков самостоятельной деятельности;</w:t>
      </w:r>
    </w:p>
    <w:p w:rsidR="00734021" w:rsidRDefault="00E1594C" w:rsidP="00776671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34021">
        <w:rPr>
          <w:color w:val="000000"/>
          <w:sz w:val="28"/>
          <w:szCs w:val="28"/>
        </w:rPr>
        <w:t xml:space="preserve"> Совершенствование движения рук, развивая психические процессы (зрительное и слуховое восприятие, память, внимание, речь);</w:t>
      </w:r>
    </w:p>
    <w:p w:rsidR="00734021" w:rsidRDefault="00E1594C" w:rsidP="00776671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34021">
        <w:rPr>
          <w:color w:val="000000"/>
          <w:sz w:val="28"/>
          <w:szCs w:val="28"/>
        </w:rPr>
        <w:t xml:space="preserve"> Игры и упражнения по развитию мелкой моторики пальцев рук;</w:t>
      </w:r>
    </w:p>
    <w:p w:rsidR="00734021" w:rsidRDefault="00E1594C" w:rsidP="00776671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34021">
        <w:rPr>
          <w:color w:val="000000"/>
          <w:sz w:val="28"/>
          <w:szCs w:val="28"/>
        </w:rPr>
        <w:t>Дидактические игры и упражнения по сенсорному развитию детей раннего возраста (картотека);</w:t>
      </w:r>
    </w:p>
    <w:p w:rsidR="00734021" w:rsidRDefault="00E1594C" w:rsidP="00776671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34021">
        <w:rPr>
          <w:color w:val="000000"/>
          <w:sz w:val="28"/>
          <w:szCs w:val="28"/>
        </w:rPr>
        <w:t>Использование сенсорных игр в развитии речи ребёнка 2-3 лет;</w:t>
      </w:r>
    </w:p>
    <w:p w:rsidR="00E1594C" w:rsidRPr="00734021" w:rsidRDefault="00E1594C" w:rsidP="00776671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34021">
        <w:rPr>
          <w:color w:val="000000"/>
          <w:sz w:val="28"/>
          <w:szCs w:val="28"/>
        </w:rPr>
        <w:t xml:space="preserve">Дидактическая игра по </w:t>
      </w:r>
      <w:proofErr w:type="spellStart"/>
      <w:r w:rsidRPr="00734021">
        <w:rPr>
          <w:color w:val="000000"/>
          <w:sz w:val="28"/>
          <w:szCs w:val="28"/>
        </w:rPr>
        <w:t>сенсорике</w:t>
      </w:r>
      <w:proofErr w:type="spellEnd"/>
      <w:r w:rsidRPr="00734021">
        <w:rPr>
          <w:color w:val="000000"/>
          <w:sz w:val="28"/>
          <w:szCs w:val="28"/>
        </w:rPr>
        <w:t xml:space="preserve"> для детей первой младшей группы.</w:t>
      </w:r>
    </w:p>
    <w:p w:rsidR="00E1594C" w:rsidRPr="00776671" w:rsidRDefault="00E84F68" w:rsidP="0077667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r w:rsidR="00E1594C" w:rsidRPr="00776671">
        <w:rPr>
          <w:color w:val="000000"/>
          <w:sz w:val="28"/>
          <w:szCs w:val="28"/>
        </w:rPr>
        <w:t>На теоретическом этапе я и</w:t>
      </w:r>
      <w:r>
        <w:rPr>
          <w:color w:val="000000"/>
          <w:sz w:val="28"/>
          <w:szCs w:val="28"/>
        </w:rPr>
        <w:t>зучила методическую литературу.</w:t>
      </w:r>
    </w:p>
    <w:p w:rsidR="00E1594C" w:rsidRPr="00776671" w:rsidRDefault="00E84F68" w:rsidP="0077667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 практическом этапе </w:t>
      </w:r>
      <w:r w:rsidR="00E1594C" w:rsidRPr="00776671">
        <w:rPr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п</w:t>
      </w:r>
      <w:r w:rsidR="00E1594C" w:rsidRPr="00776671">
        <w:rPr>
          <w:color w:val="000000"/>
          <w:sz w:val="28"/>
          <w:szCs w:val="28"/>
        </w:rPr>
        <w:t>одготовила картотеку дидактических игр: </w:t>
      </w:r>
    </w:p>
    <w:p w:rsidR="00E1594C" w:rsidRPr="00E84F68" w:rsidRDefault="00E1594C" w:rsidP="00776671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E84F68">
        <w:rPr>
          <w:b/>
          <w:color w:val="000000"/>
          <w:sz w:val="28"/>
          <w:szCs w:val="28"/>
        </w:rPr>
        <w:t>Дидактические игры на развитие тактильных ощущений: </w:t>
      </w:r>
    </w:p>
    <w:p w:rsidR="00E84F68" w:rsidRDefault="00E1594C" w:rsidP="00776671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76671">
        <w:rPr>
          <w:color w:val="000000"/>
          <w:sz w:val="28"/>
          <w:szCs w:val="28"/>
        </w:rPr>
        <w:t>«Чудесный мешочек»</w:t>
      </w:r>
    </w:p>
    <w:p w:rsidR="00E84F68" w:rsidRDefault="00E1594C" w:rsidP="00776671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84F68">
        <w:rPr>
          <w:color w:val="000000"/>
          <w:sz w:val="28"/>
          <w:szCs w:val="28"/>
        </w:rPr>
        <w:t>«Определи на ощупь»</w:t>
      </w:r>
    </w:p>
    <w:p w:rsidR="00E84F68" w:rsidRDefault="00E1594C" w:rsidP="00776671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84F68">
        <w:rPr>
          <w:color w:val="000000"/>
          <w:sz w:val="28"/>
          <w:szCs w:val="28"/>
        </w:rPr>
        <w:t>«Найди пару»</w:t>
      </w:r>
    </w:p>
    <w:p w:rsidR="00E1594C" w:rsidRPr="00E84F68" w:rsidRDefault="00E1594C" w:rsidP="00776671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84F68">
        <w:rPr>
          <w:color w:val="000000"/>
          <w:sz w:val="28"/>
          <w:szCs w:val="28"/>
        </w:rPr>
        <w:t xml:space="preserve"> «Узнай фигуру»</w:t>
      </w:r>
    </w:p>
    <w:p w:rsidR="00E1594C" w:rsidRPr="00E84F68" w:rsidRDefault="00E1594C" w:rsidP="00776671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E84F68">
        <w:rPr>
          <w:b/>
          <w:color w:val="000000"/>
          <w:sz w:val="28"/>
          <w:szCs w:val="28"/>
        </w:rPr>
        <w:t>Дидактические игры и упражнения для закрепления понятия формы. </w:t>
      </w:r>
    </w:p>
    <w:p w:rsidR="00E84F68" w:rsidRDefault="00E1594C" w:rsidP="00776671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76671">
        <w:rPr>
          <w:color w:val="000000"/>
          <w:sz w:val="28"/>
          <w:szCs w:val="28"/>
        </w:rPr>
        <w:t>«Найди предмет указанной формы»</w:t>
      </w:r>
    </w:p>
    <w:p w:rsidR="00E84F68" w:rsidRDefault="00E1594C" w:rsidP="00776671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84F68">
        <w:rPr>
          <w:color w:val="000000"/>
          <w:sz w:val="28"/>
          <w:szCs w:val="28"/>
        </w:rPr>
        <w:lastRenderedPageBreak/>
        <w:t>«Найди предмет такой же формы»</w:t>
      </w:r>
    </w:p>
    <w:p w:rsidR="00E1594C" w:rsidRPr="00E84F68" w:rsidRDefault="00E1594C" w:rsidP="00776671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84F68">
        <w:rPr>
          <w:color w:val="000000"/>
          <w:sz w:val="28"/>
          <w:szCs w:val="28"/>
        </w:rPr>
        <w:t>«Какая фигура лишняя?» </w:t>
      </w:r>
    </w:p>
    <w:p w:rsidR="00E1594C" w:rsidRPr="00E84F68" w:rsidRDefault="00E1594C" w:rsidP="00776671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E84F68">
        <w:rPr>
          <w:b/>
          <w:color w:val="000000"/>
          <w:sz w:val="28"/>
          <w:szCs w:val="28"/>
        </w:rPr>
        <w:t>Дидактические игры и упражнения на закрепления понятия величины. </w:t>
      </w:r>
    </w:p>
    <w:p w:rsidR="00E84F68" w:rsidRDefault="00E1594C" w:rsidP="00776671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76671">
        <w:rPr>
          <w:color w:val="000000"/>
          <w:sz w:val="28"/>
          <w:szCs w:val="28"/>
        </w:rPr>
        <w:t>«Сравни предметы по высоте»</w:t>
      </w:r>
    </w:p>
    <w:p w:rsidR="00E84F68" w:rsidRDefault="00E1594C" w:rsidP="00776671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84F68">
        <w:rPr>
          <w:color w:val="000000"/>
          <w:sz w:val="28"/>
          <w:szCs w:val="28"/>
        </w:rPr>
        <w:t>«Самая длинная, самая короткая»</w:t>
      </w:r>
    </w:p>
    <w:p w:rsidR="00E84F68" w:rsidRDefault="00E1594C" w:rsidP="00776671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84F68">
        <w:rPr>
          <w:color w:val="000000"/>
          <w:sz w:val="28"/>
          <w:szCs w:val="28"/>
        </w:rPr>
        <w:t>«Разноцветные кружки»</w:t>
      </w:r>
    </w:p>
    <w:p w:rsidR="00E84F68" w:rsidRDefault="00E1594C" w:rsidP="00776671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84F68">
        <w:rPr>
          <w:color w:val="000000"/>
          <w:sz w:val="28"/>
          <w:szCs w:val="28"/>
        </w:rPr>
        <w:t>«В какую коробку?»</w:t>
      </w:r>
    </w:p>
    <w:p w:rsidR="00E1594C" w:rsidRPr="00E84F68" w:rsidRDefault="00E1594C" w:rsidP="00776671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84F68">
        <w:rPr>
          <w:color w:val="000000"/>
          <w:sz w:val="28"/>
          <w:szCs w:val="28"/>
        </w:rPr>
        <w:t xml:space="preserve"> «Дальше – ближе»</w:t>
      </w:r>
    </w:p>
    <w:p w:rsidR="00E1594C" w:rsidRPr="00E84F68" w:rsidRDefault="00E1594C" w:rsidP="00776671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E84F68">
        <w:rPr>
          <w:b/>
          <w:color w:val="000000"/>
          <w:sz w:val="28"/>
          <w:szCs w:val="28"/>
        </w:rPr>
        <w:t>Дидактические игры и упражнения на закрепление цвета: </w:t>
      </w:r>
    </w:p>
    <w:p w:rsidR="00E84F68" w:rsidRDefault="00E1594C" w:rsidP="00776671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76671">
        <w:rPr>
          <w:color w:val="000000"/>
          <w:sz w:val="28"/>
          <w:szCs w:val="28"/>
        </w:rPr>
        <w:t>«Какого цвета не стало?»</w:t>
      </w:r>
    </w:p>
    <w:p w:rsidR="00E84F68" w:rsidRDefault="00E1594C" w:rsidP="00776671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84F68">
        <w:rPr>
          <w:color w:val="000000"/>
          <w:sz w:val="28"/>
          <w:szCs w:val="28"/>
        </w:rPr>
        <w:t xml:space="preserve"> «Какого цвета предмет?»</w:t>
      </w:r>
    </w:p>
    <w:p w:rsidR="00E84F68" w:rsidRDefault="00E1594C" w:rsidP="00776671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84F68">
        <w:rPr>
          <w:color w:val="000000"/>
          <w:sz w:val="28"/>
          <w:szCs w:val="28"/>
        </w:rPr>
        <w:t>«Собери  гирлянду»</w:t>
      </w:r>
    </w:p>
    <w:p w:rsidR="00E84F68" w:rsidRDefault="00E1594C" w:rsidP="00776671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84F68">
        <w:rPr>
          <w:color w:val="000000"/>
          <w:sz w:val="28"/>
          <w:szCs w:val="28"/>
        </w:rPr>
        <w:t>«Какие цвета использованы?»</w:t>
      </w:r>
    </w:p>
    <w:p w:rsidR="00E1594C" w:rsidRPr="00E84F68" w:rsidRDefault="00E1594C" w:rsidP="00776671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84F68">
        <w:rPr>
          <w:color w:val="000000"/>
          <w:sz w:val="28"/>
          <w:szCs w:val="28"/>
        </w:rPr>
        <w:t xml:space="preserve"> «Уточним цвет»</w:t>
      </w:r>
    </w:p>
    <w:p w:rsidR="00E1594C" w:rsidRPr="00776671" w:rsidRDefault="00E84F68" w:rsidP="0077667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</w:t>
      </w:r>
      <w:r w:rsidR="00E1594C" w:rsidRPr="00776671">
        <w:rPr>
          <w:color w:val="000000"/>
          <w:sz w:val="28"/>
          <w:szCs w:val="28"/>
        </w:rPr>
        <w:t>Анализируя свою работу на протяжении всего</w:t>
      </w:r>
      <w:r>
        <w:rPr>
          <w:color w:val="000000"/>
          <w:sz w:val="28"/>
          <w:szCs w:val="28"/>
        </w:rPr>
        <w:t xml:space="preserve"> года, можно сказать следующее. </w:t>
      </w:r>
      <w:r w:rsidR="00E1594C" w:rsidRPr="00776671">
        <w:rPr>
          <w:color w:val="000000"/>
          <w:sz w:val="28"/>
          <w:szCs w:val="28"/>
        </w:rPr>
        <w:t>Сенсорное развитие ребенка - это развитие его восприятия и формирование представлений о внешних свойствах предметов: их форме, цвете, величине, положении в пространстве. Значение сенсорного развития в раннем и дошкольном детстве трудно переоценить. Именно этот возраст наиболее благоприятен для совершенствования деятельности органов чувств (зрения, слуха, осязания, обоняния, вкуса), накопления представлений об окружающем мире.</w:t>
      </w:r>
    </w:p>
    <w:p w:rsidR="00E1594C" w:rsidRPr="00776671" w:rsidRDefault="00E84F68" w:rsidP="0077667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r w:rsidR="00E1594C" w:rsidRPr="00776671">
        <w:rPr>
          <w:color w:val="000000"/>
          <w:sz w:val="28"/>
          <w:szCs w:val="28"/>
        </w:rPr>
        <w:t>Можно определить сущность понятия «сенсорного воспитания», под которым понимаются целенаправленные, последовательные и планомерные педагогические воздействия, обеспечивающие формирование у ребенка чувственного познания, развитие у него процессов ощущения, восприятия, наглядных представлений через ознакомление с сенсорной культурой человека. Сказать о том, что необходимо создавать условия для упражнения сенсорных функций, с тем, чтобы дети могли систематически тренироваться в различении, классификации признаков окружающей действительности для наиболее точного и адекватного взаимодействия с окружающим миром.</w:t>
      </w:r>
    </w:p>
    <w:p w:rsidR="00E1594C" w:rsidRPr="00776671" w:rsidRDefault="00E84F68" w:rsidP="0077667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r w:rsidR="00E1594C" w:rsidRPr="00776671">
        <w:rPr>
          <w:color w:val="000000"/>
          <w:sz w:val="28"/>
          <w:szCs w:val="28"/>
        </w:rPr>
        <w:t>Основными методами сенсорного развития детей раннего возраста являются обследование предмета, в качестве основных форм выступают: дидактические игры, ОД.</w:t>
      </w:r>
    </w:p>
    <w:p w:rsidR="00E1594C" w:rsidRPr="00776671" w:rsidRDefault="00E84F68" w:rsidP="0077667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r w:rsidR="00E1594C" w:rsidRPr="00776671">
        <w:rPr>
          <w:color w:val="000000"/>
          <w:sz w:val="28"/>
          <w:szCs w:val="28"/>
        </w:rPr>
        <w:t>Для того чтобы дидактические игры, ОД дали положительный результат в организации их также необходимо учитывать обще</w:t>
      </w:r>
      <w:r>
        <w:rPr>
          <w:color w:val="000000"/>
          <w:sz w:val="28"/>
          <w:szCs w:val="28"/>
        </w:rPr>
        <w:t xml:space="preserve"> </w:t>
      </w:r>
      <w:r w:rsidR="00E1594C" w:rsidRPr="00776671">
        <w:rPr>
          <w:color w:val="000000"/>
          <w:sz w:val="28"/>
          <w:szCs w:val="28"/>
        </w:rPr>
        <w:t>дидактические принципы:</w:t>
      </w:r>
    </w:p>
    <w:p w:rsidR="00E84F68" w:rsidRDefault="00E84F68" w:rsidP="00776671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·</w:t>
      </w:r>
      <w:r w:rsidR="00E1594C" w:rsidRPr="00E84F68">
        <w:rPr>
          <w:b/>
          <w:color w:val="000000"/>
          <w:sz w:val="28"/>
          <w:szCs w:val="28"/>
        </w:rPr>
        <w:t>Доступность -</w:t>
      </w:r>
      <w:r w:rsidR="00E1594C" w:rsidRPr="00776671">
        <w:rPr>
          <w:color w:val="000000"/>
          <w:sz w:val="28"/>
          <w:szCs w:val="28"/>
        </w:rPr>
        <w:t xml:space="preserve"> предусматривает подбор такого материала, чтобы он был не слишком трудным, но и не слишком легким.</w:t>
      </w:r>
    </w:p>
    <w:p w:rsidR="00E84F68" w:rsidRDefault="00E1594C" w:rsidP="00776671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84F68">
        <w:rPr>
          <w:color w:val="000000"/>
          <w:sz w:val="28"/>
          <w:szCs w:val="28"/>
        </w:rPr>
        <w:t> </w:t>
      </w:r>
      <w:r w:rsidRPr="00E84F68">
        <w:rPr>
          <w:b/>
          <w:color w:val="000000"/>
          <w:sz w:val="28"/>
          <w:szCs w:val="28"/>
        </w:rPr>
        <w:t xml:space="preserve">Наглядность </w:t>
      </w:r>
      <w:r w:rsidRPr="00E84F68">
        <w:rPr>
          <w:color w:val="000000"/>
          <w:sz w:val="28"/>
          <w:szCs w:val="28"/>
        </w:rPr>
        <w:t>- использование наглядности в обучении имеет большое значение при условии единства первой и второй сигнальной систем.</w:t>
      </w:r>
    </w:p>
    <w:p w:rsidR="00E84F68" w:rsidRDefault="00E1594C" w:rsidP="00776671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84F68">
        <w:rPr>
          <w:color w:val="000000"/>
          <w:sz w:val="28"/>
          <w:szCs w:val="28"/>
        </w:rPr>
        <w:t> </w:t>
      </w:r>
      <w:r w:rsidRPr="00E84F68">
        <w:rPr>
          <w:b/>
          <w:color w:val="000000"/>
          <w:sz w:val="28"/>
          <w:szCs w:val="28"/>
        </w:rPr>
        <w:t>Последовательность и систематичность</w:t>
      </w:r>
      <w:r w:rsidRPr="00E84F68">
        <w:rPr>
          <w:color w:val="000000"/>
          <w:sz w:val="28"/>
          <w:szCs w:val="28"/>
        </w:rPr>
        <w:t xml:space="preserve"> - предполагает такой логический порядок изучения материала, при котором знания опираются </w:t>
      </w:r>
      <w:proofErr w:type="gramStart"/>
      <w:r w:rsidRPr="00E84F68">
        <w:rPr>
          <w:color w:val="000000"/>
          <w:sz w:val="28"/>
          <w:szCs w:val="28"/>
        </w:rPr>
        <w:t>на</w:t>
      </w:r>
      <w:proofErr w:type="gramEnd"/>
      <w:r w:rsidRPr="00E84F68">
        <w:rPr>
          <w:color w:val="000000"/>
          <w:sz w:val="28"/>
          <w:szCs w:val="28"/>
        </w:rPr>
        <w:t xml:space="preserve"> ранее полученные.</w:t>
      </w:r>
    </w:p>
    <w:p w:rsidR="00E84F68" w:rsidRDefault="00E1594C" w:rsidP="00776671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84F68">
        <w:rPr>
          <w:color w:val="000000"/>
          <w:sz w:val="28"/>
          <w:szCs w:val="28"/>
        </w:rPr>
        <w:lastRenderedPageBreak/>
        <w:t> </w:t>
      </w:r>
      <w:r w:rsidRPr="00E84F68">
        <w:rPr>
          <w:b/>
          <w:color w:val="000000"/>
          <w:sz w:val="28"/>
          <w:szCs w:val="28"/>
        </w:rPr>
        <w:t>Осознанность и активность</w:t>
      </w:r>
      <w:r w:rsidRPr="00E84F68">
        <w:rPr>
          <w:color w:val="000000"/>
          <w:sz w:val="28"/>
          <w:szCs w:val="28"/>
        </w:rPr>
        <w:t xml:space="preserve"> - предусматривает организацию обучения на таком уровне, когда наилучшим образом соединяется активность педагога и каждого ребенка.</w:t>
      </w:r>
    </w:p>
    <w:p w:rsidR="00E1594C" w:rsidRPr="00E84F68" w:rsidRDefault="00E1594C" w:rsidP="00776671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F2AEA">
        <w:rPr>
          <w:b/>
          <w:color w:val="000000"/>
          <w:sz w:val="28"/>
          <w:szCs w:val="28"/>
        </w:rPr>
        <w:t>Учет возрастных и индивидуальных особенностей детей -</w:t>
      </w:r>
      <w:r w:rsidRPr="00E84F68">
        <w:rPr>
          <w:color w:val="000000"/>
          <w:sz w:val="28"/>
          <w:szCs w:val="28"/>
        </w:rPr>
        <w:t xml:space="preserve"> предусматривает организацию обучения на основе глубокого знания его индивидуальных способностей, создание условий для активной познавательной деятельности всех детей группы и каждого ребенка в отдельности.</w:t>
      </w:r>
    </w:p>
    <w:p w:rsidR="00E1594C" w:rsidRPr="00776671" w:rsidRDefault="004F2AEA" w:rsidP="0077667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r w:rsidR="00E1594C" w:rsidRPr="00776671">
        <w:rPr>
          <w:color w:val="000000"/>
          <w:sz w:val="28"/>
          <w:szCs w:val="28"/>
        </w:rPr>
        <w:t>Также необходимо учитывать влияние предметно-окружающей среды, как одно из условий успешного формирования представлений о сенсорных эталонах. Большое значение для сенсорного развития имеет правильно организованная среда: оборудование групповой комнаты, обдуманный подбор игрушек и т.п.</w:t>
      </w:r>
    </w:p>
    <w:p w:rsidR="00E1594C" w:rsidRPr="00776671" w:rsidRDefault="004F2AEA" w:rsidP="0077667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r w:rsidR="00E1594C" w:rsidRPr="00776671">
        <w:rPr>
          <w:color w:val="000000"/>
          <w:sz w:val="28"/>
          <w:szCs w:val="28"/>
        </w:rPr>
        <w:t>Предметная среда помогает нам решать следующие задачи сенсорного воспитания детей:</w:t>
      </w:r>
    </w:p>
    <w:p w:rsidR="004F2AEA" w:rsidRDefault="00E1594C" w:rsidP="00776671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76671">
        <w:rPr>
          <w:color w:val="000000"/>
          <w:sz w:val="28"/>
          <w:szCs w:val="28"/>
        </w:rPr>
        <w:t>создать оптимальные условия для сенсорного воспитания ребенка;</w:t>
      </w:r>
    </w:p>
    <w:p w:rsidR="004F2AEA" w:rsidRDefault="00E1594C" w:rsidP="00776671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F2AEA">
        <w:rPr>
          <w:color w:val="000000"/>
          <w:sz w:val="28"/>
          <w:szCs w:val="28"/>
        </w:rPr>
        <w:t>содействовать развитию сенсорной, психомоторной сферы детей путем познания ими формы, цвета, фактуры предметов, сделанных из различного материала (дерево, бумага, ткань);</w:t>
      </w:r>
    </w:p>
    <w:p w:rsidR="00E1594C" w:rsidRPr="004F2AEA" w:rsidRDefault="00E1594C" w:rsidP="00776671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F2AEA">
        <w:rPr>
          <w:color w:val="000000"/>
          <w:sz w:val="28"/>
          <w:szCs w:val="28"/>
        </w:rPr>
        <w:t xml:space="preserve"> обогащать чувственный опыт детей посредством интеграции разнообразных видов деятельности и максимально его использовать для оптимизации познавательной активности;</w:t>
      </w:r>
    </w:p>
    <w:p w:rsidR="00E1594C" w:rsidRPr="00776671" w:rsidRDefault="004F2AEA" w:rsidP="0077667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r w:rsidR="00E1594C" w:rsidRPr="00776671">
        <w:rPr>
          <w:color w:val="000000"/>
          <w:sz w:val="28"/>
          <w:szCs w:val="28"/>
        </w:rPr>
        <w:t>Для решения данных задач придерживаюсь следующих принципов:</w:t>
      </w:r>
    </w:p>
    <w:p w:rsidR="004F2AEA" w:rsidRDefault="00E1594C" w:rsidP="00776671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76671">
        <w:rPr>
          <w:color w:val="000000"/>
          <w:sz w:val="28"/>
          <w:szCs w:val="28"/>
        </w:rPr>
        <w:t>принцип насыщенной предметно-игровой среды по сенсорному воспитанию малышей;</w:t>
      </w:r>
    </w:p>
    <w:p w:rsidR="004F2AEA" w:rsidRDefault="00E1594C" w:rsidP="00776671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F2AEA">
        <w:rPr>
          <w:color w:val="000000"/>
          <w:sz w:val="28"/>
          <w:szCs w:val="28"/>
        </w:rPr>
        <w:t xml:space="preserve"> принцип взаимосвязи сенсорного, умственного и физического развития;</w:t>
      </w:r>
    </w:p>
    <w:p w:rsidR="004F2AEA" w:rsidRDefault="00E1594C" w:rsidP="00776671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F2AEA">
        <w:rPr>
          <w:color w:val="000000"/>
          <w:sz w:val="28"/>
          <w:szCs w:val="28"/>
        </w:rPr>
        <w:t xml:space="preserve"> принцип интеграции воспитательных, образовательных и развивающих задач;</w:t>
      </w:r>
    </w:p>
    <w:p w:rsidR="004F2AEA" w:rsidRDefault="00E1594C" w:rsidP="00776671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F2AEA">
        <w:rPr>
          <w:color w:val="000000"/>
          <w:sz w:val="28"/>
          <w:szCs w:val="28"/>
        </w:rPr>
        <w:t xml:space="preserve"> принцип обеспечения активной познавательно-сенсорной практики;</w:t>
      </w:r>
    </w:p>
    <w:p w:rsidR="00E1594C" w:rsidRPr="004F2AEA" w:rsidRDefault="00E1594C" w:rsidP="00776671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F2AEA">
        <w:rPr>
          <w:color w:val="000000"/>
          <w:sz w:val="28"/>
          <w:szCs w:val="28"/>
        </w:rPr>
        <w:t>принцип тесного взаимодействия семьи и дошкольного учреждения по гармоничному развитию, воспитанию и обучению детей раннего возраста.</w:t>
      </w:r>
    </w:p>
    <w:p w:rsidR="00E1594C" w:rsidRPr="00776671" w:rsidRDefault="004F2AEA" w:rsidP="0077667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r w:rsidR="00E1594C" w:rsidRPr="00776671">
        <w:rPr>
          <w:color w:val="000000"/>
          <w:sz w:val="28"/>
          <w:szCs w:val="28"/>
        </w:rPr>
        <w:t>При организации предметно – развивающей среды необходимо соблюдение следующих правил:</w:t>
      </w:r>
    </w:p>
    <w:p w:rsidR="004F2AEA" w:rsidRDefault="00E1594C" w:rsidP="00776671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76671">
        <w:rPr>
          <w:color w:val="000000"/>
          <w:sz w:val="28"/>
          <w:szCs w:val="28"/>
        </w:rPr>
        <w:t>используемый материал и игрушки отвечают педагогическим, гигиеническим и эстетическим требованиям;</w:t>
      </w:r>
    </w:p>
    <w:p w:rsidR="004F2AEA" w:rsidRDefault="00E1594C" w:rsidP="00776671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F2AEA">
        <w:rPr>
          <w:color w:val="000000"/>
          <w:sz w:val="28"/>
          <w:szCs w:val="28"/>
        </w:rPr>
        <w:t>материал размещен с соблюдением требований по обеспечению охраны жизни и здоровья детей</w:t>
      </w:r>
    </w:p>
    <w:p w:rsidR="00E1594C" w:rsidRPr="004F2AEA" w:rsidRDefault="00E1594C" w:rsidP="00776671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F2AEA">
        <w:rPr>
          <w:color w:val="000000"/>
          <w:sz w:val="28"/>
          <w:szCs w:val="28"/>
        </w:rPr>
        <w:t>комфорт и безопасность.</w:t>
      </w:r>
    </w:p>
    <w:p w:rsidR="00E1594C" w:rsidRPr="00776671" w:rsidRDefault="004F2AEA" w:rsidP="0077667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r w:rsidR="00E1594C" w:rsidRPr="00776671">
        <w:rPr>
          <w:color w:val="000000"/>
          <w:sz w:val="28"/>
          <w:szCs w:val="28"/>
        </w:rPr>
        <w:t xml:space="preserve">Для познавательного развития ребенка решающее значение имеет богатство окружающей его среды. Стараюсь, чтобы детей окружали игрушки из различных материалов - дерева, камня, глины, металла, разных по фактуре тканей и т.п., причем предпочтение желательно отдавать природным </w:t>
      </w:r>
      <w:r w:rsidR="00E1594C" w:rsidRPr="00776671">
        <w:rPr>
          <w:color w:val="000000"/>
          <w:sz w:val="28"/>
          <w:szCs w:val="28"/>
        </w:rPr>
        <w:lastRenderedPageBreak/>
        <w:t>материалом и объектам. Большое</w:t>
      </w:r>
      <w:r>
        <w:rPr>
          <w:color w:val="000000"/>
          <w:sz w:val="28"/>
          <w:szCs w:val="28"/>
        </w:rPr>
        <w:t xml:space="preserve"> </w:t>
      </w:r>
      <w:r w:rsidR="00E1594C" w:rsidRPr="00776671">
        <w:rPr>
          <w:color w:val="000000"/>
          <w:sz w:val="28"/>
          <w:szCs w:val="28"/>
        </w:rPr>
        <w:t xml:space="preserve"> значение в этом возрасте имеют игры с песком и водой, когда ребенок имеет возможность пересыпать и переливать из одной емкости в другую; различные движущиеся игрушки; игрушки для построения ряда по возрастанию-убыванию:</w:t>
      </w:r>
      <w:r>
        <w:rPr>
          <w:color w:val="000000"/>
          <w:sz w:val="28"/>
          <w:szCs w:val="28"/>
        </w:rPr>
        <w:t xml:space="preserve"> </w:t>
      </w:r>
      <w:r w:rsidR="00E1594C" w:rsidRPr="00776671">
        <w:rPr>
          <w:color w:val="000000"/>
          <w:sz w:val="28"/>
          <w:szCs w:val="28"/>
        </w:rPr>
        <w:t xml:space="preserve"> пирамидки, матрешки и </w:t>
      </w:r>
      <w:proofErr w:type="spellStart"/>
      <w:r w:rsidR="00E1594C" w:rsidRPr="00776671">
        <w:rPr>
          <w:color w:val="000000"/>
          <w:sz w:val="28"/>
          <w:szCs w:val="28"/>
        </w:rPr>
        <w:t>т.д</w:t>
      </w:r>
      <w:proofErr w:type="spellEnd"/>
      <w:proofErr w:type="gramStart"/>
      <w:r>
        <w:rPr>
          <w:color w:val="000000"/>
          <w:sz w:val="28"/>
          <w:szCs w:val="28"/>
        </w:rPr>
        <w:t xml:space="preserve"> </w:t>
      </w:r>
      <w:r w:rsidR="00E1594C" w:rsidRPr="00776671">
        <w:rPr>
          <w:color w:val="000000"/>
          <w:sz w:val="28"/>
          <w:szCs w:val="28"/>
        </w:rPr>
        <w:t>.</w:t>
      </w:r>
      <w:proofErr w:type="gramEnd"/>
      <w:r w:rsidR="00E1594C" w:rsidRPr="00776671">
        <w:rPr>
          <w:color w:val="000000"/>
          <w:sz w:val="28"/>
          <w:szCs w:val="28"/>
        </w:rPr>
        <w:t xml:space="preserve">; игрушки, в </w:t>
      </w:r>
      <w:r>
        <w:rPr>
          <w:color w:val="000000"/>
          <w:sz w:val="28"/>
          <w:szCs w:val="28"/>
        </w:rPr>
        <w:t xml:space="preserve"> </w:t>
      </w:r>
      <w:r w:rsidR="00E1594C" w:rsidRPr="00776671">
        <w:rPr>
          <w:color w:val="000000"/>
          <w:sz w:val="28"/>
          <w:szCs w:val="28"/>
        </w:rPr>
        <w:t>которых используются разные принципы</w:t>
      </w:r>
      <w:r>
        <w:rPr>
          <w:color w:val="000000"/>
          <w:sz w:val="28"/>
          <w:szCs w:val="28"/>
        </w:rPr>
        <w:t xml:space="preserve"> </w:t>
      </w:r>
      <w:r w:rsidR="00E1594C" w:rsidRPr="00776671">
        <w:rPr>
          <w:color w:val="000000"/>
          <w:sz w:val="28"/>
          <w:szCs w:val="28"/>
        </w:rPr>
        <w:t xml:space="preserve"> извлечения звука; самодельные свистящие, шумящие коробочки, гремящие, скрипящие, шуршащие предметы. В группе есть разные конструкторы</w:t>
      </w:r>
      <w:proofErr w:type="gramStart"/>
      <w:r w:rsidR="00E1594C" w:rsidRPr="00776671">
        <w:rPr>
          <w:color w:val="000000"/>
          <w:sz w:val="28"/>
          <w:szCs w:val="28"/>
        </w:rPr>
        <w:t xml:space="preserve"> ,</w:t>
      </w:r>
      <w:proofErr w:type="gramEnd"/>
      <w:r w:rsidR="00E1594C" w:rsidRPr="00776671">
        <w:rPr>
          <w:color w:val="000000"/>
          <w:sz w:val="28"/>
          <w:szCs w:val="28"/>
        </w:rPr>
        <w:t xml:space="preserve"> мозаика, разнообразные и изобразительные материалы (бумага разной фактуры, плотности и цвета, пластилин, воск, краски, карандаши, фломастеры, мелки и т.д.). Ручной труд способствует сенсо</w:t>
      </w:r>
      <w:r>
        <w:rPr>
          <w:color w:val="000000"/>
          <w:sz w:val="28"/>
          <w:szCs w:val="28"/>
        </w:rPr>
        <w:t xml:space="preserve">рной  </w:t>
      </w:r>
      <w:r w:rsidR="00E1594C" w:rsidRPr="00776671">
        <w:rPr>
          <w:color w:val="000000"/>
          <w:sz w:val="28"/>
          <w:szCs w:val="28"/>
        </w:rPr>
        <w:t>моторике - согласованности в работе глаз и рук, совершенствованию координации движений, гибкости, точности выполнения действий. Большое влияние оказывает труд с природным материалом на умственное развитие ребенка, на его мышление.</w:t>
      </w:r>
    </w:p>
    <w:p w:rsidR="00E1594C" w:rsidRPr="00776671" w:rsidRDefault="00E1594C" w:rsidP="0077667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76671">
        <w:rPr>
          <w:color w:val="000000"/>
          <w:sz w:val="28"/>
          <w:szCs w:val="28"/>
        </w:rPr>
        <w:t>Развитие игр с природными материалами не может быть осуществлено одинаковыми раз и навсегда установленными приемами и  способами. Оно должно осуществляться разнообразно, с использованием приемов, учитывающих развитие каждого ребенка.</w:t>
      </w:r>
    </w:p>
    <w:p w:rsidR="00E1594C" w:rsidRPr="00776671" w:rsidRDefault="004F2AEA" w:rsidP="0077667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</w:t>
      </w:r>
      <w:r w:rsidR="00E1594C" w:rsidRPr="00776671">
        <w:rPr>
          <w:color w:val="000000"/>
          <w:sz w:val="28"/>
          <w:szCs w:val="28"/>
        </w:rPr>
        <w:t>В результате изучения литературы я сделала следующие выводы:  </w:t>
      </w:r>
    </w:p>
    <w:p w:rsidR="00E1594C" w:rsidRPr="00776671" w:rsidRDefault="00E1594C" w:rsidP="0077667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76671">
        <w:rPr>
          <w:color w:val="000000"/>
          <w:sz w:val="28"/>
          <w:szCs w:val="28"/>
        </w:rPr>
        <w:t>Сенсорное развитие ребенка является залогом его успешного осуществления разных видов деятельности, формирования различных способностей. Поэтому сенсорное воспитание должно планомерно и систематически включаться во все моменты жизни малыша.</w:t>
      </w:r>
    </w:p>
    <w:p w:rsidR="00E1594C" w:rsidRPr="00776671" w:rsidRDefault="004F2AEA" w:rsidP="0077667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r w:rsidR="00E1594C" w:rsidRPr="00776671">
        <w:rPr>
          <w:color w:val="000000"/>
          <w:sz w:val="28"/>
          <w:szCs w:val="28"/>
        </w:rPr>
        <w:t>Таким образом, проведя всю выше перечисленную работу, я получила следующие результаты:</w:t>
      </w:r>
    </w:p>
    <w:p w:rsidR="004F2AEA" w:rsidRDefault="00E1594C" w:rsidP="00776671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76671">
        <w:rPr>
          <w:color w:val="000000"/>
          <w:sz w:val="28"/>
          <w:szCs w:val="28"/>
        </w:rPr>
        <w:t>Повышение уровня педагогической компетенции в вопросах сенсорного развития дошкольников; совершенствовать знания о сенсорном воспитании детей раннего возраста;</w:t>
      </w:r>
    </w:p>
    <w:p w:rsidR="004F2AEA" w:rsidRDefault="00E1594C" w:rsidP="00776671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F2AEA">
        <w:rPr>
          <w:color w:val="000000"/>
          <w:sz w:val="28"/>
          <w:szCs w:val="28"/>
        </w:rPr>
        <w:t xml:space="preserve"> систематизация материала по развитию сенсорных способностей у детей 2-3 лет средствами дидактических игр в соответствии с возрастными и индивидуальными возможностями;</w:t>
      </w:r>
    </w:p>
    <w:p w:rsidR="004F2AEA" w:rsidRDefault="00E1594C" w:rsidP="00776671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F2AEA">
        <w:rPr>
          <w:color w:val="000000"/>
          <w:sz w:val="28"/>
          <w:szCs w:val="28"/>
        </w:rPr>
        <w:t>формирование сенсорных представлений путём выделения формы, цвета, и величины предметов;</w:t>
      </w:r>
    </w:p>
    <w:p w:rsidR="004F2AEA" w:rsidRDefault="00E1594C" w:rsidP="00776671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F2AEA">
        <w:rPr>
          <w:color w:val="000000"/>
          <w:sz w:val="28"/>
          <w:szCs w:val="28"/>
        </w:rPr>
        <w:t>сформированные представления о разновидностях дидактических игр и основных приемах игры на них.</w:t>
      </w:r>
    </w:p>
    <w:p w:rsidR="004F2AEA" w:rsidRDefault="00E1594C" w:rsidP="00776671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F2AEA">
        <w:rPr>
          <w:color w:val="000000"/>
          <w:sz w:val="28"/>
          <w:szCs w:val="28"/>
        </w:rPr>
        <w:t>сотрудничество ДОУ и семьи по проблеме формирования и развития сенсорных способностей у детей раннего возраста;</w:t>
      </w:r>
    </w:p>
    <w:p w:rsidR="004F2AEA" w:rsidRDefault="00E1594C" w:rsidP="00776671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F2AEA">
        <w:rPr>
          <w:color w:val="000000"/>
          <w:sz w:val="28"/>
          <w:szCs w:val="28"/>
        </w:rPr>
        <w:t>родители проявляют интерес в дальнейшем развитию детей;</w:t>
      </w:r>
    </w:p>
    <w:p w:rsidR="00E1594C" w:rsidRPr="004F2AEA" w:rsidRDefault="00E1594C" w:rsidP="00776671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F2AEA">
        <w:rPr>
          <w:color w:val="000000"/>
          <w:sz w:val="28"/>
          <w:szCs w:val="28"/>
        </w:rPr>
        <w:t>у родителей повысился уровень знаний по сенсорному развитию детей.</w:t>
      </w:r>
    </w:p>
    <w:p w:rsidR="00E1594C" w:rsidRPr="00776671" w:rsidRDefault="00E1594C" w:rsidP="0077667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76671">
        <w:rPr>
          <w:color w:val="000000"/>
          <w:sz w:val="28"/>
          <w:szCs w:val="28"/>
        </w:rPr>
        <w:t> </w:t>
      </w:r>
    </w:p>
    <w:p w:rsidR="00806A07" w:rsidRPr="00776671" w:rsidRDefault="00806A07" w:rsidP="007766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806A07" w:rsidRPr="00776671" w:rsidSect="00CC07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B1127"/>
    <w:multiLevelType w:val="hybridMultilevel"/>
    <w:tmpl w:val="716226B2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0B112ABC"/>
    <w:multiLevelType w:val="hybridMultilevel"/>
    <w:tmpl w:val="6B4224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CD5F5C"/>
    <w:multiLevelType w:val="hybridMultilevel"/>
    <w:tmpl w:val="0DA262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FB3BDB"/>
    <w:multiLevelType w:val="hybridMultilevel"/>
    <w:tmpl w:val="0D9699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8BC561A"/>
    <w:multiLevelType w:val="hybridMultilevel"/>
    <w:tmpl w:val="E25207C0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>
    <w:nsid w:val="3901206A"/>
    <w:multiLevelType w:val="hybridMultilevel"/>
    <w:tmpl w:val="61C096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A0202B2"/>
    <w:multiLevelType w:val="hybridMultilevel"/>
    <w:tmpl w:val="4B16E938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>
    <w:nsid w:val="575D54C6"/>
    <w:multiLevelType w:val="hybridMultilevel"/>
    <w:tmpl w:val="0A5489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1444922"/>
    <w:multiLevelType w:val="hybridMultilevel"/>
    <w:tmpl w:val="AE28BF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5BC0B17"/>
    <w:multiLevelType w:val="hybridMultilevel"/>
    <w:tmpl w:val="4DCE6940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>
    <w:nsid w:val="77DB63BE"/>
    <w:multiLevelType w:val="hybridMultilevel"/>
    <w:tmpl w:val="8C7632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2"/>
  </w:num>
  <w:num w:numId="4">
    <w:abstractNumId w:val="5"/>
  </w:num>
  <w:num w:numId="5">
    <w:abstractNumId w:val="4"/>
  </w:num>
  <w:num w:numId="6">
    <w:abstractNumId w:val="10"/>
  </w:num>
  <w:num w:numId="7">
    <w:abstractNumId w:val="8"/>
  </w:num>
  <w:num w:numId="8">
    <w:abstractNumId w:val="0"/>
  </w:num>
  <w:num w:numId="9">
    <w:abstractNumId w:val="3"/>
  </w:num>
  <w:num w:numId="10">
    <w:abstractNumId w:val="6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E1594C"/>
    <w:rsid w:val="004F2AEA"/>
    <w:rsid w:val="00734021"/>
    <w:rsid w:val="00776671"/>
    <w:rsid w:val="00806A07"/>
    <w:rsid w:val="00CC071B"/>
    <w:rsid w:val="00E1594C"/>
    <w:rsid w:val="00E84F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07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159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E1594C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7766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7667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43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sch10himki.edumsko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5</Pages>
  <Words>1415</Words>
  <Characters>8069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2025-01-29T10:13:00Z</dcterms:created>
  <dcterms:modified xsi:type="dcterms:W3CDTF">2025-02-08T17:03:00Z</dcterms:modified>
</cp:coreProperties>
</file>