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13112">
      <w:pPr>
        <w:ind w:left="-400" w:leftChars="-200" w:right="-244" w:rightChars="-122"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ГОСУДАРСТВЕННОЕ КАЗЕННОЕ ДОШКОЛЬНОЕ ОБРАЗОВАТЕЛЬНОЕ УЧРЕЖДЕНИЕ</w:t>
      </w:r>
    </w:p>
    <w:p w14:paraId="0CADEB71">
      <w:pPr>
        <w:ind w:left="-400" w:leftChars="-200" w:right="-244" w:rightChars="-122"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«ДЕТСКИЙ САД № 403 КОМБИНИРОВАННОГО ВИДА ГОРОДСКОГО ОКРУГА ДОНЕЦК»</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ДОНЕЦКОЙ НАРОДНОЙ РЕСПУБЛИКИ</w:t>
      </w:r>
    </w:p>
    <w:p w14:paraId="11B87EED">
      <w:pPr>
        <w:rPr>
          <w:rFonts w:hint="default" w:ascii="Times New Roman" w:hAnsi="Times New Roman" w:cs="Times New Roman"/>
          <w:sz w:val="32"/>
          <w:szCs w:val="32"/>
        </w:rPr>
      </w:pPr>
    </w:p>
    <w:p w14:paraId="0AFE7067">
      <w:pPr>
        <w:rPr>
          <w:rFonts w:hint="default" w:ascii="Times New Roman" w:hAnsi="Times New Roman" w:cs="Times New Roman"/>
          <w:sz w:val="32"/>
          <w:szCs w:val="32"/>
        </w:rPr>
      </w:pPr>
    </w:p>
    <w:p w14:paraId="41110A80">
      <w:pPr>
        <w:rPr>
          <w:rFonts w:hint="default" w:ascii="Times New Roman" w:hAnsi="Times New Roman" w:cs="Times New Roman"/>
          <w:sz w:val="32"/>
          <w:szCs w:val="32"/>
        </w:rPr>
      </w:pPr>
    </w:p>
    <w:p w14:paraId="40B3FCA4">
      <w:pPr>
        <w:rPr>
          <w:rFonts w:hint="default" w:ascii="Times New Roman" w:hAnsi="Times New Roman" w:cs="Times New Roman"/>
          <w:sz w:val="32"/>
          <w:szCs w:val="32"/>
        </w:rPr>
      </w:pPr>
    </w:p>
    <w:p w14:paraId="3A9812CA">
      <w:pPr>
        <w:rPr>
          <w:rFonts w:hint="default" w:ascii="Times New Roman" w:hAnsi="Times New Roman" w:cs="Times New Roman"/>
          <w:sz w:val="32"/>
          <w:szCs w:val="32"/>
        </w:rPr>
      </w:pPr>
    </w:p>
    <w:p w14:paraId="50C6C840">
      <w:pPr>
        <w:rPr>
          <w:rFonts w:hint="default" w:ascii="Times New Roman" w:hAnsi="Times New Roman" w:cs="Times New Roman"/>
          <w:sz w:val="32"/>
          <w:szCs w:val="32"/>
        </w:rPr>
      </w:pPr>
    </w:p>
    <w:p w14:paraId="2BF80FEA">
      <w:pPr>
        <w:rPr>
          <w:rFonts w:hint="default" w:ascii="Times New Roman" w:hAnsi="Times New Roman" w:cs="Times New Roman"/>
          <w:sz w:val="32"/>
          <w:szCs w:val="32"/>
        </w:rPr>
      </w:pPr>
    </w:p>
    <w:p w14:paraId="1CCC8CBD">
      <w:pPr>
        <w:rPr>
          <w:rFonts w:hint="default" w:ascii="Times New Roman" w:hAnsi="Times New Roman" w:cs="Times New Roman"/>
          <w:sz w:val="32"/>
          <w:szCs w:val="32"/>
        </w:rPr>
      </w:pPr>
    </w:p>
    <w:p w14:paraId="1C1A5536">
      <w:pPr>
        <w:spacing w:line="360" w:lineRule="auto"/>
        <w:jc w:val="center"/>
        <w:rPr>
          <w:rFonts w:hint="default" w:ascii="Times New Roman" w:hAnsi="Times New Roman"/>
          <w:b/>
          <w:bCs/>
          <w:sz w:val="36"/>
          <w:szCs w:val="36"/>
          <w:lang w:val="ru-RU"/>
        </w:rPr>
      </w:pPr>
      <w:r>
        <w:rPr>
          <w:rFonts w:hint="default" w:ascii="Times New Roman" w:hAnsi="Times New Roman"/>
          <w:b/>
          <w:bCs/>
          <w:sz w:val="36"/>
          <w:szCs w:val="36"/>
          <w:lang w:val="ru-RU"/>
        </w:rPr>
        <w:t>ОПЫТ РАБОТЫ</w:t>
      </w:r>
    </w:p>
    <w:p w14:paraId="16D427A4">
      <w:pPr>
        <w:spacing w:line="360" w:lineRule="auto"/>
        <w:jc w:val="center"/>
        <w:rPr>
          <w:rFonts w:hint="default" w:ascii="Times New Roman" w:hAnsi="Times New Roman"/>
          <w:b w:val="0"/>
          <w:bCs w:val="0"/>
          <w:sz w:val="36"/>
          <w:szCs w:val="36"/>
          <w:lang w:val="ru-RU"/>
        </w:rPr>
      </w:pPr>
      <w:r>
        <w:rPr>
          <w:rFonts w:hint="default" w:ascii="Times New Roman" w:hAnsi="Times New Roman"/>
          <w:b w:val="0"/>
          <w:bCs w:val="0"/>
          <w:sz w:val="36"/>
          <w:szCs w:val="36"/>
          <w:lang w:val="ru-RU"/>
        </w:rPr>
        <w:t>Воспитателя</w:t>
      </w:r>
    </w:p>
    <w:p w14:paraId="2E8E0445">
      <w:pPr>
        <w:spacing w:line="360" w:lineRule="auto"/>
        <w:jc w:val="center"/>
        <w:rPr>
          <w:rFonts w:hint="default" w:ascii="Times New Roman" w:hAnsi="Times New Roman"/>
          <w:b w:val="0"/>
          <w:bCs w:val="0"/>
          <w:sz w:val="36"/>
          <w:szCs w:val="36"/>
          <w:lang w:val="ru-RU"/>
        </w:rPr>
      </w:pPr>
      <w:r>
        <w:rPr>
          <w:rFonts w:hint="default" w:ascii="Times New Roman" w:hAnsi="Times New Roman"/>
          <w:b w:val="0"/>
          <w:bCs w:val="0"/>
          <w:sz w:val="36"/>
          <w:szCs w:val="36"/>
          <w:lang w:val="ru-RU"/>
        </w:rPr>
        <w:t>Снурницыной Юлии Владимировны</w:t>
      </w:r>
    </w:p>
    <w:p w14:paraId="5A44541F">
      <w:pPr>
        <w:spacing w:line="360" w:lineRule="auto"/>
        <w:jc w:val="center"/>
        <w:rPr>
          <w:rFonts w:hint="default" w:ascii="Times New Roman" w:hAnsi="Times New Roman"/>
          <w:b w:val="0"/>
          <w:bCs w:val="0"/>
          <w:sz w:val="36"/>
          <w:szCs w:val="36"/>
          <w:lang w:val="ru-RU"/>
        </w:rPr>
      </w:pPr>
      <w:r>
        <w:rPr>
          <w:rFonts w:hint="default" w:ascii="Times New Roman" w:hAnsi="Times New Roman"/>
          <w:b w:val="0"/>
          <w:bCs w:val="0"/>
          <w:sz w:val="36"/>
          <w:szCs w:val="36"/>
          <w:lang w:val="ru-RU"/>
        </w:rPr>
        <w:t>по теме</w:t>
      </w:r>
    </w:p>
    <w:p w14:paraId="562C8607">
      <w:pPr>
        <w:spacing w:line="360" w:lineRule="auto"/>
        <w:jc w:val="center"/>
        <w:rPr>
          <w:rFonts w:hint="default" w:ascii="Times New Roman" w:hAnsi="Times New Roman" w:cs="Times New Roman"/>
          <w:sz w:val="36"/>
          <w:szCs w:val="36"/>
          <w:lang w:val="ru-RU"/>
        </w:rPr>
      </w:pPr>
      <w:r>
        <w:rPr>
          <w:rFonts w:hint="default" w:ascii="Times New Roman" w:hAnsi="Times New Roman"/>
          <w:sz w:val="36"/>
          <w:szCs w:val="36"/>
          <w:lang w:val="ru-RU"/>
        </w:rPr>
        <w:t>«</w:t>
      </w:r>
      <w:r>
        <w:rPr>
          <w:rFonts w:hint="default" w:ascii="Times New Roman" w:hAnsi="Times New Roman"/>
          <w:sz w:val="36"/>
          <w:szCs w:val="36"/>
        </w:rPr>
        <w:t>Дидактические игры и упражнения как средство формирования математических представлений у</w:t>
      </w:r>
      <w:r>
        <w:rPr>
          <w:rFonts w:hint="default" w:ascii="Times New Roman" w:hAnsi="Times New Roman"/>
          <w:sz w:val="36"/>
          <w:szCs w:val="36"/>
          <w:lang w:val="ru-RU"/>
        </w:rPr>
        <w:t xml:space="preserve"> </w:t>
      </w:r>
      <w:r>
        <w:rPr>
          <w:rFonts w:hint="default" w:ascii="Times New Roman" w:hAnsi="Times New Roman"/>
          <w:sz w:val="36"/>
          <w:szCs w:val="36"/>
        </w:rPr>
        <w:t>детей дошкольного возраста</w:t>
      </w:r>
      <w:r>
        <w:rPr>
          <w:rFonts w:hint="default" w:ascii="Times New Roman" w:hAnsi="Times New Roman"/>
          <w:sz w:val="36"/>
          <w:szCs w:val="36"/>
          <w:lang w:val="ru-RU"/>
        </w:rPr>
        <w:t>»</w:t>
      </w:r>
    </w:p>
    <w:p w14:paraId="12BED3F3">
      <w:pPr>
        <w:spacing w:line="360" w:lineRule="auto"/>
        <w:jc w:val="center"/>
        <w:rPr>
          <w:rFonts w:hint="default" w:ascii="Times New Roman" w:hAnsi="Times New Roman" w:cs="Times New Roman"/>
          <w:sz w:val="36"/>
          <w:szCs w:val="36"/>
        </w:rPr>
      </w:pPr>
    </w:p>
    <w:p w14:paraId="429CBFE2">
      <w:pPr>
        <w:rPr>
          <w:rFonts w:hint="default" w:ascii="Times New Roman" w:hAnsi="Times New Roman" w:cs="Times New Roman"/>
          <w:sz w:val="32"/>
          <w:szCs w:val="32"/>
        </w:rPr>
      </w:pPr>
    </w:p>
    <w:p w14:paraId="298D1878">
      <w:pPr>
        <w:rPr>
          <w:rFonts w:hint="default" w:ascii="Times New Roman" w:hAnsi="Times New Roman" w:cs="Times New Roman"/>
          <w:sz w:val="32"/>
          <w:szCs w:val="32"/>
        </w:rPr>
      </w:pPr>
      <w:r>
        <w:rPr>
          <w:rFonts w:hint="default" w:ascii="Times New Roman" w:hAnsi="Times New Roman" w:cs="Times New Roman"/>
          <w:sz w:val="36"/>
          <w:szCs w:val="36"/>
        </w:rPr>
        <w:t xml:space="preserve">                                                                                            </w:t>
      </w:r>
      <w:r>
        <w:rPr>
          <w:rFonts w:hint="default" w:ascii="Times New Roman" w:hAnsi="Times New Roman" w:cs="Times New Roman"/>
          <w:sz w:val="32"/>
          <w:szCs w:val="32"/>
        </w:rPr>
        <w:t xml:space="preserve">   </w:t>
      </w:r>
    </w:p>
    <w:p w14:paraId="208EC09F">
      <w:pPr>
        <w:rPr>
          <w:rFonts w:hint="default" w:ascii="Times New Roman" w:hAnsi="Times New Roman" w:cs="Times New Roman"/>
          <w:sz w:val="32"/>
          <w:szCs w:val="32"/>
        </w:rPr>
      </w:pPr>
    </w:p>
    <w:p w14:paraId="069ECED2">
      <w:pPr>
        <w:rPr>
          <w:rFonts w:hint="default" w:ascii="Times New Roman" w:hAnsi="Times New Roman" w:cs="Times New Roman"/>
          <w:sz w:val="32"/>
          <w:szCs w:val="32"/>
        </w:rPr>
      </w:pPr>
    </w:p>
    <w:p w14:paraId="0638AA7D">
      <w:pPr>
        <w:rPr>
          <w:rFonts w:hint="default" w:ascii="Times New Roman" w:hAnsi="Times New Roman" w:cs="Times New Roman"/>
          <w:sz w:val="32"/>
          <w:szCs w:val="32"/>
        </w:rPr>
      </w:pPr>
    </w:p>
    <w:p w14:paraId="59F6131C">
      <w:pPr>
        <w:rPr>
          <w:rFonts w:hint="default" w:ascii="Times New Roman" w:hAnsi="Times New Roman" w:cs="Times New Roman"/>
          <w:sz w:val="32"/>
          <w:szCs w:val="32"/>
        </w:rPr>
      </w:pPr>
    </w:p>
    <w:p w14:paraId="44A88483">
      <w:pPr>
        <w:rPr>
          <w:rFonts w:hint="default" w:ascii="Times New Roman" w:hAnsi="Times New Roman" w:cs="Times New Roman"/>
          <w:sz w:val="32"/>
          <w:szCs w:val="32"/>
        </w:rPr>
      </w:pPr>
    </w:p>
    <w:p w14:paraId="61B4F536">
      <w:pPr>
        <w:rPr>
          <w:rFonts w:hint="default" w:ascii="Times New Roman" w:hAnsi="Times New Roman" w:cs="Times New Roman"/>
          <w:sz w:val="32"/>
          <w:szCs w:val="32"/>
        </w:rPr>
      </w:pPr>
    </w:p>
    <w:p w14:paraId="559F2CF7">
      <w:pPr>
        <w:rPr>
          <w:rFonts w:hint="default" w:ascii="Times New Roman" w:hAnsi="Times New Roman" w:cs="Times New Roman"/>
          <w:sz w:val="32"/>
          <w:szCs w:val="32"/>
        </w:rPr>
      </w:pPr>
    </w:p>
    <w:p w14:paraId="294BC620">
      <w:pPr>
        <w:jc w:val="center"/>
        <w:rPr>
          <w:rFonts w:hint="default" w:ascii="Times New Roman" w:hAnsi="Times New Roman" w:cs="Times New Roman"/>
          <w:sz w:val="32"/>
          <w:szCs w:val="32"/>
          <w:lang w:val="ru-RU"/>
        </w:rPr>
      </w:pPr>
    </w:p>
    <w:p w14:paraId="4EF78D72">
      <w:pPr>
        <w:jc w:val="center"/>
        <w:rPr>
          <w:rFonts w:hint="default" w:ascii="Times New Roman" w:hAnsi="Times New Roman" w:cs="Times New Roman"/>
          <w:sz w:val="32"/>
          <w:szCs w:val="32"/>
          <w:lang w:val="ru-RU"/>
        </w:rPr>
      </w:pPr>
    </w:p>
    <w:p w14:paraId="2239640E">
      <w:pPr>
        <w:jc w:val="center"/>
        <w:rPr>
          <w:rFonts w:hint="default" w:ascii="Times New Roman" w:hAnsi="Times New Roman" w:cs="Times New Roman"/>
          <w:sz w:val="32"/>
          <w:szCs w:val="32"/>
          <w:lang w:val="ru-RU"/>
        </w:rPr>
      </w:pPr>
    </w:p>
    <w:p w14:paraId="3AF20A15">
      <w:pPr>
        <w:jc w:val="center"/>
        <w:rPr>
          <w:rFonts w:hint="default" w:ascii="Times New Roman" w:hAnsi="Times New Roman" w:cs="Times New Roman"/>
          <w:sz w:val="32"/>
          <w:szCs w:val="32"/>
          <w:lang w:val="ru-RU"/>
        </w:rPr>
      </w:pPr>
    </w:p>
    <w:p w14:paraId="103ED4A5">
      <w:pPr>
        <w:jc w:val="center"/>
        <w:rPr>
          <w:rFonts w:hint="default" w:ascii="Times New Roman" w:hAnsi="Times New Roman" w:cs="Times New Roman"/>
          <w:sz w:val="32"/>
          <w:szCs w:val="32"/>
        </w:rPr>
      </w:pPr>
      <w:r>
        <w:rPr>
          <w:rFonts w:hint="default" w:ascii="Times New Roman" w:hAnsi="Times New Roman" w:cs="Times New Roman"/>
          <w:sz w:val="32"/>
          <w:szCs w:val="32"/>
          <w:lang w:val="ru-RU"/>
        </w:rPr>
        <w:t xml:space="preserve">г. </w:t>
      </w:r>
      <w:r>
        <w:rPr>
          <w:rFonts w:hint="default" w:ascii="Times New Roman" w:hAnsi="Times New Roman" w:cs="Times New Roman"/>
          <w:sz w:val="32"/>
          <w:szCs w:val="32"/>
        </w:rPr>
        <w:t>Донецк</w:t>
      </w:r>
    </w:p>
    <w:p w14:paraId="04F86F87">
      <w:pPr>
        <w:rPr>
          <w:rFonts w:hint="default" w:ascii="Times New Roman" w:hAnsi="Times New Roman" w:cs="Times New Roman"/>
          <w:sz w:val="32"/>
          <w:szCs w:val="32"/>
        </w:rPr>
      </w:pPr>
      <w:r>
        <w:rPr>
          <w:rFonts w:hint="default" w:ascii="Times New Roman" w:hAnsi="Times New Roman" w:cs="Times New Roman"/>
          <w:sz w:val="32"/>
          <w:szCs w:val="32"/>
        </w:rPr>
        <w:br w:type="page"/>
      </w:r>
    </w:p>
    <w:p w14:paraId="6F1DB918">
      <w:pPr>
        <w:spacing w:line="360" w:lineRule="auto"/>
        <w:jc w:val="both"/>
        <w:rPr>
          <w:rFonts w:hint="default" w:ascii="Times New Roman" w:hAnsi="Times New Roman"/>
          <w:b/>
          <w:bCs/>
          <w:sz w:val="28"/>
          <w:szCs w:val="28"/>
        </w:rPr>
      </w:pPr>
      <w:r>
        <w:rPr>
          <w:rFonts w:hint="default" w:ascii="Times New Roman" w:hAnsi="Times New Roman"/>
          <w:b/>
          <w:bCs/>
          <w:sz w:val="28"/>
          <w:szCs w:val="28"/>
        </w:rPr>
        <w:t>Структура описания педагогического опыта</w:t>
      </w:r>
    </w:p>
    <w:p w14:paraId="19120E0B">
      <w:pPr>
        <w:spacing w:line="360" w:lineRule="auto"/>
        <w:jc w:val="both"/>
        <w:rPr>
          <w:rFonts w:hint="default" w:ascii="Times New Roman" w:hAnsi="Times New Roman"/>
          <w:b w:val="0"/>
          <w:bCs w:val="0"/>
          <w:sz w:val="28"/>
          <w:szCs w:val="28"/>
        </w:rPr>
      </w:pPr>
    </w:p>
    <w:p w14:paraId="4E315FFF">
      <w:pPr>
        <w:numPr>
          <w:ilvl w:val="0"/>
          <w:numId w:val="1"/>
        </w:numPr>
        <w:spacing w:line="360" w:lineRule="auto"/>
        <w:ind w:left="425" w:leftChars="0" w:hanging="425" w:firstLineChars="0"/>
        <w:jc w:val="both"/>
        <w:rPr>
          <w:rFonts w:hint="default" w:ascii="Times New Roman" w:hAnsi="Times New Roman"/>
          <w:b w:val="0"/>
          <w:bCs w:val="0"/>
          <w:sz w:val="28"/>
          <w:szCs w:val="28"/>
        </w:rPr>
      </w:pPr>
      <w:r>
        <w:rPr>
          <w:rFonts w:hint="default" w:ascii="Times New Roman" w:hAnsi="Times New Roman"/>
          <w:b w:val="0"/>
          <w:bCs w:val="0"/>
          <w:sz w:val="28"/>
          <w:szCs w:val="28"/>
        </w:rPr>
        <w:t>Сведения об авторе</w:t>
      </w:r>
      <w:r>
        <w:rPr>
          <w:rFonts w:hint="default" w:ascii="Times New Roman" w:hAnsi="Times New Roman"/>
          <w:b w:val="0"/>
          <w:bCs w:val="0"/>
          <w:sz w:val="28"/>
          <w:szCs w:val="28"/>
          <w:lang w:val="ru-RU"/>
        </w:rPr>
        <w:t>.</w:t>
      </w:r>
    </w:p>
    <w:p w14:paraId="20D9050A">
      <w:pPr>
        <w:numPr>
          <w:ilvl w:val="0"/>
          <w:numId w:val="1"/>
        </w:numPr>
        <w:spacing w:line="360" w:lineRule="auto"/>
        <w:ind w:left="425" w:leftChars="0" w:hanging="425" w:firstLineChars="0"/>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Актуальность и перспективность опыта</w:t>
      </w:r>
      <w:r>
        <w:rPr>
          <w:rFonts w:hint="default" w:ascii="Times New Roman" w:hAnsi="Times New Roman"/>
          <w:b w:val="0"/>
          <w:bCs w:val="0"/>
          <w:color w:val="auto"/>
          <w:sz w:val="28"/>
          <w:szCs w:val="28"/>
          <w:lang w:val="ru-RU"/>
        </w:rPr>
        <w:t>.</w:t>
      </w:r>
    </w:p>
    <w:p w14:paraId="476BCCCF">
      <w:pPr>
        <w:numPr>
          <w:ilvl w:val="0"/>
          <w:numId w:val="1"/>
        </w:numPr>
        <w:spacing w:line="360" w:lineRule="auto"/>
        <w:ind w:left="425" w:leftChars="0" w:hanging="425" w:firstLineChars="0"/>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Теоретическая база опыта.</w:t>
      </w:r>
    </w:p>
    <w:p w14:paraId="4F098B11">
      <w:pPr>
        <w:numPr>
          <w:ilvl w:val="0"/>
          <w:numId w:val="1"/>
        </w:numPr>
        <w:spacing w:line="360" w:lineRule="auto"/>
        <w:ind w:left="425" w:leftChars="0" w:hanging="425" w:firstLineChars="0"/>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Новизна опыта</w:t>
      </w:r>
      <w:r>
        <w:rPr>
          <w:rFonts w:hint="default" w:ascii="Times New Roman" w:hAnsi="Times New Roman"/>
          <w:b w:val="0"/>
          <w:bCs w:val="0"/>
          <w:color w:val="auto"/>
          <w:sz w:val="28"/>
          <w:szCs w:val="28"/>
          <w:lang w:val="ru-RU"/>
        </w:rPr>
        <w:t>.</w:t>
      </w:r>
    </w:p>
    <w:p w14:paraId="067792F5">
      <w:pPr>
        <w:numPr>
          <w:ilvl w:val="0"/>
          <w:numId w:val="1"/>
        </w:numPr>
        <w:spacing w:line="360" w:lineRule="auto"/>
        <w:ind w:left="425" w:leftChars="0" w:hanging="425" w:firstLineChars="0"/>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Адресность опыта</w:t>
      </w:r>
      <w:r>
        <w:rPr>
          <w:rFonts w:hint="default" w:ascii="Times New Roman" w:hAnsi="Times New Roman"/>
          <w:b w:val="0"/>
          <w:bCs w:val="0"/>
          <w:color w:val="auto"/>
          <w:sz w:val="28"/>
          <w:szCs w:val="28"/>
          <w:lang w:val="ru-RU"/>
        </w:rPr>
        <w:t xml:space="preserve">. </w:t>
      </w:r>
    </w:p>
    <w:p w14:paraId="6BD43B58">
      <w:pPr>
        <w:numPr>
          <w:ilvl w:val="0"/>
          <w:numId w:val="1"/>
        </w:numPr>
        <w:spacing w:line="360" w:lineRule="auto"/>
        <w:ind w:left="425" w:leftChars="0" w:hanging="425" w:firstLineChars="0"/>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Технология опыта</w:t>
      </w:r>
      <w:r>
        <w:rPr>
          <w:rFonts w:hint="default" w:ascii="Times New Roman" w:hAnsi="Times New Roman"/>
          <w:b w:val="0"/>
          <w:bCs w:val="0"/>
          <w:color w:val="auto"/>
          <w:sz w:val="28"/>
          <w:szCs w:val="28"/>
          <w:lang w:val="ru-RU"/>
        </w:rPr>
        <w:t>.</w:t>
      </w:r>
    </w:p>
    <w:p w14:paraId="504BCF79">
      <w:pPr>
        <w:numPr>
          <w:ilvl w:val="0"/>
          <w:numId w:val="1"/>
        </w:numPr>
        <w:spacing w:line="360" w:lineRule="auto"/>
        <w:ind w:left="425" w:leftChars="0" w:hanging="425" w:firstLineChars="0"/>
        <w:jc w:val="both"/>
        <w:rPr>
          <w:rFonts w:hint="default" w:ascii="Times New Roman" w:hAnsi="Times New Roman"/>
          <w:b w:val="0"/>
          <w:bCs w:val="0"/>
          <w:sz w:val="28"/>
          <w:szCs w:val="28"/>
        </w:rPr>
      </w:pPr>
      <w:r>
        <w:rPr>
          <w:rFonts w:hint="default" w:ascii="Times New Roman" w:hAnsi="Times New Roman"/>
          <w:b w:val="0"/>
          <w:bCs w:val="0"/>
          <w:sz w:val="28"/>
          <w:szCs w:val="28"/>
          <w:lang w:val="ru-RU"/>
        </w:rPr>
        <w:t>Работа с родителями.</w:t>
      </w:r>
    </w:p>
    <w:p w14:paraId="32AC5532">
      <w:pPr>
        <w:numPr>
          <w:ilvl w:val="0"/>
          <w:numId w:val="1"/>
        </w:numPr>
        <w:spacing w:line="360" w:lineRule="auto"/>
        <w:ind w:left="425" w:leftChars="0" w:hanging="425" w:firstLineChars="0"/>
        <w:jc w:val="both"/>
        <w:rPr>
          <w:rFonts w:hint="default" w:ascii="Times New Roman" w:hAnsi="Times New Roman"/>
          <w:b w:val="0"/>
          <w:bCs w:val="0"/>
          <w:sz w:val="28"/>
          <w:szCs w:val="28"/>
        </w:rPr>
      </w:pPr>
      <w:r>
        <w:rPr>
          <w:rFonts w:hint="default" w:ascii="Times New Roman" w:hAnsi="Times New Roman"/>
          <w:b w:val="0"/>
          <w:bCs w:val="0"/>
          <w:sz w:val="28"/>
          <w:szCs w:val="28"/>
        </w:rPr>
        <w:t>Результативность опыта.</w:t>
      </w:r>
    </w:p>
    <w:p w14:paraId="525EA99A">
      <w:pPr>
        <w:numPr>
          <w:ilvl w:val="0"/>
          <w:numId w:val="1"/>
        </w:numPr>
        <w:spacing w:line="360" w:lineRule="auto"/>
        <w:ind w:left="425" w:leftChars="0" w:hanging="425" w:firstLineChars="0"/>
        <w:jc w:val="both"/>
        <w:rPr>
          <w:rFonts w:hint="default" w:ascii="Times New Roman" w:hAnsi="Times New Roman"/>
          <w:b w:val="0"/>
          <w:bCs w:val="0"/>
          <w:sz w:val="28"/>
          <w:szCs w:val="28"/>
        </w:rPr>
      </w:pPr>
      <w:r>
        <w:rPr>
          <w:rFonts w:hint="default" w:ascii="Times New Roman" w:hAnsi="Times New Roman"/>
          <w:b w:val="0"/>
          <w:bCs w:val="0"/>
          <w:sz w:val="28"/>
          <w:szCs w:val="28"/>
          <w:lang w:val="ru-RU"/>
        </w:rPr>
        <w:t>Выводы.</w:t>
      </w:r>
    </w:p>
    <w:p w14:paraId="7EAF754A">
      <w:pPr>
        <w:numPr>
          <w:ilvl w:val="0"/>
          <w:numId w:val="1"/>
        </w:numPr>
        <w:spacing w:line="360" w:lineRule="auto"/>
        <w:ind w:left="425" w:leftChars="0" w:hanging="425" w:firstLineChars="0"/>
        <w:jc w:val="both"/>
        <w:rPr>
          <w:rFonts w:hint="default" w:ascii="Times New Roman" w:hAnsi="Times New Roman"/>
          <w:b w:val="0"/>
          <w:bCs w:val="0"/>
          <w:sz w:val="28"/>
          <w:szCs w:val="28"/>
        </w:rPr>
      </w:pPr>
      <w:r>
        <w:rPr>
          <w:rFonts w:hint="default" w:ascii="Times New Roman" w:hAnsi="Times New Roman"/>
          <w:b w:val="0"/>
          <w:bCs w:val="0"/>
          <w:sz w:val="28"/>
          <w:szCs w:val="28"/>
          <w:lang w:val="ru-RU"/>
        </w:rPr>
        <w:t>Список литературы.</w:t>
      </w:r>
    </w:p>
    <w:p w14:paraId="6C801FB1">
      <w:pPr>
        <w:numPr>
          <w:ilvl w:val="0"/>
          <w:numId w:val="1"/>
        </w:numPr>
        <w:spacing w:line="360" w:lineRule="auto"/>
        <w:ind w:left="425" w:leftChars="0" w:hanging="425" w:firstLineChars="0"/>
        <w:jc w:val="both"/>
        <w:rPr>
          <w:rFonts w:hint="default" w:ascii="Times New Roman" w:hAnsi="Times New Roman"/>
          <w:b w:val="0"/>
          <w:bCs w:val="0"/>
          <w:sz w:val="28"/>
          <w:szCs w:val="28"/>
        </w:rPr>
      </w:pPr>
      <w:r>
        <w:rPr>
          <w:rFonts w:hint="default" w:ascii="Times New Roman" w:hAnsi="Times New Roman"/>
          <w:b w:val="0"/>
          <w:bCs w:val="0"/>
          <w:sz w:val="28"/>
          <w:szCs w:val="28"/>
          <w:lang w:val="ru-RU"/>
        </w:rPr>
        <w:t>П</w:t>
      </w:r>
      <w:r>
        <w:rPr>
          <w:rFonts w:hint="default" w:ascii="Times New Roman" w:hAnsi="Times New Roman"/>
          <w:b w:val="0"/>
          <w:bCs w:val="0"/>
          <w:sz w:val="28"/>
          <w:szCs w:val="28"/>
        </w:rPr>
        <w:t>риложения</w:t>
      </w:r>
      <w:r>
        <w:rPr>
          <w:rFonts w:hint="default" w:ascii="Times New Roman" w:hAnsi="Times New Roman"/>
          <w:b w:val="0"/>
          <w:bCs w:val="0"/>
          <w:sz w:val="28"/>
          <w:szCs w:val="28"/>
          <w:lang w:val="ru-RU"/>
        </w:rPr>
        <w:t>.</w:t>
      </w:r>
    </w:p>
    <w:p w14:paraId="1B03673A">
      <w:pPr>
        <w:spacing w:line="360" w:lineRule="auto"/>
        <w:jc w:val="both"/>
        <w:rPr>
          <w:rFonts w:hint="default" w:ascii="Times New Roman" w:hAnsi="Times New Roman"/>
          <w:b w:val="0"/>
          <w:bCs w:val="0"/>
          <w:sz w:val="28"/>
          <w:szCs w:val="28"/>
          <w:lang w:val="ru-RU"/>
        </w:rPr>
      </w:pPr>
    </w:p>
    <w:p w14:paraId="696522C8">
      <w:pPr>
        <w:spacing w:line="360" w:lineRule="auto"/>
        <w:jc w:val="center"/>
        <w:rPr>
          <w:rFonts w:hint="default" w:ascii="Times New Roman" w:hAnsi="Times New Roman"/>
          <w:b/>
          <w:bCs/>
          <w:color w:val="0000FF"/>
          <w:sz w:val="28"/>
          <w:szCs w:val="28"/>
          <w:lang w:val="ru-RU"/>
        </w:rPr>
      </w:pPr>
    </w:p>
    <w:p w14:paraId="4FBE5CC6">
      <w:pPr>
        <w:rPr>
          <w:rFonts w:hint="default" w:ascii="Times New Roman" w:hAnsi="Times New Roman"/>
          <w:b/>
          <w:bCs/>
          <w:color w:val="0000FF"/>
          <w:sz w:val="28"/>
          <w:szCs w:val="28"/>
          <w:lang w:val="ru-RU"/>
        </w:rPr>
      </w:pPr>
      <w:r>
        <w:rPr>
          <w:rFonts w:hint="default" w:ascii="Times New Roman" w:hAnsi="Times New Roman"/>
          <w:b/>
          <w:bCs/>
          <w:color w:val="0000FF"/>
          <w:sz w:val="28"/>
          <w:szCs w:val="28"/>
          <w:lang w:val="ru-RU"/>
        </w:rPr>
        <w:br w:type="page"/>
      </w:r>
    </w:p>
    <w:p w14:paraId="5F7E2B93">
      <w:pPr>
        <w:spacing w:line="360" w:lineRule="auto"/>
        <w:jc w:val="center"/>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t>Сведения об авторе</w:t>
      </w:r>
    </w:p>
    <w:p w14:paraId="363F2903">
      <w:pPr>
        <w:spacing w:line="360" w:lineRule="auto"/>
        <w:jc w:val="center"/>
        <w:rPr>
          <w:rFonts w:hint="default" w:ascii="Times New Roman" w:hAnsi="Times New Roman"/>
          <w:b/>
          <w:bCs/>
          <w:color w:val="auto"/>
          <w:sz w:val="28"/>
          <w:szCs w:val="28"/>
          <w:lang w:val="ru-RU"/>
        </w:rPr>
      </w:pPr>
    </w:p>
    <w:p w14:paraId="1132011A">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Фамилия, имя, отчество – Снурницына Юлия Владимировна.</w:t>
      </w:r>
    </w:p>
    <w:p w14:paraId="3207D30F">
      <w:pPr>
        <w:spacing w:line="360" w:lineRule="auto"/>
        <w:jc w:val="both"/>
        <w:rPr>
          <w:rFonts w:hint="default" w:ascii="Times New Roman" w:hAnsi="Times New Roman"/>
          <w:b w:val="0"/>
          <w:bCs w:val="0"/>
          <w:color w:val="auto"/>
          <w:sz w:val="28"/>
          <w:szCs w:val="28"/>
          <w:lang w:val="ru-RU"/>
        </w:rPr>
      </w:pPr>
    </w:p>
    <w:p w14:paraId="57CE10AA">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Образование:</w:t>
      </w:r>
    </w:p>
    <w:p w14:paraId="566F9B3D">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xml:space="preserve">– высшее, закончила Донецкий Национальный Университет в 2004 году по специальности «Химия » квалификация специалист по химии, преподаватель. - В 2016 году закончила Государственное профессиональное образовательное учреждение «Донецкий педагогический колледж» и получила квалификацию Воспитатель детей дошкольного возраста по специальности «Дошкольное образование». </w:t>
      </w:r>
    </w:p>
    <w:p w14:paraId="5E92B6A4">
      <w:pPr>
        <w:spacing w:line="360" w:lineRule="auto"/>
        <w:jc w:val="both"/>
        <w:rPr>
          <w:rFonts w:hint="default" w:ascii="Times New Roman" w:hAnsi="Times New Roman"/>
          <w:b w:val="0"/>
          <w:bCs w:val="0"/>
          <w:color w:val="auto"/>
          <w:sz w:val="28"/>
          <w:szCs w:val="28"/>
          <w:lang w:val="ru-RU"/>
        </w:rPr>
      </w:pPr>
    </w:p>
    <w:p w14:paraId="097AFD7F">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Место работы - ГОСУДАРСТВЕННОЕ КАЗЕННОЕ ДОШКОЛЬНОЕ ОБРАЗОВАТЕЛЬНОЕ УЧРЕЖДЕНИЕ «ДЕТСКИЙ САД № 403 КОМБИНИРОВАННОГО ВИДА ГОРОДСКОГО ОКРУГА ДОНЕЦК» ДОНЕЦКОЙ НАРОДНОЙ РЕСПУБЛИКИ с 2012 года в должности воспитателя.</w:t>
      </w:r>
    </w:p>
    <w:p w14:paraId="68DAC908">
      <w:pPr>
        <w:spacing w:line="360" w:lineRule="auto"/>
        <w:jc w:val="both"/>
        <w:rPr>
          <w:rFonts w:hint="default" w:ascii="Times New Roman" w:hAnsi="Times New Roman"/>
          <w:b w:val="0"/>
          <w:bCs w:val="0"/>
          <w:color w:val="auto"/>
          <w:sz w:val="28"/>
          <w:szCs w:val="28"/>
          <w:lang w:val="ru-RU"/>
        </w:rPr>
      </w:pPr>
    </w:p>
    <w:p w14:paraId="6B845B24">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Педагогический стаж-13 лет, в данной должности – 13 лет.</w:t>
      </w:r>
    </w:p>
    <w:p w14:paraId="7C6AA497">
      <w:pPr>
        <w:spacing w:line="360" w:lineRule="auto"/>
        <w:jc w:val="both"/>
        <w:rPr>
          <w:rFonts w:hint="default" w:ascii="Times New Roman" w:hAnsi="Times New Roman"/>
          <w:b w:val="0"/>
          <w:bCs w:val="0"/>
          <w:color w:val="auto"/>
          <w:sz w:val="28"/>
          <w:szCs w:val="28"/>
          <w:lang w:val="ru-RU"/>
        </w:rPr>
      </w:pPr>
    </w:p>
    <w:p w14:paraId="715212F4">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Квалификационная категория - первая с 04.09.2024 года.</w:t>
      </w:r>
    </w:p>
    <w:p w14:paraId="706A99A1">
      <w:pPr>
        <w:spacing w:line="360" w:lineRule="auto"/>
        <w:jc w:val="both"/>
        <w:rPr>
          <w:rFonts w:hint="default" w:ascii="Times New Roman" w:hAnsi="Times New Roman"/>
          <w:b w:val="0"/>
          <w:bCs w:val="0"/>
          <w:color w:val="auto"/>
          <w:sz w:val="28"/>
          <w:szCs w:val="28"/>
          <w:lang w:val="ru-RU"/>
        </w:rPr>
      </w:pPr>
    </w:p>
    <w:p w14:paraId="60F3C1DD">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Награды:</w:t>
      </w:r>
    </w:p>
    <w:p w14:paraId="32A81662">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Грамота ОТДЕЛА ОБРАЗОВАНИЯ АДМИНИСТРАЦИИ БУДЕННОВСКОГО РАЙОНА Г. ДОНЕЦКА в 2022 году.</w:t>
      </w:r>
    </w:p>
    <w:p w14:paraId="19F8403C">
      <w:pPr>
        <w:spacing w:line="360" w:lineRule="auto"/>
        <w:jc w:val="both"/>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Грамота ОТДЕЛА ОБРАЗОВАНИЯ АДМИНИСТРАЦИИ БУДЕННОВСКОГО РАЙОНА Г. ДОНЕЦКА в 2023 году.</w:t>
      </w:r>
    </w:p>
    <w:p w14:paraId="3F8C01F0">
      <w:pPr>
        <w:spacing w:line="360" w:lineRule="auto"/>
        <w:jc w:val="both"/>
        <w:rPr>
          <w:rFonts w:hint="default" w:ascii="Times New Roman" w:hAnsi="Times New Roman"/>
          <w:b/>
          <w:bCs/>
          <w:color w:val="auto"/>
          <w:sz w:val="28"/>
          <w:szCs w:val="28"/>
          <w:lang w:val="ru-RU"/>
        </w:rPr>
      </w:pPr>
    </w:p>
    <w:p w14:paraId="2AA29F5F">
      <w:pPr>
        <w:spacing w:line="360" w:lineRule="auto"/>
        <w:jc w:val="both"/>
        <w:rPr>
          <w:rFonts w:hint="default" w:ascii="Times New Roman" w:hAnsi="Times New Roman"/>
          <w:b/>
          <w:bCs/>
          <w:color w:val="auto"/>
          <w:sz w:val="28"/>
          <w:szCs w:val="28"/>
          <w:lang w:val="ru-RU"/>
        </w:rPr>
      </w:pPr>
    </w:p>
    <w:p w14:paraId="2ACE9E60">
      <w:pPr>
        <w:spacing w:line="360" w:lineRule="auto"/>
        <w:jc w:val="both"/>
        <w:rPr>
          <w:rFonts w:hint="default" w:ascii="Times New Roman" w:hAnsi="Times New Roman"/>
          <w:b/>
          <w:bCs/>
          <w:color w:val="auto"/>
          <w:sz w:val="28"/>
          <w:szCs w:val="28"/>
          <w:lang w:val="ru-RU"/>
        </w:rPr>
      </w:pPr>
    </w:p>
    <w:p w14:paraId="6E68EA3E">
      <w:pPr>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br w:type="page"/>
      </w:r>
    </w:p>
    <w:p w14:paraId="3E98F153">
      <w:pPr>
        <w:spacing w:line="360" w:lineRule="auto"/>
        <w:jc w:val="center"/>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t>Актуальность и перспективность опыта</w:t>
      </w:r>
    </w:p>
    <w:p w14:paraId="5A054131">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Проблема обучения математике в современном мире приобретает все большое значение. Это объясняется, прежде всего, бурным развитием математической науки, ее проникновением в разные области знаний. При этом математика выполняет особую роль в гуманизации образования, т. е. в его ориентации на воспитание и развитие личности. Знания нужны не ради знаний, а как важная составляющая личности, включающая умственное, нравственное, эмоциональное и физическое воспитание и развитие.</w:t>
      </w:r>
    </w:p>
    <w:p w14:paraId="48546914">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xml:space="preserve">Детский сад играет важную роль в  подготовке детей к обучению в школе. От того, насколько качественно и своевременно будет подготовлен ребенок, во многом зависит успешность его дальнейшего обучения. В то же время, математика </w:t>
      </w:r>
      <w:r>
        <w:rPr>
          <w:rFonts w:hint="default" w:ascii="Times New Roman" w:hAnsi="Times New Roman"/>
          <w:b w:val="0"/>
          <w:bCs w:val="0"/>
          <w:color w:val="auto"/>
          <w:sz w:val="28"/>
          <w:szCs w:val="28"/>
        </w:rPr>
        <w:t xml:space="preserve">— это важная часть образования, которая </w:t>
      </w:r>
      <w:r>
        <w:rPr>
          <w:rFonts w:hint="default" w:ascii="Times New Roman" w:hAnsi="Times New Roman"/>
          <w:b w:val="0"/>
          <w:bCs w:val="0"/>
          <w:color w:val="auto"/>
          <w:sz w:val="28"/>
          <w:szCs w:val="28"/>
          <w:lang w:val="ru-RU"/>
        </w:rPr>
        <w:t>часто вызывает трудности у детей</w:t>
      </w:r>
      <w:r>
        <w:rPr>
          <w:rFonts w:hint="default" w:ascii="Times New Roman" w:hAnsi="Times New Roman"/>
          <w:b w:val="0"/>
          <w:bCs w:val="0"/>
          <w:color w:val="auto"/>
          <w:sz w:val="28"/>
          <w:szCs w:val="28"/>
        </w:rPr>
        <w:t>.</w:t>
      </w:r>
      <w:r>
        <w:rPr>
          <w:rFonts w:hint="default" w:ascii="Times New Roman" w:hAnsi="Times New Roman"/>
          <w:b w:val="0"/>
          <w:bCs w:val="0"/>
          <w:color w:val="auto"/>
          <w:sz w:val="28"/>
          <w:szCs w:val="28"/>
          <w:lang w:val="ru-RU"/>
        </w:rPr>
        <w:t xml:space="preserve"> </w:t>
      </w:r>
      <w:r>
        <w:rPr>
          <w:rFonts w:hint="default" w:ascii="Times New Roman" w:hAnsi="Times New Roman"/>
          <w:b w:val="0"/>
          <w:bCs w:val="0"/>
          <w:color w:val="auto"/>
          <w:sz w:val="28"/>
          <w:szCs w:val="28"/>
        </w:rPr>
        <w:t xml:space="preserve">Практика показала, что на успешность обучения </w:t>
      </w:r>
      <w:r>
        <w:rPr>
          <w:rFonts w:hint="default" w:ascii="Times New Roman" w:hAnsi="Times New Roman"/>
          <w:b w:val="0"/>
          <w:bCs w:val="0"/>
          <w:color w:val="auto"/>
          <w:sz w:val="28"/>
          <w:szCs w:val="28"/>
          <w:lang w:val="ru-RU"/>
        </w:rPr>
        <w:t xml:space="preserve">дошкольников </w:t>
      </w:r>
      <w:r>
        <w:rPr>
          <w:rFonts w:hint="default" w:ascii="Times New Roman" w:hAnsi="Times New Roman"/>
          <w:b w:val="0"/>
          <w:bCs w:val="0"/>
          <w:color w:val="auto"/>
          <w:sz w:val="28"/>
          <w:szCs w:val="28"/>
        </w:rPr>
        <w:t>математике влияет не только содержание предлагаемого материала, но и форма подачи, которая способна вызвать заинтересованность и познавательную активность дет</w:t>
      </w:r>
      <w:r>
        <w:rPr>
          <w:rFonts w:hint="default" w:ascii="Times New Roman" w:hAnsi="Times New Roman"/>
          <w:b w:val="0"/>
          <w:bCs w:val="0"/>
          <w:color w:val="auto"/>
          <w:sz w:val="28"/>
          <w:szCs w:val="28"/>
          <w:lang w:val="ru-RU"/>
        </w:rPr>
        <w:t>ей</w:t>
      </w:r>
      <w:r>
        <w:rPr>
          <w:rFonts w:hint="default" w:ascii="Times New Roman" w:hAnsi="Times New Roman"/>
          <w:b w:val="0"/>
          <w:bCs w:val="0"/>
          <w:color w:val="auto"/>
          <w:sz w:val="28"/>
          <w:szCs w:val="28"/>
        </w:rPr>
        <w:t>.</w:t>
      </w:r>
      <w:r>
        <w:rPr>
          <w:rFonts w:hint="default" w:ascii="Times New Roman" w:hAnsi="Times New Roman"/>
          <w:b w:val="0"/>
          <w:bCs w:val="0"/>
          <w:color w:val="auto"/>
          <w:sz w:val="28"/>
          <w:szCs w:val="28"/>
          <w:lang w:val="ru-RU"/>
        </w:rPr>
        <w:t xml:space="preserve"> Интересный красочный материал способен заинтересовать ребенка и избежать проведения формализованного занятия.</w:t>
      </w:r>
    </w:p>
    <w:p w14:paraId="2F9B260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Перспективность опыта обусловлена возможностью развития у детей навыков анализа, сравнения и вывода. Это помогает им лучше воспринимать и интерпретировать информацию, что является основой для критического мышления и успешного обучения в будущем. Такие дети легче усваивают учебный материал в начальной школе.</w:t>
      </w:r>
    </w:p>
    <w:p w14:paraId="47599102">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Игра как основной метод работы с дошкольниками позволяет избежать страха и негативного отношения к математике. Создание игровых ситуаций, где дети не только учатся, но и получают удовольствие, формирует у них положительное отношение к предмету на долгое время. Совместные игры и занятия по математике способствуют развитию социальных навыков, таких как работа в команде, умение слушать и учитывать мнения других. Эти навыки необходимы не только в обучении, но и в дальнейшей жизни.</w:t>
      </w:r>
    </w:p>
    <w:p w14:paraId="349BB63F">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Огромное значение имеет индивидуальный подход. Разработка индивидуальных заданий позволяет учитывать особенности и интересы каждого ребенка. Такой подход способствует более глубокому усвоению материала и повышению мотивации.</w:t>
      </w:r>
    </w:p>
    <w:p w14:paraId="3BB7E6F7">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Важно отметить роль сотрудничества с родителями. Работа с родителями в процессе формирования математических представлений создает положительную образовательную среду и укрепляет связи между домом и детским садом. Это обеспечивает единый подход к обучению и повышает вовлеченность родителей в образовательный процесс.</w:t>
      </w:r>
    </w:p>
    <w:p w14:paraId="464ABEB4">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Математические представления могут быть интегрированы с другими областями знаний, такими как искусство, музыка и литература. Это позволяет детям увидеть связь между различными аспектами учебного процесса и развивает творческое мышление. Применение различных методов (игровые, практические, проектные и т. д.) делает процесс обучения разнообразным и увлекательным. Это позволяет детям гореть интересом к знаниям и развиваться в различных направлениях.</w:t>
      </w:r>
    </w:p>
    <w:p w14:paraId="3D16F34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Таким образом, формирование математических представлений в дошкольном возрасте может стать основой для успешной учебной деятельности детей в будущем, включая более сложные математические концепции и навыки, такие как логическое мышление, абстрактные рассуждения и решение задач. Опыт работы по формированию математических представлений у дошкольников имеет высокую перспективность, приводя к положительным результатам не только в предметной области, но и в общем развитии ребенка.</w:t>
      </w:r>
    </w:p>
    <w:p w14:paraId="5609D47D">
      <w:pPr>
        <w:jc w:val="center"/>
        <w:rPr>
          <w:rFonts w:hint="default" w:ascii="Times New Roman" w:hAnsi="Times New Roman"/>
          <w:b/>
          <w:bCs/>
          <w:color w:val="auto"/>
          <w:sz w:val="28"/>
          <w:szCs w:val="28"/>
          <w:lang w:val="ru-RU"/>
        </w:rPr>
      </w:pPr>
    </w:p>
    <w:p w14:paraId="14A4DB45">
      <w:pPr>
        <w:jc w:val="center"/>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t>Теоретическая база опыта</w:t>
      </w:r>
    </w:p>
    <w:p w14:paraId="2CB20C33">
      <w:pPr>
        <w:jc w:val="center"/>
        <w:rPr>
          <w:rFonts w:hint="default" w:ascii="Times New Roman" w:hAnsi="Times New Roman"/>
          <w:b/>
          <w:bCs/>
          <w:color w:val="auto"/>
          <w:sz w:val="28"/>
          <w:szCs w:val="28"/>
          <w:lang w:val="ru-RU"/>
        </w:rPr>
      </w:pPr>
    </w:p>
    <w:p w14:paraId="1D2F4086">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При разработке картотеки дидактических игр и упражнений  по формированию математических представлений у детей дошкольного возраста познакомилась с вопросами теории и практики таких исследователей как А.П.Усова, П.А. Венгер, А.К. Бондаренко. Эффективность использования дидактических игр в педагогическом процессе предопределяется грамотным соотнесением дидактических и воспитательных задач. Учитывая состояние мышления ребенка, его потенциальные возможности, необходимо в дидактических играх ставить задачи, обеспечивающие приведение в действие всех психических функций и когнитивных процессов. В большинстве исследований (Л.А.Венгер, О.М.Дьяченко, А.П.Усова) отмечается огромный воспитательный потенциал дидактических игр в сенсорном и интеллектуальном развитии. И с этим стоит согласиться, поскольку данный вид игр способствует становлению ряда психических процессов (внимания, восприятия, мышления, памяти, речи) и мыслительных операций (сравнения, анализа, классификации, обобщения, синтеза). Отечественный педагог А.П.Усова, оценивая дидактическую игру и её роль в системе обучения, писала: «Дидактические игры, игровые задания и приёмы позволяют повысить восприимчивость детей, разнообразить учебную деятельность ребёнка, вносят занимательность». Сорокина А.И. привела классификацию дидактических игр по обучающему содержанию, познавательной деятельности детей, игровым действиям и правилам, организации и взаимоотношении детей, по роли воспитателя. Вопросы сенсорного развития и воспитания детей изучались группой научных работников — педагогов и психологов Института дошкольного воспитания А. В. Запорожцем, А. П. Усовой, Н. П.Саккулиной и другими. Работы А. П. Усовой, Н. П. Саккулиной, Н. Н. Поддьякова, В. П. Аванесовой показали, что использование специально сконструированных дидактических пособий, проведение дидактических упражнений и игр должно органически сочетаться с сенсорным воспитанием, осуществляемым на занятиях рисованием, лепкой, конструированием, математикой и другими. Дидактические игры и упражнения могут применяться как в качестве одного из методов проведения самих занятий, так и в целях расширения, уточнения и закрепления полученных на занятиях знаний.</w:t>
      </w:r>
    </w:p>
    <w:p w14:paraId="30746172">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Одним из видов дидактических игр являются задачи на смекалку, головоломки, занимательные игры, которые вызывают у детей большой интерес. Дети могут, не отвлекаясь, подолгу упражняться в преобразовании фигур, перекладывая палочки или другие предметы по заданному образцу, по собственному замыслу. В таких занятия формируются важные качества личности ребёнка: самостоятельность, наблюдательность, находчивость, сообразительность, вырабатывается усидчивость, развиваются конструктивные навыки. Этим вопросам много внимания уделялось в работах В. В. Волиной, З. А. Михайловой, Б. П. Никитина, С. И. Агеевой, Т. И. Ерофеевой, Н. Н. Васильевой. Проводимые исследования подтверждают, что в ходе решения задач на смекалку, головоломок дети учатся планировать свои действия, обдумывать их, искать ответ, догадываться о результатах, проявляя при этом творческие способности. Такая работа активизирует мыслительную деятельность ребёнка, развивает у него качества, необходимые для предпосылок возникновения функциональной грамотности.</w:t>
      </w:r>
    </w:p>
    <w:p w14:paraId="0D72B99E">
      <w:pPr>
        <w:keepNext w:val="0"/>
        <w:keepLines w:val="0"/>
        <w:pageBreakBefore w:val="0"/>
        <w:widowControl/>
        <w:kinsoku/>
        <w:wordWrap/>
        <w:overflowPunct/>
        <w:topLinePunct w:val="0"/>
        <w:autoSpaceDE/>
        <w:autoSpaceDN/>
        <w:bidi w:val="0"/>
        <w:adjustRightInd/>
        <w:snapToGrid/>
        <w:spacing w:line="360" w:lineRule="auto"/>
        <w:ind w:firstLine="351" w:firstLineChars="125"/>
        <w:jc w:val="center"/>
        <w:textAlignment w:val="auto"/>
        <w:rPr>
          <w:rFonts w:hint="default" w:ascii="Times New Roman" w:hAnsi="Times New Roman"/>
          <w:b/>
          <w:bCs/>
          <w:color w:val="auto"/>
          <w:sz w:val="28"/>
          <w:szCs w:val="28"/>
          <w:lang w:val="ru-RU"/>
        </w:rPr>
      </w:pPr>
    </w:p>
    <w:p w14:paraId="4D8D9B6F">
      <w:pPr>
        <w:keepNext w:val="0"/>
        <w:keepLines w:val="0"/>
        <w:pageBreakBefore w:val="0"/>
        <w:widowControl/>
        <w:kinsoku/>
        <w:wordWrap/>
        <w:overflowPunct/>
        <w:topLinePunct w:val="0"/>
        <w:autoSpaceDE/>
        <w:autoSpaceDN/>
        <w:bidi w:val="0"/>
        <w:adjustRightInd/>
        <w:snapToGrid/>
        <w:spacing w:line="360" w:lineRule="auto"/>
        <w:ind w:firstLine="351" w:firstLineChars="125"/>
        <w:jc w:val="center"/>
        <w:textAlignment w:val="auto"/>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t>Новизна опыта</w:t>
      </w:r>
    </w:p>
    <w:p w14:paraId="62E61552">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Новизна опыта работы по формированию математических представлений у дошкольников проявляться в нескольких ключевых аспектах:</w:t>
      </w:r>
    </w:p>
    <w:p w14:paraId="60D0D854">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инновационные методики обучения. Использование современных методов и технологий, таких как образовательные игры с элементами дополненной реальности, интерактивные занятия с использованием планшетов и приложений, позволяющих детям визуализировать математические концепции;</w:t>
      </w:r>
    </w:p>
    <w:p w14:paraId="2C9B742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разработка междисциплинарных проектов. Создание проектов, которые объединяют математику с другими предметами (например, искусствознание, экология), что позволяет детям увидеть связь между математическими понятиями и окружающим миром. Это может быть, например, проект по изучению форм и размеров в природе;</w:t>
      </w:r>
    </w:p>
    <w:p w14:paraId="02C87809">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индивидуальный подход. Использование диагностических инструментов для выявления математических способностей и определения индивидуальных маршрутов обучения;</w:t>
      </w:r>
    </w:p>
    <w:p w14:paraId="76A3CE37">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роль родителей в процессе обучения. Активное вовлечение родителей в образовательный процесс через специальные мастер-классы, онлайн-курсы и ресурсы, которые помогают им поддерживать и развивать математические навыки детей дома;</w:t>
      </w:r>
    </w:p>
    <w:p w14:paraId="060416EF">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непрерывное обучение педагогов. Организация курсов повышения квалификации для педагогов, направленных на освоение новых методов и подходов в обучении математике, а также знакомство с последними исследованиями в области развития дошкольников;</w:t>
      </w:r>
    </w:p>
    <w:p w14:paraId="1169739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осознанный выбор среды обучения. Создание специально оборудованных математических уголков и зон в детском саду, где дети могут свободно исследовать математические материалы через игру, что способствует более глубокому погружению в изучение науки;</w:t>
      </w:r>
    </w:p>
    <w:p w14:paraId="3682FB44">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игровая мотивация. Разработка уникальных игровых форматов, таких как математические квесты или соревнования, где дети учатся решать задачи не в традиционном формате, а в форме захватывающего приключения;</w:t>
      </w:r>
    </w:p>
    <w:p w14:paraId="7474D79B">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использование искусственного интеллекта. Внедрение технологий искусственного интеллекта для создания адаптивных образовательных систем, которые могут подстраиваться под уровень знаний и интересов каждого ребенка, предлагая материал, соответствующий их потребностям;</w:t>
      </w:r>
    </w:p>
    <w:p w14:paraId="2C639D1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акцент на эмоциональное развитие. Включение в программу обучения аспектов эмоционального интеллекта и социальной эмоциональной грамотности, что позволяет детям не только учиться математике, но и развивать навыки общения, сотрудничества и саморегуляции;</w:t>
      </w:r>
    </w:p>
    <w:p w14:paraId="6BEE804F">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Таким образом, новизна опыта работы по формированию математических представлений у детей дошкольного возраста возникает в результате интеграции современных технологий, инновационных подходов и междисциплинарного взаимодействия, что обеспечивает более глубокое и разностороннее развитие детей.</w:t>
      </w:r>
    </w:p>
    <w:p w14:paraId="5FA1FD3E">
      <w:pPr>
        <w:spacing w:line="360" w:lineRule="auto"/>
        <w:jc w:val="center"/>
        <w:rPr>
          <w:rFonts w:hint="default" w:ascii="Times New Roman" w:hAnsi="Times New Roman"/>
          <w:b/>
          <w:bCs/>
          <w:color w:val="auto"/>
          <w:sz w:val="28"/>
          <w:szCs w:val="28"/>
          <w:lang w:val="ru-RU"/>
        </w:rPr>
      </w:pPr>
    </w:p>
    <w:p w14:paraId="13910C11">
      <w:pPr>
        <w:spacing w:line="360" w:lineRule="auto"/>
        <w:jc w:val="center"/>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t>Адресность опыта</w:t>
      </w:r>
    </w:p>
    <w:p w14:paraId="13AF792E">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Адресность опыта работы по формированию математических представлений у детей дошкольного возраста обусловлена учетом возрастных особенностей. Программа адаптирована под конкретные возрастные группы с учетом когнитивных и эмоциональных особенностей каждого возраста и учитывают  индивидуальные потребности каждого ребенка. При этом учитываются культурные и социальные особенности региона, в котором проживают дети. Использование местных примеров и объектов в заданиях, которые будут близки и понятны детям.</w:t>
      </w:r>
    </w:p>
    <w:p w14:paraId="76791B7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Важное значение имеет создание в группе математической среды, которая будет способствовать активному обучению через игру и исследование.</w:t>
      </w:r>
    </w:p>
    <w:p w14:paraId="55FF7024">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Адресность опыта также проявляется в акценте на эмоциональном благополучии детей. Как педагог, считаю необходимым уделять внимание созданию комфортной и поддерживающей атмосферы, где дети чувствуют себя уверенно и открыто, имеют возможность делиться идеями и работать в группах.</w:t>
      </w:r>
    </w:p>
    <w:p w14:paraId="7D88B15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Задания, сформулированные для детей, имеют практическое применение в повседневной жизни, помогая детям осознать, как математика связана с их реальным опытом, например, через игры в магазин, строительство с использованием блоков и т.д.</w:t>
      </w:r>
    </w:p>
    <w:p w14:paraId="1158B267">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Используемые мною разнообразные методы - от традиционных (словесное обучение, объяснения) до современных (игровые и проектные методы), позволяет охватывать различные стили обучения и обеспечивать адресное воздействие на каждого ребенка.</w:t>
      </w:r>
    </w:p>
    <w:p w14:paraId="5211DDB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Таким образом, адресность опыта работы по формированию математических представлений у дошкольников заключается в индивидуальном подходе, учете культурных и социальных факторов, а также в создании поддерживающей и интерактивной образовательной среды, что способствует эффективному развитию математических знаний и навыков у детей.</w:t>
      </w:r>
    </w:p>
    <w:p w14:paraId="728C306C">
      <w:pPr>
        <w:jc w:val="center"/>
        <w:rPr>
          <w:rFonts w:hint="default" w:ascii="Times New Roman" w:hAnsi="Times New Roman"/>
          <w:b/>
          <w:bCs/>
          <w:color w:val="auto"/>
          <w:sz w:val="28"/>
          <w:szCs w:val="28"/>
          <w:lang w:val="ru-RU"/>
        </w:rPr>
      </w:pPr>
    </w:p>
    <w:p w14:paraId="017EB77E">
      <w:pPr>
        <w:jc w:val="center"/>
        <w:rPr>
          <w:rFonts w:hint="default" w:ascii="Times New Roman" w:hAnsi="Times New Roman"/>
          <w:b/>
          <w:bCs/>
          <w:color w:val="auto"/>
          <w:sz w:val="28"/>
          <w:szCs w:val="28"/>
          <w:lang w:val="ru-RU"/>
        </w:rPr>
      </w:pPr>
      <w:r>
        <w:rPr>
          <w:rFonts w:hint="default" w:ascii="Times New Roman" w:hAnsi="Times New Roman"/>
          <w:b/>
          <w:bCs/>
          <w:color w:val="auto"/>
          <w:sz w:val="28"/>
          <w:szCs w:val="28"/>
          <w:lang w:val="ru-RU"/>
        </w:rPr>
        <w:t>Технология опыта</w:t>
      </w:r>
    </w:p>
    <w:p w14:paraId="1049802B">
      <w:pPr>
        <w:jc w:val="center"/>
        <w:rPr>
          <w:rFonts w:hint="default" w:ascii="Times New Roman" w:hAnsi="Times New Roman"/>
          <w:b/>
          <w:bCs/>
          <w:color w:val="auto"/>
          <w:sz w:val="28"/>
          <w:szCs w:val="28"/>
          <w:lang w:val="ru-RU"/>
        </w:rPr>
      </w:pPr>
    </w:p>
    <w:p w14:paraId="312953B8">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Цель педагогического опыта – теоретически обосновать и обобщить опыт работы по развитию математических способностей детей дошкольного возраста посредством использования дидактических игр и упражнений.</w:t>
      </w:r>
    </w:p>
    <w:p w14:paraId="1DF8646E">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Для достижения поставленной цели были определены задачи:</w:t>
      </w:r>
    </w:p>
    <w:p w14:paraId="29A3ABCB">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расширить теоретические знания, повысить профессиональное мастерство и компетентность;</w:t>
      </w:r>
    </w:p>
    <w:p w14:paraId="22C6658E">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обновить развивающую среду в группе и наполнить дидактическими и настольно-печатными играми;</w:t>
      </w:r>
    </w:p>
    <w:p w14:paraId="3F9A524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формировать у детей интерес к математике с помощью заданий и игр, развивать внимание, сообразительность, способность логически мыслить, рассуждать, делать выводы;</w:t>
      </w:r>
    </w:p>
    <w:p w14:paraId="7C62E0D6">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 развивать способности классифицировать, обобщать математический материал (цифры, геометрические фигуры) и приобщать детей к образовательному процессу в игровой и занимательной форме.</w:t>
      </w:r>
    </w:p>
    <w:p w14:paraId="0F4E0E03">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lang w:val="ru-RU"/>
        </w:rPr>
      </w:pPr>
      <w:r>
        <w:rPr>
          <w:rFonts w:hint="default" w:ascii="Times New Roman" w:hAnsi="Times New Roman"/>
          <w:b w:val="0"/>
          <w:bCs w:val="0"/>
          <w:color w:val="auto"/>
          <w:sz w:val="28"/>
          <w:szCs w:val="28"/>
          <w:lang w:val="ru-RU"/>
        </w:rPr>
        <w:t>Работая в детском саду, ставлю перед собой цель: развивать у детей память, внимание, мышление, воображение, так как без этих качеств немыслимо развитие ребенка в целом. Заметила, что дети редко отвечают на вопросы, сомневаются в своих ответах, внимание и память слабо развиты.</w:t>
      </w:r>
    </w:p>
    <w:p w14:paraId="7C151DB9">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rPr>
      </w:pPr>
      <w:r>
        <w:rPr>
          <w:rFonts w:hint="default" w:ascii="Times New Roman" w:hAnsi="Times New Roman"/>
          <w:b w:val="0"/>
          <w:bCs w:val="0"/>
          <w:color w:val="auto"/>
          <w:sz w:val="28"/>
          <w:szCs w:val="28"/>
          <w:lang w:val="ru-RU"/>
        </w:rPr>
        <w:t>При подготовке материала и составлении картотек для работы</w:t>
      </w:r>
      <w:r>
        <w:rPr>
          <w:rFonts w:hint="default" w:ascii="Times New Roman" w:hAnsi="Times New Roman"/>
          <w:b w:val="0"/>
          <w:bCs w:val="0"/>
          <w:color w:val="auto"/>
          <w:sz w:val="28"/>
          <w:szCs w:val="28"/>
        </w:rPr>
        <w:t xml:space="preserve"> по формированию элементарных математических представлений у детей дошкольного возраста </w:t>
      </w:r>
      <w:r>
        <w:rPr>
          <w:rFonts w:hint="default" w:ascii="Times New Roman" w:hAnsi="Times New Roman"/>
          <w:b w:val="0"/>
          <w:bCs w:val="0"/>
          <w:color w:val="auto"/>
          <w:sz w:val="28"/>
          <w:szCs w:val="28"/>
          <w:lang w:val="ru-RU"/>
        </w:rPr>
        <w:t xml:space="preserve">были </w:t>
      </w:r>
      <w:r>
        <w:rPr>
          <w:rFonts w:hint="default" w:ascii="Times New Roman" w:hAnsi="Times New Roman"/>
          <w:b w:val="0"/>
          <w:bCs w:val="0"/>
          <w:color w:val="auto"/>
          <w:sz w:val="28"/>
          <w:szCs w:val="28"/>
        </w:rPr>
        <w:t>использова</w:t>
      </w:r>
      <w:r>
        <w:rPr>
          <w:rFonts w:hint="default" w:ascii="Times New Roman" w:hAnsi="Times New Roman"/>
          <w:b w:val="0"/>
          <w:bCs w:val="0"/>
          <w:color w:val="auto"/>
          <w:sz w:val="28"/>
          <w:szCs w:val="28"/>
          <w:lang w:val="ru-RU"/>
        </w:rPr>
        <w:t>ны</w:t>
      </w:r>
      <w:r>
        <w:rPr>
          <w:rFonts w:hint="default" w:ascii="Times New Roman" w:hAnsi="Times New Roman"/>
          <w:b w:val="0"/>
          <w:bCs w:val="0"/>
          <w:color w:val="auto"/>
          <w:sz w:val="28"/>
          <w:szCs w:val="28"/>
        </w:rPr>
        <w:t xml:space="preserve"> различные методы, которые дела</w:t>
      </w:r>
      <w:r>
        <w:rPr>
          <w:rFonts w:hint="default" w:ascii="Times New Roman" w:hAnsi="Times New Roman"/>
          <w:b w:val="0"/>
          <w:bCs w:val="0"/>
          <w:color w:val="auto"/>
          <w:sz w:val="28"/>
          <w:szCs w:val="28"/>
          <w:lang w:val="ru-RU"/>
        </w:rPr>
        <w:t>ю</w:t>
      </w:r>
      <w:r>
        <w:rPr>
          <w:rFonts w:hint="default" w:ascii="Times New Roman" w:hAnsi="Times New Roman"/>
          <w:b w:val="0"/>
          <w:bCs w:val="0"/>
          <w:color w:val="auto"/>
          <w:sz w:val="28"/>
          <w:szCs w:val="28"/>
        </w:rPr>
        <w:t>т обучение более эффективным и увлекательным. Вот некоторые из них:</w:t>
      </w:r>
    </w:p>
    <w:p w14:paraId="3C6B7769">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1. Игровые методы:</w:t>
      </w:r>
    </w:p>
    <w:p w14:paraId="52423197">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Настольные игры: Использование математических настольных игр, которые развивают счет, сравнение, классификацию и другие математические навыки.</w:t>
      </w:r>
    </w:p>
    <w:p w14:paraId="49137DDB">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Сюжетно-ролевые игры: Создание игровых ситуаций, в которых дети могут использовать математику, например, «магазин», «ресторан» и т.п.</w:t>
      </w:r>
    </w:p>
    <w:p w14:paraId="1529B269">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2. Наглядные методы:</w:t>
      </w:r>
    </w:p>
    <w:p w14:paraId="3F14D017">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Использование дидактических материалов: </w:t>
      </w:r>
      <w:r>
        <w:rPr>
          <w:rFonts w:hint="default" w:ascii="Times New Roman" w:hAnsi="Times New Roman"/>
          <w:b w:val="0"/>
          <w:bCs w:val="0"/>
          <w:color w:val="auto"/>
          <w:sz w:val="28"/>
          <w:szCs w:val="28"/>
          <w:lang w:val="ru-RU"/>
        </w:rPr>
        <w:t>р</w:t>
      </w:r>
      <w:r>
        <w:rPr>
          <w:rFonts w:hint="default" w:ascii="Times New Roman" w:hAnsi="Times New Roman"/>
          <w:b w:val="0"/>
          <w:bCs w:val="0"/>
          <w:color w:val="auto"/>
          <w:sz w:val="28"/>
          <w:szCs w:val="28"/>
        </w:rPr>
        <w:t>азличные карточки, кубики, геометрические фигуры</w:t>
      </w:r>
      <w:r>
        <w:rPr>
          <w:rFonts w:hint="default" w:ascii="Times New Roman" w:hAnsi="Times New Roman"/>
          <w:b w:val="0"/>
          <w:bCs w:val="0"/>
          <w:color w:val="auto"/>
          <w:sz w:val="28"/>
          <w:szCs w:val="28"/>
          <w:lang w:val="ru-RU"/>
        </w:rPr>
        <w:t xml:space="preserve"> и другой раздаточный и демонстрационный материал</w:t>
      </w:r>
      <w:r>
        <w:rPr>
          <w:rFonts w:hint="default" w:ascii="Times New Roman" w:hAnsi="Times New Roman"/>
          <w:b w:val="0"/>
          <w:bCs w:val="0"/>
          <w:color w:val="auto"/>
          <w:sz w:val="28"/>
          <w:szCs w:val="28"/>
        </w:rPr>
        <w:t>, которы</w:t>
      </w:r>
      <w:r>
        <w:rPr>
          <w:rFonts w:hint="default" w:ascii="Times New Roman" w:hAnsi="Times New Roman"/>
          <w:b w:val="0"/>
          <w:bCs w:val="0"/>
          <w:color w:val="auto"/>
          <w:sz w:val="28"/>
          <w:szCs w:val="28"/>
          <w:lang w:val="ru-RU"/>
        </w:rPr>
        <w:t>й</w:t>
      </w:r>
      <w:r>
        <w:rPr>
          <w:rFonts w:hint="default" w:ascii="Times New Roman" w:hAnsi="Times New Roman"/>
          <w:b w:val="0"/>
          <w:bCs w:val="0"/>
          <w:color w:val="auto"/>
          <w:sz w:val="28"/>
          <w:szCs w:val="28"/>
        </w:rPr>
        <w:t xml:space="preserve"> помога</w:t>
      </w:r>
      <w:r>
        <w:rPr>
          <w:rFonts w:hint="default" w:ascii="Times New Roman" w:hAnsi="Times New Roman"/>
          <w:b w:val="0"/>
          <w:bCs w:val="0"/>
          <w:color w:val="auto"/>
          <w:sz w:val="28"/>
          <w:szCs w:val="28"/>
          <w:lang w:val="ru-RU"/>
        </w:rPr>
        <w:t>е</w:t>
      </w:r>
      <w:r>
        <w:rPr>
          <w:rFonts w:hint="default" w:ascii="Times New Roman" w:hAnsi="Times New Roman"/>
          <w:b w:val="0"/>
          <w:bCs w:val="0"/>
          <w:color w:val="auto"/>
          <w:sz w:val="28"/>
          <w:szCs w:val="28"/>
        </w:rPr>
        <w:t>т визуализировать математические</w:t>
      </w:r>
      <w:r>
        <w:rPr>
          <w:rFonts w:hint="default" w:ascii="Times New Roman" w:hAnsi="Times New Roman"/>
          <w:b w:val="0"/>
          <w:bCs w:val="0"/>
          <w:color w:val="auto"/>
          <w:sz w:val="28"/>
          <w:szCs w:val="28"/>
          <w:lang w:val="ru-RU"/>
        </w:rPr>
        <w:t xml:space="preserve"> термины и</w:t>
      </w:r>
      <w:r>
        <w:rPr>
          <w:rFonts w:hint="default" w:ascii="Times New Roman" w:hAnsi="Times New Roman"/>
          <w:b w:val="0"/>
          <w:bCs w:val="0"/>
          <w:color w:val="auto"/>
          <w:sz w:val="28"/>
          <w:szCs w:val="28"/>
        </w:rPr>
        <w:t xml:space="preserve"> понятия.</w:t>
      </w:r>
    </w:p>
    <w:p w14:paraId="15409955">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Графические материалы: Мультимедийные презентации или плакаты, показывающие числа, геометрические фигуры, диаграммы и таблицы.</w:t>
      </w:r>
    </w:p>
    <w:p w14:paraId="7BBD75A2">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3. Практические методы:</w:t>
      </w:r>
    </w:p>
    <w:p w14:paraId="552818BE">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Эксперименты и наблюдения: </w:t>
      </w:r>
      <w:r>
        <w:rPr>
          <w:rFonts w:hint="default" w:ascii="Times New Roman" w:hAnsi="Times New Roman"/>
          <w:b w:val="0"/>
          <w:bCs w:val="0"/>
          <w:color w:val="auto"/>
          <w:sz w:val="28"/>
          <w:szCs w:val="28"/>
          <w:lang w:val="ru-RU"/>
        </w:rPr>
        <w:t>п</w:t>
      </w:r>
      <w:r>
        <w:rPr>
          <w:rFonts w:hint="default" w:ascii="Times New Roman" w:hAnsi="Times New Roman"/>
          <w:b w:val="0"/>
          <w:bCs w:val="0"/>
          <w:color w:val="auto"/>
          <w:sz w:val="28"/>
          <w:szCs w:val="28"/>
        </w:rPr>
        <w:t>роведение простых опытов, связанных с математическими понятиями (например, измерение длины</w:t>
      </w:r>
      <w:r>
        <w:rPr>
          <w:rFonts w:hint="default" w:ascii="Times New Roman" w:hAnsi="Times New Roman"/>
          <w:b w:val="0"/>
          <w:bCs w:val="0"/>
          <w:color w:val="auto"/>
          <w:sz w:val="28"/>
          <w:szCs w:val="28"/>
          <w:lang w:val="ru-RU"/>
        </w:rPr>
        <w:t>, массы</w:t>
      </w:r>
      <w:r>
        <w:rPr>
          <w:rFonts w:hint="default" w:ascii="Times New Roman" w:hAnsi="Times New Roman"/>
          <w:b w:val="0"/>
          <w:bCs w:val="0"/>
          <w:color w:val="auto"/>
          <w:sz w:val="28"/>
          <w:szCs w:val="28"/>
        </w:rPr>
        <w:t xml:space="preserve"> или объема).</w:t>
      </w:r>
    </w:p>
    <w:p w14:paraId="02BAF595">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w:t>
      </w:r>
      <w:r>
        <w:rPr>
          <w:rFonts w:hint="default" w:ascii="Times New Roman" w:hAnsi="Times New Roman"/>
          <w:b w:val="0"/>
          <w:bCs w:val="0"/>
          <w:color w:val="auto"/>
          <w:sz w:val="28"/>
          <w:szCs w:val="28"/>
          <w:lang w:val="ru-RU"/>
        </w:rPr>
        <w:t>Игры на развитие мелкой моторики</w:t>
      </w:r>
      <w:r>
        <w:rPr>
          <w:rFonts w:hint="default" w:ascii="Times New Roman" w:hAnsi="Times New Roman"/>
          <w:b w:val="0"/>
          <w:bCs w:val="0"/>
          <w:color w:val="auto"/>
          <w:sz w:val="28"/>
          <w:szCs w:val="28"/>
        </w:rPr>
        <w:t>: складывание фигур, построение простых конструкций.</w:t>
      </w:r>
    </w:p>
    <w:p w14:paraId="69E3AE56">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4. </w:t>
      </w:r>
      <w:r>
        <w:rPr>
          <w:rFonts w:hint="default" w:ascii="Times New Roman" w:hAnsi="Times New Roman"/>
          <w:b w:val="0"/>
          <w:bCs w:val="0"/>
          <w:color w:val="auto"/>
          <w:sz w:val="28"/>
          <w:szCs w:val="28"/>
          <w:lang w:val="ru-RU"/>
        </w:rPr>
        <w:t>С</w:t>
      </w:r>
      <w:r>
        <w:rPr>
          <w:rFonts w:hint="default" w:ascii="Times New Roman" w:hAnsi="Times New Roman"/>
          <w:b w:val="0"/>
          <w:bCs w:val="0"/>
          <w:color w:val="auto"/>
          <w:sz w:val="28"/>
          <w:szCs w:val="28"/>
        </w:rPr>
        <w:t>ловесные методы:</w:t>
      </w:r>
    </w:p>
    <w:p w14:paraId="7A6EB0DA">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Обсуждение и объяснение: </w:t>
      </w:r>
      <w:r>
        <w:rPr>
          <w:rFonts w:hint="default" w:ascii="Times New Roman" w:hAnsi="Times New Roman"/>
          <w:b w:val="0"/>
          <w:bCs w:val="0"/>
          <w:color w:val="auto"/>
          <w:sz w:val="28"/>
          <w:szCs w:val="28"/>
          <w:lang w:val="ru-RU"/>
        </w:rPr>
        <w:t>в</w:t>
      </w:r>
      <w:r>
        <w:rPr>
          <w:rFonts w:hint="default" w:ascii="Times New Roman" w:hAnsi="Times New Roman"/>
          <w:b w:val="0"/>
          <w:bCs w:val="0"/>
          <w:color w:val="auto"/>
          <w:sz w:val="28"/>
          <w:szCs w:val="28"/>
        </w:rPr>
        <w:t xml:space="preserve">ажно </w:t>
      </w:r>
      <w:r>
        <w:rPr>
          <w:rFonts w:hint="default" w:ascii="Times New Roman" w:hAnsi="Times New Roman"/>
          <w:b w:val="0"/>
          <w:bCs w:val="0"/>
          <w:color w:val="auto"/>
          <w:sz w:val="28"/>
          <w:szCs w:val="28"/>
          <w:lang w:val="ru-RU"/>
        </w:rPr>
        <w:t>говорить</w:t>
      </w:r>
      <w:r>
        <w:rPr>
          <w:rFonts w:hint="default" w:ascii="Times New Roman" w:hAnsi="Times New Roman"/>
          <w:b w:val="0"/>
          <w:bCs w:val="0"/>
          <w:color w:val="auto"/>
          <w:sz w:val="28"/>
          <w:szCs w:val="28"/>
        </w:rPr>
        <w:t xml:space="preserve"> с детьми о математике, задавать вопросы, помогать формировать представления и</w:t>
      </w:r>
      <w:r>
        <w:rPr>
          <w:rFonts w:hint="default" w:ascii="Times New Roman" w:hAnsi="Times New Roman"/>
          <w:b w:val="0"/>
          <w:bCs w:val="0"/>
          <w:color w:val="auto"/>
          <w:sz w:val="28"/>
          <w:szCs w:val="28"/>
          <w:lang w:val="ru-RU"/>
        </w:rPr>
        <w:t xml:space="preserve"> делать</w:t>
      </w:r>
      <w:r>
        <w:rPr>
          <w:rFonts w:hint="default" w:ascii="Times New Roman" w:hAnsi="Times New Roman"/>
          <w:b w:val="0"/>
          <w:bCs w:val="0"/>
          <w:color w:val="auto"/>
          <w:sz w:val="28"/>
          <w:szCs w:val="28"/>
        </w:rPr>
        <w:t xml:space="preserve"> выводы через диалог.</w:t>
      </w:r>
    </w:p>
    <w:p w14:paraId="2494F71F">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Сказки и рассказы: </w:t>
      </w:r>
      <w:r>
        <w:rPr>
          <w:rFonts w:hint="default" w:ascii="Times New Roman" w:hAnsi="Times New Roman"/>
          <w:b w:val="0"/>
          <w:bCs w:val="0"/>
          <w:color w:val="auto"/>
          <w:sz w:val="28"/>
          <w:szCs w:val="28"/>
          <w:lang w:val="ru-RU"/>
        </w:rPr>
        <w:t>и</w:t>
      </w:r>
      <w:r>
        <w:rPr>
          <w:rFonts w:hint="default" w:ascii="Times New Roman" w:hAnsi="Times New Roman"/>
          <w:b w:val="0"/>
          <w:bCs w:val="0"/>
          <w:color w:val="auto"/>
          <w:sz w:val="28"/>
          <w:szCs w:val="28"/>
        </w:rPr>
        <w:t>спользование математических сказок или историй, в которых герои решают математические задачи, что делает материал более запоминающимся.</w:t>
      </w:r>
    </w:p>
    <w:p w14:paraId="24247009">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5. Комбин</w:t>
      </w:r>
      <w:r>
        <w:rPr>
          <w:rFonts w:hint="default" w:ascii="Times New Roman" w:hAnsi="Times New Roman"/>
          <w:b w:val="0"/>
          <w:bCs w:val="0"/>
          <w:color w:val="auto"/>
          <w:sz w:val="28"/>
          <w:szCs w:val="28"/>
          <w:lang w:val="ru-RU"/>
        </w:rPr>
        <w:t>ированные</w:t>
      </w:r>
      <w:r>
        <w:rPr>
          <w:rFonts w:hint="default" w:ascii="Times New Roman" w:hAnsi="Times New Roman"/>
          <w:b w:val="0"/>
          <w:bCs w:val="0"/>
          <w:color w:val="auto"/>
          <w:sz w:val="28"/>
          <w:szCs w:val="28"/>
        </w:rPr>
        <w:t xml:space="preserve"> методы:</w:t>
      </w:r>
    </w:p>
    <w:p w14:paraId="2CC4C4F6">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Комбинирование различных видов деятельности: </w:t>
      </w:r>
      <w:r>
        <w:rPr>
          <w:rFonts w:hint="default" w:ascii="Times New Roman" w:hAnsi="Times New Roman"/>
          <w:b w:val="0"/>
          <w:bCs w:val="0"/>
          <w:color w:val="auto"/>
          <w:sz w:val="28"/>
          <w:szCs w:val="28"/>
          <w:lang w:val="ru-RU"/>
        </w:rPr>
        <w:t>с</w:t>
      </w:r>
      <w:r>
        <w:rPr>
          <w:rFonts w:hint="default" w:ascii="Times New Roman" w:hAnsi="Times New Roman"/>
          <w:b w:val="0"/>
          <w:bCs w:val="0"/>
          <w:color w:val="auto"/>
          <w:sz w:val="28"/>
          <w:szCs w:val="28"/>
        </w:rPr>
        <w:t>оединение игровых, наглядных и практических методов в одном занятии для более глубокого усвоения материала.</w:t>
      </w:r>
    </w:p>
    <w:p w14:paraId="12769501">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6. Интерактивные методы:</w:t>
      </w:r>
    </w:p>
    <w:p w14:paraId="58BF5D30">
      <w:pPr>
        <w:spacing w:line="360" w:lineRule="auto"/>
        <w:jc w:val="both"/>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 xml:space="preserve">- Использование технологий: </w:t>
      </w:r>
      <w:r>
        <w:rPr>
          <w:rFonts w:hint="default" w:ascii="Times New Roman" w:hAnsi="Times New Roman"/>
          <w:b w:val="0"/>
          <w:bCs w:val="0"/>
          <w:color w:val="auto"/>
          <w:sz w:val="28"/>
          <w:szCs w:val="28"/>
          <w:lang w:val="ru-RU"/>
        </w:rPr>
        <w:t>п</w:t>
      </w:r>
      <w:r>
        <w:rPr>
          <w:rFonts w:hint="default" w:ascii="Times New Roman" w:hAnsi="Times New Roman"/>
          <w:b w:val="0"/>
          <w:bCs w:val="0"/>
          <w:color w:val="auto"/>
          <w:sz w:val="28"/>
          <w:szCs w:val="28"/>
        </w:rPr>
        <w:t>рименение интерактивных приложений и игр на планшетах и компьютерах, которые развивают математические навыки через активное участие.</w:t>
      </w:r>
    </w:p>
    <w:p w14:paraId="2DD01C5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color w:val="auto"/>
          <w:sz w:val="28"/>
          <w:szCs w:val="28"/>
        </w:rPr>
      </w:pPr>
      <w:r>
        <w:rPr>
          <w:rFonts w:hint="default" w:ascii="Times New Roman" w:hAnsi="Times New Roman"/>
          <w:b w:val="0"/>
          <w:bCs w:val="0"/>
          <w:color w:val="auto"/>
          <w:sz w:val="28"/>
          <w:szCs w:val="28"/>
        </w:rPr>
        <w:t>Эти методы позволя</w:t>
      </w:r>
      <w:r>
        <w:rPr>
          <w:rFonts w:hint="default" w:ascii="Times New Roman" w:hAnsi="Times New Roman"/>
          <w:b w:val="0"/>
          <w:bCs w:val="0"/>
          <w:color w:val="auto"/>
          <w:sz w:val="28"/>
          <w:szCs w:val="28"/>
          <w:lang w:val="ru-RU"/>
        </w:rPr>
        <w:t>ю</w:t>
      </w:r>
      <w:r>
        <w:rPr>
          <w:rFonts w:hint="default" w:ascii="Times New Roman" w:hAnsi="Times New Roman"/>
          <w:b w:val="0"/>
          <w:bCs w:val="0"/>
          <w:color w:val="auto"/>
          <w:sz w:val="28"/>
          <w:szCs w:val="28"/>
        </w:rPr>
        <w:t>т</w:t>
      </w:r>
      <w:r>
        <w:rPr>
          <w:rFonts w:hint="default" w:ascii="Times New Roman" w:hAnsi="Times New Roman"/>
          <w:b w:val="0"/>
          <w:bCs w:val="0"/>
          <w:color w:val="auto"/>
          <w:sz w:val="28"/>
          <w:szCs w:val="28"/>
          <w:lang w:val="ru-RU"/>
        </w:rPr>
        <w:t xml:space="preserve"> мне как педагогу</w:t>
      </w:r>
      <w:r>
        <w:rPr>
          <w:rFonts w:hint="default" w:ascii="Times New Roman" w:hAnsi="Times New Roman"/>
          <w:b w:val="0"/>
          <w:bCs w:val="0"/>
          <w:color w:val="auto"/>
          <w:sz w:val="28"/>
          <w:szCs w:val="28"/>
        </w:rPr>
        <w:t xml:space="preserve"> создать разнообразную и многогранную образовательную среду, в которой дети могут легко воспринимать и осваивать элементарные математические представления, развивая свою способность к логическому мышлению и самостоятел</w:t>
      </w:r>
      <w:r>
        <w:rPr>
          <w:rFonts w:hint="default" w:ascii="Times New Roman" w:hAnsi="Times New Roman"/>
          <w:b w:val="0"/>
          <w:bCs w:val="0"/>
          <w:color w:val="auto"/>
          <w:sz w:val="28"/>
          <w:szCs w:val="28"/>
          <w:lang w:val="ru-RU"/>
        </w:rPr>
        <w:t>ь</w:t>
      </w:r>
      <w:r>
        <w:rPr>
          <w:rFonts w:hint="default" w:ascii="Times New Roman" w:hAnsi="Times New Roman"/>
          <w:b w:val="0"/>
          <w:bCs w:val="0"/>
          <w:color w:val="auto"/>
          <w:sz w:val="28"/>
          <w:szCs w:val="28"/>
        </w:rPr>
        <w:t>ности.</w:t>
      </w:r>
    </w:p>
    <w:p w14:paraId="6844902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sz w:val="28"/>
          <w:szCs w:val="28"/>
        </w:rPr>
      </w:pPr>
      <w:r>
        <w:rPr>
          <w:rFonts w:hint="default" w:ascii="Times New Roman" w:hAnsi="Times New Roman"/>
          <w:sz w:val="28"/>
          <w:szCs w:val="28"/>
          <w:lang w:val="ru-RU"/>
        </w:rPr>
        <w:t>Кроме того, п</w:t>
      </w:r>
      <w:r>
        <w:rPr>
          <w:rFonts w:hint="default" w:ascii="Times New Roman" w:hAnsi="Times New Roman"/>
          <w:sz w:val="28"/>
          <w:szCs w:val="28"/>
        </w:rPr>
        <w:t>роводилась работа по наполнению РППС. Наглядный материал разнообразны</w:t>
      </w:r>
      <w:r>
        <w:rPr>
          <w:rFonts w:hint="default" w:ascii="Times New Roman" w:hAnsi="Times New Roman"/>
          <w:sz w:val="28"/>
          <w:szCs w:val="28"/>
          <w:lang w:val="ru-RU"/>
        </w:rPr>
        <w:t>й, д</w:t>
      </w:r>
      <w:r>
        <w:rPr>
          <w:rFonts w:hint="default" w:ascii="Times New Roman" w:hAnsi="Times New Roman"/>
          <w:sz w:val="28"/>
          <w:szCs w:val="28"/>
        </w:rPr>
        <w:t>инамичны</w:t>
      </w:r>
      <w:r>
        <w:rPr>
          <w:rFonts w:hint="default" w:ascii="Times New Roman" w:hAnsi="Times New Roman"/>
          <w:sz w:val="28"/>
          <w:szCs w:val="28"/>
          <w:lang w:val="ru-RU"/>
        </w:rPr>
        <w:t>й</w:t>
      </w:r>
      <w:r>
        <w:rPr>
          <w:rFonts w:hint="default" w:ascii="Times New Roman" w:hAnsi="Times New Roman"/>
          <w:sz w:val="28"/>
          <w:szCs w:val="28"/>
        </w:rPr>
        <w:t xml:space="preserve"> и в достаточном количестве; отвеча</w:t>
      </w:r>
      <w:r>
        <w:rPr>
          <w:rFonts w:hint="default" w:ascii="Times New Roman" w:hAnsi="Times New Roman"/>
          <w:sz w:val="28"/>
          <w:szCs w:val="28"/>
          <w:lang w:val="ru-RU"/>
        </w:rPr>
        <w:t>е</w:t>
      </w:r>
      <w:r>
        <w:rPr>
          <w:rFonts w:hint="default" w:ascii="Times New Roman" w:hAnsi="Times New Roman"/>
          <w:sz w:val="28"/>
          <w:szCs w:val="28"/>
        </w:rPr>
        <w:t>т гигиеническим, педагогическим и эстетическим требованиям.</w:t>
      </w:r>
      <w:r>
        <w:rPr>
          <w:rFonts w:hint="default" w:ascii="Times New Roman" w:hAnsi="Times New Roman"/>
          <w:sz w:val="28"/>
          <w:szCs w:val="28"/>
          <w:lang w:val="ru-RU"/>
        </w:rPr>
        <w:t xml:space="preserve"> Добавлены л</w:t>
      </w:r>
      <w:r>
        <w:rPr>
          <w:rFonts w:hint="default" w:ascii="Times New Roman" w:hAnsi="Times New Roman"/>
          <w:sz w:val="28"/>
          <w:szCs w:val="28"/>
        </w:rPr>
        <w:t>огические игры математического содержания</w:t>
      </w:r>
      <w:r>
        <w:rPr>
          <w:rFonts w:hint="default" w:ascii="Times New Roman" w:hAnsi="Times New Roman"/>
          <w:sz w:val="28"/>
          <w:szCs w:val="28"/>
          <w:lang w:val="ru-RU"/>
        </w:rPr>
        <w:t>. В</w:t>
      </w:r>
      <w:r>
        <w:rPr>
          <w:rFonts w:hint="default" w:ascii="Times New Roman" w:hAnsi="Times New Roman"/>
          <w:sz w:val="28"/>
          <w:szCs w:val="28"/>
        </w:rPr>
        <w:t xml:space="preserve"> папку «Математика-заниматика» добавлены дидактические игры для индивидуальной работы с цифрами и геометрическими фигурами, физкультминутки. В папку вошли такие игры: «Геометрическая мозаика», «Математические пуговицы», «Лото», «Парные картинки», «Магнитная математика»</w:t>
      </w:r>
      <w:r>
        <w:rPr>
          <w:rFonts w:hint="default" w:ascii="Times New Roman" w:hAnsi="Times New Roman"/>
          <w:sz w:val="28"/>
          <w:szCs w:val="28"/>
          <w:lang w:val="ru-RU"/>
        </w:rPr>
        <w:t>, «Математический кубик Блума», игровое пособие «Заниматика»</w:t>
      </w:r>
      <w:r>
        <w:rPr>
          <w:rFonts w:hint="default" w:ascii="Times New Roman" w:hAnsi="Times New Roman"/>
          <w:sz w:val="28"/>
          <w:szCs w:val="28"/>
        </w:rPr>
        <w:t>.</w:t>
      </w:r>
    </w:p>
    <w:p w14:paraId="23A6C998">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sz w:val="28"/>
          <w:szCs w:val="28"/>
        </w:rPr>
      </w:pPr>
      <w:r>
        <w:rPr>
          <w:rFonts w:hint="default" w:ascii="Times New Roman" w:hAnsi="Times New Roman"/>
          <w:sz w:val="28"/>
          <w:szCs w:val="28"/>
          <w:lang w:val="ru-RU"/>
        </w:rPr>
        <w:t>З</w:t>
      </w:r>
      <w:r>
        <w:rPr>
          <w:rFonts w:hint="default" w:ascii="Times New Roman" w:hAnsi="Times New Roman"/>
          <w:sz w:val="28"/>
          <w:szCs w:val="28"/>
        </w:rPr>
        <w:t>апланирована дальнейшая работа по данной теме с акцентом на логические, подвижные и дидактические игры; изучение новинок в методической литературе по данной теме. В работе с родителями запланированы проведение бесед, консультаций, организация совместных праздников.</w:t>
      </w:r>
    </w:p>
    <w:p w14:paraId="356CA8C0">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32D78ED9">
      <w:pPr>
        <w:keepNext w:val="0"/>
        <w:keepLines w:val="0"/>
        <w:pageBreakBefore w:val="0"/>
        <w:widowControl/>
        <w:kinsoku/>
        <w:wordWrap/>
        <w:overflowPunct/>
        <w:topLinePunct w:val="0"/>
        <w:autoSpaceDE/>
        <w:autoSpaceDN/>
        <w:bidi w:val="0"/>
        <w:adjustRightInd/>
        <w:snapToGrid/>
        <w:spacing w:line="360" w:lineRule="auto"/>
        <w:ind w:firstLine="351" w:firstLineChars="125"/>
        <w:jc w:val="center"/>
        <w:textAlignment w:val="auto"/>
        <w:rPr>
          <w:rFonts w:hint="default" w:ascii="Times New Roman" w:hAnsi="Times New Roman"/>
          <w:b/>
          <w:bCs/>
          <w:color w:val="auto"/>
          <w:sz w:val="28"/>
          <w:szCs w:val="28"/>
        </w:rPr>
      </w:pPr>
      <w:r>
        <w:rPr>
          <w:rFonts w:hint="default" w:ascii="Times New Roman" w:hAnsi="Times New Roman"/>
          <w:b/>
          <w:bCs/>
          <w:color w:val="auto"/>
          <w:sz w:val="28"/>
          <w:szCs w:val="28"/>
        </w:rPr>
        <w:t xml:space="preserve">Работа с </w:t>
      </w:r>
      <w:r>
        <w:rPr>
          <w:rFonts w:hint="default" w:ascii="Times New Roman" w:hAnsi="Times New Roman"/>
          <w:b/>
          <w:bCs/>
          <w:color w:val="auto"/>
          <w:sz w:val="28"/>
          <w:szCs w:val="28"/>
          <w:lang w:val="ru-RU"/>
        </w:rPr>
        <w:t>родителями</w:t>
      </w:r>
    </w:p>
    <w:p w14:paraId="73B5ECA0">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lang w:val="ru-RU"/>
        </w:rPr>
        <w:t>Работа с семьями воспитанников  организована мною в нескольких направлениях и</w:t>
      </w:r>
      <w:r>
        <w:rPr>
          <w:rFonts w:hint="default" w:ascii="Times New Roman" w:hAnsi="Times New Roman"/>
          <w:color w:val="auto"/>
          <w:sz w:val="28"/>
          <w:szCs w:val="28"/>
        </w:rPr>
        <w:t xml:space="preserve"> </w:t>
      </w:r>
      <w:r>
        <w:rPr>
          <w:rFonts w:hint="default" w:ascii="Times New Roman" w:hAnsi="Times New Roman"/>
          <w:color w:val="auto"/>
          <w:sz w:val="28"/>
          <w:szCs w:val="28"/>
          <w:lang w:val="ru-RU"/>
        </w:rPr>
        <w:t>предполагает</w:t>
      </w:r>
      <w:r>
        <w:rPr>
          <w:rFonts w:hint="default" w:ascii="Times New Roman" w:hAnsi="Times New Roman"/>
          <w:color w:val="auto"/>
          <w:sz w:val="28"/>
          <w:szCs w:val="28"/>
        </w:rPr>
        <w:t xml:space="preserve"> активно</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взаимодействи</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w:t>
      </w:r>
      <w:r>
        <w:rPr>
          <w:rFonts w:hint="default" w:ascii="Times New Roman" w:hAnsi="Times New Roman"/>
          <w:color w:val="auto"/>
          <w:sz w:val="28"/>
          <w:szCs w:val="28"/>
          <w:lang w:val="ru-RU"/>
        </w:rPr>
        <w:t>педагога и родителей</w:t>
      </w:r>
      <w:r>
        <w:rPr>
          <w:rFonts w:hint="default" w:ascii="Times New Roman" w:hAnsi="Times New Roman"/>
          <w:color w:val="auto"/>
          <w:sz w:val="28"/>
          <w:szCs w:val="28"/>
        </w:rPr>
        <w:t xml:space="preserve">. </w:t>
      </w:r>
    </w:p>
    <w:p w14:paraId="510B7080">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rPr>
        <w:t>Информирование родителей</w:t>
      </w:r>
      <w:r>
        <w:rPr>
          <w:rFonts w:hint="default" w:ascii="Times New Roman" w:hAnsi="Times New Roman"/>
          <w:color w:val="auto"/>
          <w:sz w:val="28"/>
          <w:szCs w:val="28"/>
          <w:lang w:val="ru-RU"/>
        </w:rPr>
        <w:t>. Для родителей были предложены  просмотры мастер-классов</w:t>
      </w:r>
      <w:r>
        <w:rPr>
          <w:rFonts w:hint="default" w:ascii="Times New Roman" w:hAnsi="Times New Roman"/>
          <w:color w:val="auto"/>
          <w:sz w:val="28"/>
          <w:szCs w:val="28"/>
        </w:rPr>
        <w:t>, где они мог</w:t>
      </w:r>
      <w:r>
        <w:rPr>
          <w:rFonts w:hint="default" w:ascii="Times New Roman" w:hAnsi="Times New Roman"/>
          <w:color w:val="auto"/>
          <w:sz w:val="28"/>
          <w:szCs w:val="28"/>
          <w:lang w:val="ru-RU"/>
        </w:rPr>
        <w:t>ли</w:t>
      </w:r>
      <w:r>
        <w:rPr>
          <w:rFonts w:hint="default" w:ascii="Times New Roman" w:hAnsi="Times New Roman"/>
          <w:color w:val="auto"/>
          <w:sz w:val="28"/>
          <w:szCs w:val="28"/>
        </w:rPr>
        <w:t xml:space="preserve"> узнать о</w:t>
      </w:r>
      <w:r>
        <w:rPr>
          <w:rFonts w:hint="default" w:ascii="Times New Roman" w:hAnsi="Times New Roman"/>
          <w:color w:val="auto"/>
          <w:sz w:val="28"/>
          <w:szCs w:val="28"/>
          <w:lang w:val="ru-RU"/>
        </w:rPr>
        <w:t xml:space="preserve">б </w:t>
      </w:r>
      <w:r>
        <w:rPr>
          <w:rFonts w:hint="default" w:ascii="Times New Roman" w:hAnsi="Times New Roman"/>
          <w:color w:val="auto"/>
          <w:sz w:val="28"/>
          <w:szCs w:val="28"/>
        </w:rPr>
        <w:t>играх, способствующих формированию математических представлений у детей.</w:t>
      </w:r>
      <w:r>
        <w:rPr>
          <w:rFonts w:hint="default" w:ascii="Times New Roman" w:hAnsi="Times New Roman"/>
          <w:color w:val="auto"/>
          <w:sz w:val="28"/>
          <w:szCs w:val="28"/>
          <w:lang w:val="ru-RU"/>
        </w:rPr>
        <w:t xml:space="preserve"> </w:t>
      </w:r>
      <w:r>
        <w:rPr>
          <w:rFonts w:hint="default" w:ascii="Times New Roman" w:hAnsi="Times New Roman"/>
          <w:color w:val="auto"/>
          <w:sz w:val="28"/>
          <w:szCs w:val="28"/>
        </w:rPr>
        <w:t>Предоставлен</w:t>
      </w:r>
      <w:r>
        <w:rPr>
          <w:rFonts w:hint="default" w:ascii="Times New Roman" w:hAnsi="Times New Roman"/>
          <w:color w:val="auto"/>
          <w:sz w:val="28"/>
          <w:szCs w:val="28"/>
          <w:lang w:val="ru-RU"/>
        </w:rPr>
        <w:t>ные</w:t>
      </w:r>
      <w:r>
        <w:rPr>
          <w:rFonts w:hint="default" w:ascii="Times New Roman" w:hAnsi="Times New Roman"/>
          <w:color w:val="auto"/>
          <w:sz w:val="28"/>
          <w:szCs w:val="28"/>
        </w:rPr>
        <w:t xml:space="preserve"> буклет</w:t>
      </w:r>
      <w:r>
        <w:rPr>
          <w:rFonts w:hint="default" w:ascii="Times New Roman" w:hAnsi="Times New Roman"/>
          <w:color w:val="auto"/>
          <w:sz w:val="28"/>
          <w:szCs w:val="28"/>
          <w:lang w:val="ru-RU"/>
        </w:rPr>
        <w:t>ы</w:t>
      </w:r>
      <w:r>
        <w:rPr>
          <w:rFonts w:hint="default" w:ascii="Times New Roman" w:hAnsi="Times New Roman"/>
          <w:color w:val="auto"/>
          <w:sz w:val="28"/>
          <w:szCs w:val="28"/>
        </w:rPr>
        <w:t>, информационны</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листк</w:t>
      </w:r>
      <w:r>
        <w:rPr>
          <w:rFonts w:hint="default" w:ascii="Times New Roman" w:hAnsi="Times New Roman"/>
          <w:color w:val="auto"/>
          <w:sz w:val="28"/>
          <w:szCs w:val="28"/>
          <w:lang w:val="ru-RU"/>
        </w:rPr>
        <w:t>и</w:t>
      </w:r>
      <w:r>
        <w:rPr>
          <w:rFonts w:hint="default" w:ascii="Times New Roman" w:hAnsi="Times New Roman"/>
          <w:color w:val="auto"/>
          <w:sz w:val="28"/>
          <w:szCs w:val="28"/>
        </w:rPr>
        <w:t xml:space="preserve"> и рекомендаци</w:t>
      </w:r>
      <w:r>
        <w:rPr>
          <w:rFonts w:hint="default" w:ascii="Times New Roman" w:hAnsi="Times New Roman"/>
          <w:color w:val="auto"/>
          <w:sz w:val="28"/>
          <w:szCs w:val="28"/>
          <w:lang w:val="ru-RU"/>
        </w:rPr>
        <w:t xml:space="preserve">и содержали </w:t>
      </w:r>
      <w:r>
        <w:rPr>
          <w:rFonts w:hint="default" w:ascii="Times New Roman" w:hAnsi="Times New Roman"/>
          <w:color w:val="auto"/>
          <w:sz w:val="28"/>
          <w:szCs w:val="28"/>
        </w:rPr>
        <w:t>обучающи</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игр</w:t>
      </w:r>
      <w:r>
        <w:rPr>
          <w:rFonts w:hint="default" w:ascii="Times New Roman" w:hAnsi="Times New Roman"/>
          <w:color w:val="auto"/>
          <w:sz w:val="28"/>
          <w:szCs w:val="28"/>
          <w:lang w:val="ru-RU"/>
        </w:rPr>
        <w:t>ы</w:t>
      </w:r>
      <w:r>
        <w:rPr>
          <w:rFonts w:hint="default" w:ascii="Times New Roman" w:hAnsi="Times New Roman"/>
          <w:color w:val="auto"/>
          <w:sz w:val="28"/>
          <w:szCs w:val="28"/>
        </w:rPr>
        <w:t xml:space="preserve"> и упражнения,</w:t>
      </w:r>
      <w:r>
        <w:rPr>
          <w:rFonts w:hint="default" w:ascii="Times New Roman" w:hAnsi="Times New Roman"/>
          <w:color w:val="auto"/>
          <w:sz w:val="28"/>
          <w:szCs w:val="28"/>
          <w:lang w:val="ru-RU"/>
        </w:rPr>
        <w:t xml:space="preserve"> которые родители</w:t>
      </w:r>
      <w:r>
        <w:rPr>
          <w:rFonts w:hint="default" w:ascii="Times New Roman" w:hAnsi="Times New Roman"/>
          <w:color w:val="auto"/>
          <w:sz w:val="28"/>
          <w:szCs w:val="28"/>
        </w:rPr>
        <w:t xml:space="preserve"> могут использовать дома.</w:t>
      </w:r>
      <w:r>
        <w:rPr>
          <w:rFonts w:hint="default" w:ascii="Times New Roman" w:hAnsi="Times New Roman"/>
          <w:color w:val="auto"/>
          <w:sz w:val="28"/>
          <w:szCs w:val="28"/>
          <w:lang w:val="ru-RU"/>
        </w:rPr>
        <w:t xml:space="preserve"> </w:t>
      </w:r>
      <w:r>
        <w:rPr>
          <w:rFonts w:hint="default" w:ascii="Times New Roman" w:hAnsi="Times New Roman"/>
          <w:color w:val="auto"/>
          <w:sz w:val="28"/>
          <w:szCs w:val="28"/>
        </w:rPr>
        <w:t xml:space="preserve">Это не только укрепит связь между </w:t>
      </w:r>
      <w:r>
        <w:rPr>
          <w:rFonts w:hint="default" w:ascii="Times New Roman" w:hAnsi="Times New Roman"/>
          <w:color w:val="auto"/>
          <w:sz w:val="28"/>
          <w:szCs w:val="28"/>
          <w:lang w:val="ru-RU"/>
        </w:rPr>
        <w:t>родителями и детьми</w:t>
      </w:r>
      <w:r>
        <w:rPr>
          <w:rFonts w:hint="default" w:ascii="Times New Roman" w:hAnsi="Times New Roman"/>
          <w:color w:val="auto"/>
          <w:sz w:val="28"/>
          <w:szCs w:val="28"/>
        </w:rPr>
        <w:t xml:space="preserve">, но и поможет родителям увидеть, как правильно </w:t>
      </w:r>
      <w:r>
        <w:rPr>
          <w:rFonts w:hint="default" w:ascii="Times New Roman" w:hAnsi="Times New Roman"/>
          <w:color w:val="auto"/>
          <w:sz w:val="28"/>
          <w:szCs w:val="28"/>
          <w:lang w:val="ru-RU"/>
        </w:rPr>
        <w:t>развиват</w:t>
      </w:r>
      <w:r>
        <w:rPr>
          <w:rFonts w:hint="default" w:ascii="Times New Roman" w:hAnsi="Times New Roman"/>
          <w:color w:val="auto"/>
          <w:sz w:val="28"/>
          <w:szCs w:val="28"/>
        </w:rPr>
        <w:t>ь математические навыки ребенка.</w:t>
      </w:r>
    </w:p>
    <w:p w14:paraId="1060EC69">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rPr>
        <w:t>Обсуждение с родителями</w:t>
      </w:r>
      <w:r>
        <w:rPr>
          <w:rFonts w:hint="default" w:ascii="Times New Roman" w:hAnsi="Times New Roman"/>
          <w:color w:val="auto"/>
          <w:sz w:val="28"/>
          <w:szCs w:val="28"/>
          <w:lang w:val="ru-RU"/>
        </w:rPr>
        <w:t>. Систематически проводятся и</w:t>
      </w:r>
      <w:r>
        <w:rPr>
          <w:rFonts w:hint="default" w:ascii="Times New Roman" w:hAnsi="Times New Roman"/>
          <w:color w:val="auto"/>
          <w:sz w:val="28"/>
          <w:szCs w:val="28"/>
        </w:rPr>
        <w:t>ндивидуальные консультации</w:t>
      </w:r>
      <w:r>
        <w:rPr>
          <w:rFonts w:hint="default" w:ascii="Times New Roman" w:hAnsi="Times New Roman"/>
          <w:color w:val="auto"/>
          <w:sz w:val="28"/>
          <w:szCs w:val="28"/>
          <w:lang w:val="ru-RU"/>
        </w:rPr>
        <w:t xml:space="preserve"> с</w:t>
      </w:r>
      <w:r>
        <w:rPr>
          <w:rFonts w:hint="default" w:ascii="Times New Roman" w:hAnsi="Times New Roman"/>
          <w:color w:val="auto"/>
          <w:sz w:val="28"/>
          <w:szCs w:val="28"/>
        </w:rPr>
        <w:t xml:space="preserve"> родителями для обсуждения успехов и трудностей ребенка в усвоении математических понятий.</w:t>
      </w:r>
      <w:r>
        <w:rPr>
          <w:rFonts w:hint="default" w:ascii="Times New Roman" w:hAnsi="Times New Roman"/>
          <w:color w:val="auto"/>
          <w:sz w:val="28"/>
          <w:szCs w:val="28"/>
          <w:lang w:val="ru-RU"/>
        </w:rPr>
        <w:t xml:space="preserve"> </w:t>
      </w:r>
      <w:r>
        <w:rPr>
          <w:rFonts w:hint="default" w:ascii="Times New Roman" w:hAnsi="Times New Roman"/>
          <w:color w:val="auto"/>
          <w:sz w:val="28"/>
          <w:szCs w:val="28"/>
        </w:rPr>
        <w:t>Организация встреч для родителей</w:t>
      </w:r>
      <w:r>
        <w:rPr>
          <w:rFonts w:hint="default" w:ascii="Times New Roman" w:hAnsi="Times New Roman"/>
          <w:color w:val="auto"/>
          <w:sz w:val="28"/>
          <w:szCs w:val="28"/>
          <w:lang w:val="ru-RU"/>
        </w:rPr>
        <w:t xml:space="preserve"> позволяет</w:t>
      </w:r>
      <w:r>
        <w:rPr>
          <w:rFonts w:hint="default" w:ascii="Times New Roman" w:hAnsi="Times New Roman"/>
          <w:color w:val="auto"/>
          <w:sz w:val="28"/>
          <w:szCs w:val="28"/>
        </w:rPr>
        <w:t xml:space="preserve"> делиться опытом и давать советы друг другу.</w:t>
      </w:r>
      <w:r>
        <w:rPr>
          <w:rFonts w:hint="default" w:ascii="Times New Roman" w:hAnsi="Times New Roman"/>
          <w:color w:val="auto"/>
          <w:sz w:val="28"/>
          <w:szCs w:val="28"/>
          <w:lang w:val="ru-RU"/>
        </w:rPr>
        <w:t xml:space="preserve"> </w:t>
      </w:r>
    </w:p>
    <w:p w14:paraId="5222A95B">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rPr>
        <w:t>Использование технологий</w:t>
      </w:r>
      <w:r>
        <w:rPr>
          <w:rFonts w:hint="default" w:ascii="Times New Roman" w:hAnsi="Times New Roman"/>
          <w:color w:val="auto"/>
          <w:sz w:val="28"/>
          <w:szCs w:val="28"/>
          <w:lang w:val="ru-RU"/>
        </w:rPr>
        <w:t>. Родителям рекомендованы</w:t>
      </w:r>
      <w:r>
        <w:rPr>
          <w:rFonts w:hint="default" w:ascii="Times New Roman" w:hAnsi="Times New Roman"/>
          <w:color w:val="auto"/>
          <w:sz w:val="28"/>
          <w:szCs w:val="28"/>
        </w:rPr>
        <w:t xml:space="preserve"> обучающи</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сайт</w:t>
      </w:r>
      <w:r>
        <w:rPr>
          <w:rFonts w:hint="default" w:ascii="Times New Roman" w:hAnsi="Times New Roman"/>
          <w:color w:val="auto"/>
          <w:sz w:val="28"/>
          <w:szCs w:val="28"/>
          <w:lang w:val="ru-RU"/>
        </w:rPr>
        <w:t>ы</w:t>
      </w:r>
      <w:r>
        <w:rPr>
          <w:rFonts w:hint="default" w:ascii="Times New Roman" w:hAnsi="Times New Roman"/>
          <w:color w:val="auto"/>
          <w:sz w:val="28"/>
          <w:szCs w:val="28"/>
        </w:rPr>
        <w:t xml:space="preserve"> и приложени</w:t>
      </w:r>
      <w:r>
        <w:rPr>
          <w:rFonts w:hint="default" w:ascii="Times New Roman" w:hAnsi="Times New Roman"/>
          <w:color w:val="auto"/>
          <w:sz w:val="28"/>
          <w:szCs w:val="28"/>
          <w:lang w:val="ru-RU"/>
        </w:rPr>
        <w:t>я</w:t>
      </w:r>
      <w:r>
        <w:rPr>
          <w:rFonts w:hint="default" w:ascii="Times New Roman" w:hAnsi="Times New Roman"/>
          <w:color w:val="auto"/>
          <w:sz w:val="28"/>
          <w:szCs w:val="28"/>
        </w:rPr>
        <w:t>, которые помогут детям изучать математику в игровой форме.</w:t>
      </w:r>
      <w:r>
        <w:rPr>
          <w:rFonts w:hint="default" w:ascii="Times New Roman" w:hAnsi="Times New Roman"/>
          <w:color w:val="auto"/>
          <w:sz w:val="28"/>
          <w:szCs w:val="28"/>
          <w:lang w:val="ru-RU"/>
        </w:rPr>
        <w:t xml:space="preserve"> </w:t>
      </w:r>
      <w:r>
        <w:rPr>
          <w:rFonts w:hint="default" w:ascii="Times New Roman" w:hAnsi="Times New Roman"/>
          <w:color w:val="auto"/>
          <w:sz w:val="28"/>
          <w:szCs w:val="28"/>
        </w:rPr>
        <w:t>Создан</w:t>
      </w:r>
      <w:r>
        <w:rPr>
          <w:rFonts w:hint="default" w:ascii="Times New Roman" w:hAnsi="Times New Roman"/>
          <w:color w:val="auto"/>
          <w:sz w:val="28"/>
          <w:szCs w:val="28"/>
          <w:lang w:val="ru-RU"/>
        </w:rPr>
        <w:t>а</w:t>
      </w:r>
      <w:r>
        <w:rPr>
          <w:rFonts w:hint="default" w:ascii="Times New Roman" w:hAnsi="Times New Roman"/>
          <w:color w:val="auto"/>
          <w:sz w:val="28"/>
          <w:szCs w:val="28"/>
        </w:rPr>
        <w:t xml:space="preserve"> закрыт</w:t>
      </w:r>
      <w:r>
        <w:rPr>
          <w:rFonts w:hint="default" w:ascii="Times New Roman" w:hAnsi="Times New Roman"/>
          <w:color w:val="auto"/>
          <w:sz w:val="28"/>
          <w:szCs w:val="28"/>
          <w:lang w:val="ru-RU"/>
        </w:rPr>
        <w:t>ая</w:t>
      </w:r>
      <w:r>
        <w:rPr>
          <w:rFonts w:hint="default" w:ascii="Times New Roman" w:hAnsi="Times New Roman"/>
          <w:color w:val="auto"/>
          <w:sz w:val="28"/>
          <w:szCs w:val="28"/>
        </w:rPr>
        <w:t xml:space="preserve"> групп</w:t>
      </w:r>
      <w:r>
        <w:rPr>
          <w:rFonts w:hint="default" w:ascii="Times New Roman" w:hAnsi="Times New Roman"/>
          <w:color w:val="auto"/>
          <w:sz w:val="28"/>
          <w:szCs w:val="28"/>
          <w:lang w:val="ru-RU"/>
        </w:rPr>
        <w:t>а</w:t>
      </w:r>
      <w:r>
        <w:rPr>
          <w:rFonts w:hint="default" w:ascii="Times New Roman" w:hAnsi="Times New Roman"/>
          <w:color w:val="auto"/>
          <w:sz w:val="28"/>
          <w:szCs w:val="28"/>
        </w:rPr>
        <w:t xml:space="preserve"> в социальной сети для обмена опытом, материалами и ресурсами.</w:t>
      </w:r>
    </w:p>
    <w:p w14:paraId="236E1505">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rPr>
        <w:t>Праздничные мероприятия</w:t>
      </w:r>
      <w:r>
        <w:rPr>
          <w:rFonts w:hint="default" w:ascii="Times New Roman" w:hAnsi="Times New Roman"/>
          <w:color w:val="auto"/>
          <w:sz w:val="28"/>
          <w:szCs w:val="28"/>
          <w:lang w:val="ru-RU"/>
        </w:rPr>
        <w:t>. Были организованы тематические мероприятия</w:t>
      </w:r>
      <w:r>
        <w:rPr>
          <w:rFonts w:hint="default" w:ascii="Times New Roman" w:hAnsi="Times New Roman"/>
          <w:color w:val="auto"/>
          <w:sz w:val="28"/>
          <w:szCs w:val="28"/>
        </w:rPr>
        <w:t>, посвященны</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математике</w:t>
      </w:r>
      <w:r>
        <w:rPr>
          <w:rFonts w:hint="default" w:ascii="Times New Roman" w:hAnsi="Times New Roman"/>
          <w:color w:val="auto"/>
          <w:sz w:val="28"/>
          <w:szCs w:val="28"/>
          <w:lang w:val="ru-RU"/>
        </w:rPr>
        <w:t xml:space="preserve"> (Дни математики)</w:t>
      </w:r>
      <w:r>
        <w:rPr>
          <w:rFonts w:hint="default" w:ascii="Times New Roman" w:hAnsi="Times New Roman"/>
          <w:color w:val="auto"/>
          <w:sz w:val="28"/>
          <w:szCs w:val="28"/>
        </w:rPr>
        <w:t>, где семьи мог</w:t>
      </w:r>
      <w:r>
        <w:rPr>
          <w:rFonts w:hint="default" w:ascii="Times New Roman" w:hAnsi="Times New Roman"/>
          <w:color w:val="auto"/>
          <w:sz w:val="28"/>
          <w:szCs w:val="28"/>
          <w:lang w:val="ru-RU"/>
        </w:rPr>
        <w:t xml:space="preserve">ли принять участие в </w:t>
      </w:r>
      <w:r>
        <w:rPr>
          <w:rFonts w:hint="default" w:ascii="Times New Roman" w:hAnsi="Times New Roman"/>
          <w:color w:val="auto"/>
          <w:sz w:val="28"/>
          <w:szCs w:val="28"/>
        </w:rPr>
        <w:t>конкурсах, викторинах и играх.</w:t>
      </w:r>
    </w:p>
    <w:p w14:paraId="7C496959">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rPr>
        <w:t>Выставки работ детей</w:t>
      </w:r>
      <w:r>
        <w:rPr>
          <w:rFonts w:hint="default" w:ascii="Times New Roman" w:hAnsi="Times New Roman"/>
          <w:color w:val="auto"/>
          <w:sz w:val="28"/>
          <w:szCs w:val="28"/>
          <w:lang w:val="ru-RU"/>
        </w:rPr>
        <w:t>.</w:t>
      </w:r>
      <w:r>
        <w:rPr>
          <w:rFonts w:hint="default" w:ascii="Times New Roman" w:hAnsi="Times New Roman"/>
          <w:color w:val="auto"/>
          <w:sz w:val="28"/>
          <w:szCs w:val="28"/>
        </w:rPr>
        <w:t xml:space="preserve"> Проведение выставок, на которых представлены работы детей, связанные с математикой (поделки, рисунки), что созда</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т положительную атмосферу и </w:t>
      </w:r>
      <w:r>
        <w:rPr>
          <w:rFonts w:hint="default" w:ascii="Times New Roman" w:hAnsi="Times New Roman"/>
          <w:color w:val="auto"/>
          <w:sz w:val="28"/>
          <w:szCs w:val="28"/>
          <w:lang w:val="ru-RU"/>
        </w:rPr>
        <w:t>привлекает внимание</w:t>
      </w:r>
      <w:r>
        <w:rPr>
          <w:rFonts w:hint="default" w:ascii="Times New Roman" w:hAnsi="Times New Roman"/>
          <w:color w:val="auto"/>
          <w:sz w:val="28"/>
          <w:szCs w:val="28"/>
        </w:rPr>
        <w:t xml:space="preserve"> родителей.</w:t>
      </w:r>
    </w:p>
    <w:p w14:paraId="6B4E96CF">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32"/>
          <w:szCs w:val="32"/>
        </w:rPr>
      </w:pPr>
      <w:r>
        <w:rPr>
          <w:rFonts w:hint="default" w:ascii="Times New Roman" w:hAnsi="Times New Roman"/>
          <w:color w:val="auto"/>
          <w:sz w:val="28"/>
          <w:szCs w:val="28"/>
          <w:lang w:val="ru-RU"/>
        </w:rPr>
        <w:t>Привлечение родителей</w:t>
      </w:r>
      <w:r>
        <w:rPr>
          <w:rFonts w:hint="default" w:ascii="Times New Roman" w:hAnsi="Times New Roman"/>
          <w:color w:val="auto"/>
          <w:sz w:val="28"/>
          <w:szCs w:val="28"/>
        </w:rPr>
        <w:t xml:space="preserve"> в образовательный процесс</w:t>
      </w:r>
      <w:r>
        <w:rPr>
          <w:rFonts w:hint="default" w:ascii="Times New Roman" w:hAnsi="Times New Roman"/>
          <w:color w:val="auto"/>
          <w:sz w:val="28"/>
          <w:szCs w:val="28"/>
          <w:lang w:val="ru-RU"/>
        </w:rPr>
        <w:t xml:space="preserve">. </w:t>
      </w:r>
      <w:r>
        <w:rPr>
          <w:rFonts w:hint="default" w:ascii="Times New Roman" w:hAnsi="Times New Roman"/>
          <w:color w:val="auto"/>
          <w:sz w:val="28"/>
          <w:szCs w:val="28"/>
        </w:rPr>
        <w:t>Предл</w:t>
      </w:r>
      <w:r>
        <w:rPr>
          <w:rFonts w:hint="default" w:ascii="Times New Roman" w:hAnsi="Times New Roman"/>
          <w:color w:val="auto"/>
          <w:sz w:val="28"/>
          <w:szCs w:val="28"/>
          <w:lang w:val="ru-RU"/>
        </w:rPr>
        <w:t>агаемые р</w:t>
      </w:r>
      <w:r>
        <w:rPr>
          <w:rFonts w:hint="default" w:ascii="Times New Roman" w:hAnsi="Times New Roman"/>
          <w:color w:val="auto"/>
          <w:sz w:val="28"/>
          <w:szCs w:val="28"/>
        </w:rPr>
        <w:t>одителям простые математические задания</w:t>
      </w:r>
      <w:r>
        <w:rPr>
          <w:rFonts w:hint="default" w:ascii="Times New Roman" w:hAnsi="Times New Roman"/>
          <w:color w:val="auto"/>
          <w:sz w:val="28"/>
          <w:szCs w:val="28"/>
          <w:lang w:val="ru-RU"/>
        </w:rPr>
        <w:t>,</w:t>
      </w:r>
      <w:r>
        <w:rPr>
          <w:rFonts w:hint="default" w:ascii="Times New Roman" w:hAnsi="Times New Roman"/>
          <w:color w:val="auto"/>
          <w:sz w:val="28"/>
          <w:szCs w:val="28"/>
        </w:rPr>
        <w:t xml:space="preserve"> которые будут связаны с повседневной жизнью (например, подсчет фруктов, измерение длины предметов)</w:t>
      </w:r>
      <w:r>
        <w:rPr>
          <w:rFonts w:hint="default" w:ascii="Times New Roman" w:hAnsi="Times New Roman"/>
          <w:color w:val="auto"/>
          <w:sz w:val="28"/>
          <w:szCs w:val="28"/>
          <w:lang w:val="ru-RU"/>
        </w:rPr>
        <w:t xml:space="preserve">, помогают в игровой форме развивать у детей интерес к математике. </w:t>
      </w:r>
      <w:r>
        <w:rPr>
          <w:rFonts w:hint="default" w:ascii="Times New Roman" w:hAnsi="Times New Roman"/>
          <w:color w:val="auto"/>
          <w:sz w:val="28"/>
          <w:szCs w:val="28"/>
        </w:rPr>
        <w:t>Регулярное обсуждение успехов и достижений детей во время родительских собраний</w:t>
      </w:r>
      <w:r>
        <w:rPr>
          <w:rFonts w:hint="default" w:ascii="Times New Roman" w:hAnsi="Times New Roman"/>
          <w:color w:val="auto"/>
          <w:sz w:val="28"/>
          <w:szCs w:val="28"/>
          <w:lang w:val="ru-RU"/>
        </w:rPr>
        <w:t xml:space="preserve"> воодушевляет родителей на будущие более высокие успехи детей</w:t>
      </w:r>
      <w:r>
        <w:rPr>
          <w:rFonts w:hint="default" w:ascii="Times New Roman" w:hAnsi="Times New Roman"/>
          <w:color w:val="auto"/>
          <w:sz w:val="28"/>
          <w:szCs w:val="28"/>
        </w:rPr>
        <w:t>.</w:t>
      </w:r>
    </w:p>
    <w:p w14:paraId="7DD9110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olor w:val="auto"/>
          <w:sz w:val="28"/>
          <w:szCs w:val="28"/>
        </w:rPr>
      </w:pPr>
      <w:r>
        <w:rPr>
          <w:rFonts w:hint="default" w:ascii="Times New Roman" w:hAnsi="Times New Roman"/>
          <w:color w:val="auto"/>
          <w:sz w:val="28"/>
          <w:szCs w:val="28"/>
          <w:lang w:val="ru-RU"/>
        </w:rPr>
        <w:t>Таким образом, с</w:t>
      </w:r>
      <w:r>
        <w:rPr>
          <w:rFonts w:hint="default" w:ascii="Times New Roman" w:hAnsi="Times New Roman"/>
          <w:color w:val="auto"/>
          <w:sz w:val="28"/>
          <w:szCs w:val="28"/>
        </w:rPr>
        <w:t>оздание позитивной атмосферы и совместное участие в обучении помо</w:t>
      </w:r>
      <w:r>
        <w:rPr>
          <w:rFonts w:hint="default" w:ascii="Times New Roman" w:hAnsi="Times New Roman"/>
          <w:color w:val="auto"/>
          <w:sz w:val="28"/>
          <w:szCs w:val="28"/>
          <w:lang w:val="ru-RU"/>
        </w:rPr>
        <w:t xml:space="preserve">гает нам </w:t>
      </w:r>
      <w:r>
        <w:rPr>
          <w:rFonts w:hint="default" w:ascii="Times New Roman" w:hAnsi="Times New Roman"/>
          <w:color w:val="auto"/>
          <w:sz w:val="28"/>
          <w:szCs w:val="28"/>
        </w:rPr>
        <w:t>поддерж</w:t>
      </w:r>
      <w:r>
        <w:rPr>
          <w:rFonts w:hint="default" w:ascii="Times New Roman" w:hAnsi="Times New Roman"/>
          <w:color w:val="auto"/>
          <w:sz w:val="28"/>
          <w:szCs w:val="28"/>
          <w:lang w:val="ru-RU"/>
        </w:rPr>
        <w:t>ивать</w:t>
      </w:r>
      <w:r>
        <w:rPr>
          <w:rFonts w:hint="default" w:ascii="Times New Roman" w:hAnsi="Times New Roman"/>
          <w:color w:val="auto"/>
          <w:sz w:val="28"/>
          <w:szCs w:val="28"/>
        </w:rPr>
        <w:t xml:space="preserve"> интерес детей к математике и да</w:t>
      </w:r>
      <w:r>
        <w:rPr>
          <w:rFonts w:hint="default" w:ascii="Times New Roman" w:hAnsi="Times New Roman"/>
          <w:color w:val="auto"/>
          <w:sz w:val="28"/>
          <w:szCs w:val="28"/>
          <w:lang w:val="ru-RU"/>
        </w:rPr>
        <w:t>е</w:t>
      </w:r>
      <w:r>
        <w:rPr>
          <w:rFonts w:hint="default" w:ascii="Times New Roman" w:hAnsi="Times New Roman"/>
          <w:color w:val="auto"/>
          <w:sz w:val="28"/>
          <w:szCs w:val="28"/>
        </w:rPr>
        <w:t>т родителям</w:t>
      </w:r>
      <w:r>
        <w:rPr>
          <w:rFonts w:hint="default" w:ascii="Times New Roman" w:hAnsi="Times New Roman"/>
          <w:color w:val="auto"/>
          <w:sz w:val="28"/>
          <w:szCs w:val="28"/>
          <w:lang w:val="ru-RU"/>
        </w:rPr>
        <w:t xml:space="preserve"> реальные</w:t>
      </w:r>
      <w:r>
        <w:rPr>
          <w:rFonts w:hint="default" w:ascii="Times New Roman" w:hAnsi="Times New Roman"/>
          <w:color w:val="auto"/>
          <w:sz w:val="28"/>
          <w:szCs w:val="28"/>
        </w:rPr>
        <w:t xml:space="preserve"> инструменты для более активного участия в процесс</w:t>
      </w:r>
      <w:r>
        <w:rPr>
          <w:rFonts w:hint="default" w:ascii="Times New Roman" w:hAnsi="Times New Roman"/>
          <w:color w:val="auto"/>
          <w:sz w:val="28"/>
          <w:szCs w:val="28"/>
          <w:lang w:val="ru-RU"/>
        </w:rPr>
        <w:t>е</w:t>
      </w:r>
      <w:r>
        <w:rPr>
          <w:rFonts w:hint="default" w:ascii="Times New Roman" w:hAnsi="Times New Roman"/>
          <w:color w:val="auto"/>
          <w:sz w:val="28"/>
          <w:szCs w:val="28"/>
        </w:rPr>
        <w:t xml:space="preserve"> обучения своих детей.</w:t>
      </w:r>
    </w:p>
    <w:p w14:paraId="5922409C">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4094C5C8">
      <w:pPr>
        <w:keepNext w:val="0"/>
        <w:keepLines w:val="0"/>
        <w:pageBreakBefore w:val="0"/>
        <w:widowControl/>
        <w:kinsoku/>
        <w:wordWrap/>
        <w:overflowPunct/>
        <w:topLinePunct w:val="0"/>
        <w:autoSpaceDE/>
        <w:autoSpaceDN/>
        <w:bidi w:val="0"/>
        <w:adjustRightInd/>
        <w:snapToGrid/>
        <w:spacing w:line="360" w:lineRule="auto"/>
        <w:ind w:firstLine="351" w:firstLineChars="125"/>
        <w:jc w:val="center"/>
        <w:textAlignment w:val="auto"/>
        <w:rPr>
          <w:rFonts w:hint="default" w:ascii="Times New Roman" w:hAnsi="Times New Roman"/>
          <w:b/>
          <w:bCs/>
          <w:sz w:val="28"/>
          <w:szCs w:val="28"/>
          <w:lang w:val="ru-RU"/>
        </w:rPr>
      </w:pPr>
      <w:r>
        <w:rPr>
          <w:rFonts w:hint="default" w:ascii="Times New Roman" w:hAnsi="Times New Roman"/>
          <w:b/>
          <w:bCs/>
          <w:sz w:val="28"/>
          <w:szCs w:val="28"/>
          <w:lang w:val="ru-RU"/>
        </w:rPr>
        <w:t>Результативность опыта</w:t>
      </w:r>
    </w:p>
    <w:p w14:paraId="08A7C600">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sz w:val="28"/>
          <w:szCs w:val="28"/>
          <w:lang w:val="ru-RU"/>
        </w:rPr>
      </w:pPr>
      <w:r>
        <w:rPr>
          <w:rFonts w:hint="default" w:ascii="Times New Roman" w:hAnsi="Times New Roman"/>
          <w:b w:val="0"/>
          <w:bCs w:val="0"/>
          <w:sz w:val="28"/>
          <w:szCs w:val="28"/>
          <w:lang w:val="ru-RU"/>
        </w:rPr>
        <w:t>Результативность опыта работы по формированию математических представлений у детей нашей группы проявляется в нескольких ключевых аспектах:</w:t>
      </w:r>
    </w:p>
    <w:p w14:paraId="69CA1E33">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Дети демонстрируют улучшение в понимании базовых математических терминов и понятий, таких как числа, формы, размеры, а также в навыках счета и измерения. Повысился уровень логического мышления, дети лучше анализировать информацию, делать выводы и решать проблемы. Создание увлекательной образовательной среды через игры и активные методы обучения привлекает внимание и интерес у ребят, а, значит, способствует формированию положительного отношения к математике еще в дошкольном возрасте.</w:t>
      </w:r>
    </w:p>
    <w:p w14:paraId="5EDCD820">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Дети проявляют активность в командном сотрудничестве. В рамках групповых и проектных заданий дети учатся работать в команде, делясь идеями и решая задачи совместно, что развивает социальные навыки. При этом наши воспитанники становятся более уверенными в своих силах, что положительно сказывается на их общих учебных успехах.</w:t>
      </w:r>
    </w:p>
    <w:p w14:paraId="0CE0D28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sz w:val="28"/>
          <w:szCs w:val="28"/>
          <w:lang w:val="ru-RU"/>
        </w:rPr>
      </w:pPr>
      <w:r>
        <w:rPr>
          <w:rFonts w:hint="default" w:ascii="Times New Roman" w:hAnsi="Times New Roman"/>
          <w:b w:val="0"/>
          <w:bCs w:val="0"/>
          <w:sz w:val="28"/>
          <w:szCs w:val="28"/>
          <w:lang w:val="ru-RU"/>
        </w:rPr>
        <w:t>Формируется способность к самооценке, самоорганизации и ответственности за собственное обучение. Формирование математических представлений позволяет детям видеть связи между различными областями знаний и применять математику в жизни, что укрепляет их общие когнитивные способности.</w:t>
      </w:r>
    </w:p>
    <w:p w14:paraId="5E2CE7D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Необходимо отметить перспективу  долгосрочных результатов. Раннее освоение математических понятий и навыков способствует более успешному обучению в начальной школе и дальнейших учебных заведениях. А работа с родителями и вовлеченность в образовательный процесс способствует более глубокому пониманию детьми математических идей и их применению в домашней обстановке.</w:t>
      </w:r>
    </w:p>
    <w:p w14:paraId="5E2AE293">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b w:val="0"/>
          <w:bCs w:val="0"/>
          <w:sz w:val="28"/>
          <w:szCs w:val="28"/>
          <w:lang w:val="ru-RU"/>
        </w:rPr>
      </w:pPr>
      <w:r>
        <w:rPr>
          <w:rFonts w:hint="default" w:ascii="Times New Roman" w:hAnsi="Times New Roman"/>
          <w:b w:val="0"/>
          <w:bCs w:val="0"/>
          <w:sz w:val="28"/>
          <w:szCs w:val="28"/>
          <w:lang w:val="ru-RU"/>
        </w:rPr>
        <w:t>Таким образом, результативность опыта работы по формированию математических представлений у дошкольников выражается в повышении уровня математической грамотности, развитии логического мышления и уверенности детей, а также в их способности к самооценке и сотрудничеству. Это создает прочный фундамент для дальнейшего обучения и успешной социализации в будущем.</w:t>
      </w:r>
    </w:p>
    <w:p w14:paraId="75C345AF">
      <w:pPr>
        <w:rPr>
          <w:rFonts w:hint="default" w:ascii="Times New Roman" w:hAnsi="Times New Roman"/>
          <w:b/>
          <w:bCs/>
          <w:sz w:val="28"/>
          <w:szCs w:val="28"/>
        </w:rPr>
      </w:pPr>
    </w:p>
    <w:p w14:paraId="02CC79D5">
      <w:pPr>
        <w:jc w:val="center"/>
        <w:rPr>
          <w:rFonts w:hint="default" w:ascii="Times New Roman" w:hAnsi="Times New Roman"/>
          <w:b/>
          <w:bCs/>
          <w:sz w:val="28"/>
          <w:szCs w:val="28"/>
          <w:lang w:val="ru-RU"/>
        </w:rPr>
      </w:pPr>
      <w:r>
        <w:rPr>
          <w:rFonts w:hint="default" w:ascii="Times New Roman" w:hAnsi="Times New Roman"/>
          <w:b/>
          <w:bCs/>
          <w:sz w:val="28"/>
          <w:szCs w:val="28"/>
        </w:rPr>
        <w:t>Вывод</w:t>
      </w:r>
      <w:r>
        <w:rPr>
          <w:rFonts w:hint="default" w:ascii="Times New Roman" w:hAnsi="Times New Roman"/>
          <w:b/>
          <w:bCs/>
          <w:sz w:val="28"/>
          <w:szCs w:val="28"/>
          <w:lang w:val="ru-RU"/>
        </w:rPr>
        <w:t>ы</w:t>
      </w:r>
    </w:p>
    <w:p w14:paraId="11BE581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sz w:val="28"/>
          <w:szCs w:val="28"/>
        </w:rPr>
      </w:pPr>
      <w:r>
        <w:rPr>
          <w:rFonts w:hint="default" w:ascii="Times New Roman" w:hAnsi="Times New Roman"/>
          <w:sz w:val="28"/>
          <w:szCs w:val="28"/>
        </w:rPr>
        <w:t xml:space="preserve">Положительные результаты были достигнуты благодаря осуществлению личностно-ориентированного подхода к </w:t>
      </w:r>
      <w:r>
        <w:rPr>
          <w:rFonts w:hint="default" w:ascii="Times New Roman" w:hAnsi="Times New Roman"/>
          <w:sz w:val="28"/>
          <w:szCs w:val="28"/>
          <w:lang w:val="ru-RU"/>
        </w:rPr>
        <w:t>детям</w:t>
      </w:r>
      <w:r>
        <w:rPr>
          <w:rFonts w:hint="default" w:ascii="Times New Roman" w:hAnsi="Times New Roman"/>
          <w:sz w:val="28"/>
          <w:szCs w:val="28"/>
        </w:rPr>
        <w:t xml:space="preserve"> при тесном взаимодействии с родителями и проведению планомерной и систематической работы. Проведённая диагностика показала, что регулярное использование на занятиях по математике системы специальных игровых заданий и упражнений, направленных на развитие познавательных возможностей и способностей, расширяет математический кругозор дошкольников, способствует</w:t>
      </w:r>
      <w:r>
        <w:rPr>
          <w:rFonts w:hint="default" w:ascii="Times New Roman" w:hAnsi="Times New Roman"/>
          <w:sz w:val="28"/>
          <w:szCs w:val="28"/>
          <w:lang w:val="ru-RU"/>
        </w:rPr>
        <w:t xml:space="preserve"> развитию</w:t>
      </w:r>
      <w:r>
        <w:rPr>
          <w:rFonts w:hint="default" w:ascii="Times New Roman" w:hAnsi="Times New Roman"/>
          <w:sz w:val="28"/>
          <w:szCs w:val="28"/>
        </w:rPr>
        <w:t xml:space="preserve"> математическ</w:t>
      </w:r>
      <w:r>
        <w:rPr>
          <w:rFonts w:hint="default" w:ascii="Times New Roman" w:hAnsi="Times New Roman"/>
          <w:sz w:val="28"/>
          <w:szCs w:val="28"/>
          <w:lang w:val="ru-RU"/>
        </w:rPr>
        <w:t>их представлений</w:t>
      </w:r>
      <w:r>
        <w:rPr>
          <w:rFonts w:hint="default" w:ascii="Times New Roman" w:hAnsi="Times New Roman"/>
          <w:sz w:val="28"/>
          <w:szCs w:val="28"/>
        </w:rPr>
        <w:t xml:space="preserve">, повышает </w:t>
      </w:r>
      <w:r>
        <w:rPr>
          <w:rFonts w:hint="default" w:ascii="Times New Roman" w:hAnsi="Times New Roman"/>
          <w:sz w:val="28"/>
          <w:szCs w:val="28"/>
          <w:lang w:val="ru-RU"/>
        </w:rPr>
        <w:t xml:space="preserve">уровень </w:t>
      </w:r>
      <w:r>
        <w:rPr>
          <w:rFonts w:hint="default" w:ascii="Times New Roman" w:hAnsi="Times New Roman"/>
          <w:sz w:val="28"/>
          <w:szCs w:val="28"/>
        </w:rPr>
        <w:t>математической подготовленности к школе, позволяет детям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 Благодаря использованию продуманной системы игр в регламентированных и нерегламентированных формах работы, дети усвоили математические знания и умения по программе без перегрузок и утомительных занятий.</w:t>
      </w:r>
    </w:p>
    <w:p w14:paraId="3C358BD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sz w:val="28"/>
          <w:szCs w:val="28"/>
        </w:rPr>
      </w:pPr>
      <w:r>
        <w:rPr>
          <w:rFonts w:hint="default" w:ascii="Times New Roman" w:hAnsi="Times New Roman"/>
          <w:sz w:val="28"/>
          <w:szCs w:val="28"/>
        </w:rPr>
        <w:t>Таким образом, проведенная работа показала, что проявления интереса дошкольников к математике успешно формируется в содержательной детской деятельности с игровым математическим материалом. Занимательный математический материал очень разнообразен, по характеру, тематике, способу решения. Самые простые задачи, упражнения, требующие проявления находчивости, смекалки, оригинальности мышления, умение критически оценивать свои условия, активизируют познавательную деятельность детей в ходе обучения, способствуют развития заинтересованности математикой.</w:t>
      </w:r>
    </w:p>
    <w:p w14:paraId="528BB29C">
      <w:pPr>
        <w:rPr>
          <w:rFonts w:hint="default" w:ascii="Times New Roman" w:hAnsi="Times New Roman"/>
          <w:b/>
          <w:bCs/>
          <w:sz w:val="28"/>
          <w:szCs w:val="28"/>
          <w:lang w:val="ru-RU"/>
        </w:rPr>
      </w:pPr>
      <w:r>
        <w:rPr>
          <w:rFonts w:hint="default" w:ascii="Times New Roman" w:hAnsi="Times New Roman"/>
          <w:b/>
          <w:bCs/>
          <w:sz w:val="28"/>
          <w:szCs w:val="28"/>
          <w:lang w:val="ru-RU"/>
        </w:rPr>
        <w:br w:type="page"/>
      </w:r>
    </w:p>
    <w:p w14:paraId="7D0741B2">
      <w:pPr>
        <w:keepNext w:val="0"/>
        <w:keepLines w:val="0"/>
        <w:pageBreakBefore w:val="0"/>
        <w:widowControl/>
        <w:kinsoku/>
        <w:wordWrap/>
        <w:overflowPunct/>
        <w:topLinePunct w:val="0"/>
        <w:autoSpaceDE/>
        <w:autoSpaceDN/>
        <w:bidi w:val="0"/>
        <w:adjustRightInd/>
        <w:snapToGrid/>
        <w:spacing w:line="360" w:lineRule="auto"/>
        <w:ind w:firstLine="351" w:firstLineChars="125"/>
        <w:jc w:val="center"/>
        <w:textAlignment w:val="auto"/>
        <w:rPr>
          <w:rFonts w:hint="default" w:ascii="Times New Roman" w:hAnsi="Times New Roman"/>
          <w:b/>
          <w:bCs/>
          <w:sz w:val="28"/>
          <w:szCs w:val="28"/>
          <w:lang w:val="ru-RU"/>
        </w:rPr>
      </w:pPr>
      <w:r>
        <w:rPr>
          <w:rFonts w:hint="default" w:ascii="Times New Roman" w:hAnsi="Times New Roman"/>
          <w:b/>
          <w:bCs/>
          <w:sz w:val="28"/>
          <w:szCs w:val="28"/>
          <w:lang w:val="ru-RU"/>
        </w:rPr>
        <w:t>Список литературы</w:t>
      </w:r>
    </w:p>
    <w:p w14:paraId="49E0E527">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Аникеева Н.Б. Воспитание игрой. – М., 1987.</w:t>
      </w:r>
    </w:p>
    <w:p w14:paraId="1F25045B">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Математика от трех до семи/ Учебное методическое пособие для воспитателей детских садов. – М., 2001.</w:t>
      </w:r>
    </w:p>
    <w:p w14:paraId="20F781DC">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Аргинская И.И. Математика, математические игры.- Самара: Федоров,</w:t>
      </w:r>
      <w:r>
        <w:rPr>
          <w:rFonts w:hint="default" w:ascii="Times New Roman" w:hAnsi="Times New Roman"/>
          <w:sz w:val="28"/>
          <w:szCs w:val="28"/>
          <w:lang w:val="ru-RU"/>
        </w:rPr>
        <w:t xml:space="preserve"> </w:t>
      </w:r>
      <w:r>
        <w:rPr>
          <w:rFonts w:hint="default" w:ascii="Times New Roman" w:hAnsi="Times New Roman"/>
          <w:sz w:val="28"/>
          <w:szCs w:val="28"/>
        </w:rPr>
        <w:t>2005 г.- 32 с.</w:t>
      </w:r>
    </w:p>
    <w:p w14:paraId="521373C6">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Белошистая А.В. Формирование и развитие математических способностей дошкольников. М.: Гуманит.Изд. Центр ВЛАДОС, 2003. 400 с.</w:t>
      </w:r>
    </w:p>
    <w:p w14:paraId="587BFA6B">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Бондаренко, А.К., Матусик, А. И. Воспитание детей в игре/ А.К. Бондаренко, А.И. Матусик. М., 1983 – 174 с.</w:t>
      </w:r>
    </w:p>
    <w:p w14:paraId="42E135C5">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Леушина А.М. Формирование математических представлений у детей дошкольного возраста: Учеб.пос. – М., 1974</w:t>
      </w:r>
    </w:p>
    <w:p w14:paraId="4C76C254">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Математическое развитие дошкольников: Учебно-методическое пособие/ Сост. З.А. Михайлова, М.Н., Полякова, Р.Л. Непомнящая, А.М. Вербенец.– СПб: Детство-Пресс, 2000.</w:t>
      </w:r>
    </w:p>
    <w:p w14:paraId="71F5159D">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Усова, А.П. Обучение в детском саду/ А.П. Усова. М.: Просвещение, 1970 – 208 с.</w:t>
      </w:r>
    </w:p>
    <w:p w14:paraId="6EAB1AFE">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350" w:firstLineChars="125"/>
        <w:jc w:val="both"/>
        <w:textAlignment w:val="auto"/>
        <w:rPr>
          <w:rFonts w:hint="default" w:ascii="Times New Roman" w:hAnsi="Times New Roman"/>
          <w:sz w:val="28"/>
          <w:szCs w:val="28"/>
        </w:rPr>
      </w:pPr>
      <w:r>
        <w:rPr>
          <w:rFonts w:hint="default" w:ascii="Times New Roman" w:hAnsi="Times New Roman"/>
          <w:sz w:val="28"/>
          <w:szCs w:val="28"/>
        </w:rPr>
        <w:t>Тихоморова Л.Ф Развитие логического мышления детей. – СП., 2004.</w:t>
      </w:r>
    </w:p>
    <w:p w14:paraId="7439F9B0">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sz w:val="28"/>
          <w:szCs w:val="28"/>
        </w:rPr>
      </w:pPr>
      <w:r>
        <w:rPr>
          <w:rFonts w:hint="default" w:ascii="Times New Roman" w:hAnsi="Times New Roman"/>
          <w:sz w:val="28"/>
          <w:szCs w:val="28"/>
          <w:lang w:val="ru-RU"/>
        </w:rPr>
        <w:t xml:space="preserve">10. </w:t>
      </w:r>
      <w:r>
        <w:rPr>
          <w:rFonts w:hint="default" w:ascii="Times New Roman" w:hAnsi="Times New Roman"/>
          <w:sz w:val="28"/>
          <w:szCs w:val="28"/>
        </w:rPr>
        <w:t>Усова, А. П. Роль игры в воспитании детей/ Под ред. А. В. Запорожца. – М., 1976 – 362 с.</w:t>
      </w:r>
    </w:p>
    <w:p w14:paraId="1661ABBC">
      <w:pPr>
        <w:rPr>
          <w:rFonts w:hint="default" w:ascii="Times New Roman" w:hAnsi="Times New Roman"/>
          <w:sz w:val="32"/>
          <w:szCs w:val="32"/>
        </w:rPr>
      </w:pPr>
      <w:r>
        <w:rPr>
          <w:rFonts w:hint="default" w:ascii="Times New Roman" w:hAnsi="Times New Roman"/>
          <w:sz w:val="32"/>
          <w:szCs w:val="32"/>
        </w:rPr>
        <w:br w:type="page"/>
      </w:r>
    </w:p>
    <w:p w14:paraId="5BFD4EBA">
      <w:pPr>
        <w:keepNext w:val="0"/>
        <w:keepLines w:val="0"/>
        <w:pageBreakBefore w:val="0"/>
        <w:widowControl/>
        <w:kinsoku/>
        <w:wordWrap/>
        <w:overflowPunct/>
        <w:topLinePunct w:val="0"/>
        <w:autoSpaceDE/>
        <w:autoSpaceDN/>
        <w:bidi w:val="0"/>
        <w:adjustRightInd/>
        <w:snapToGrid/>
        <w:spacing w:line="360" w:lineRule="auto"/>
        <w:ind w:firstLine="402" w:firstLineChars="125"/>
        <w:jc w:val="center"/>
        <w:textAlignment w:val="auto"/>
        <w:rPr>
          <w:rFonts w:hint="default" w:ascii="Times New Roman" w:hAnsi="Times New Roman"/>
          <w:b/>
          <w:bCs/>
          <w:sz w:val="32"/>
          <w:szCs w:val="32"/>
          <w:lang w:val="ru-RU"/>
        </w:rPr>
      </w:pPr>
      <w:r>
        <w:rPr>
          <w:rFonts w:hint="default" w:ascii="Times New Roman" w:hAnsi="Times New Roman"/>
          <w:b/>
          <w:bCs/>
          <w:sz w:val="32"/>
          <w:szCs w:val="32"/>
          <w:lang w:val="ru-RU"/>
        </w:rPr>
        <w:t>Приложения</w:t>
      </w:r>
    </w:p>
    <w:p w14:paraId="4713A6EF">
      <w:pPr>
        <w:keepNext w:val="0"/>
        <w:keepLines w:val="0"/>
        <w:pageBreakBefore w:val="0"/>
        <w:widowControl/>
        <w:kinsoku/>
        <w:wordWrap/>
        <w:overflowPunct/>
        <w:topLinePunct w:val="0"/>
        <w:autoSpaceDE/>
        <w:autoSpaceDN/>
        <w:bidi w:val="0"/>
        <w:adjustRightInd/>
        <w:snapToGrid/>
        <w:spacing w:line="360" w:lineRule="auto"/>
        <w:ind w:firstLine="402" w:firstLineChars="125"/>
        <w:jc w:val="center"/>
        <w:textAlignment w:val="auto"/>
        <w:rPr>
          <w:rFonts w:hint="default" w:ascii="Times New Roman" w:hAnsi="Times New Roman"/>
          <w:b/>
          <w:bCs/>
          <w:sz w:val="32"/>
          <w:szCs w:val="32"/>
          <w:lang w:val="ru-RU"/>
        </w:rPr>
      </w:pPr>
    </w:p>
    <w:p w14:paraId="7394EDBB">
      <w:pPr>
        <w:jc w:val="center"/>
        <w:rPr>
          <w:rFonts w:hint="default" w:ascii="Times New Roman" w:hAnsi="Times New Roman" w:cs="Times New Roman"/>
          <w:sz w:val="28"/>
          <w:szCs w:val="28"/>
          <w:lang w:val="ru-RU"/>
        </w:rPr>
      </w:pPr>
      <w:r>
        <w:rPr>
          <w:rFonts w:hint="default" w:ascii="Times New Roman" w:hAnsi="Times New Roman" w:cs="Times New Roman"/>
          <w:b/>
          <w:bCs/>
          <w:sz w:val="28"/>
          <w:szCs w:val="28"/>
        </w:rPr>
        <w:t xml:space="preserve">Картотека </w:t>
      </w:r>
      <w:r>
        <w:rPr>
          <w:rFonts w:hint="default" w:ascii="Times New Roman" w:hAnsi="Times New Roman" w:cs="Times New Roman"/>
          <w:b/>
          <w:bCs/>
          <w:sz w:val="28"/>
          <w:szCs w:val="28"/>
          <w:lang w:val="ru-RU"/>
        </w:rPr>
        <w:t xml:space="preserve">занимательных </w:t>
      </w:r>
      <w:r>
        <w:rPr>
          <w:rFonts w:hint="default" w:ascii="Times New Roman" w:hAnsi="Times New Roman" w:cs="Times New Roman"/>
          <w:b/>
          <w:bCs/>
          <w:sz w:val="28"/>
          <w:szCs w:val="28"/>
        </w:rPr>
        <w:t xml:space="preserve">дидактических игр по </w:t>
      </w:r>
      <w:r>
        <w:rPr>
          <w:rFonts w:hint="default" w:ascii="Times New Roman" w:hAnsi="Times New Roman" w:cs="Times New Roman"/>
          <w:b/>
          <w:bCs/>
          <w:sz w:val="28"/>
          <w:szCs w:val="28"/>
          <w:lang w:val="ru-RU"/>
        </w:rPr>
        <w:t>формированию элементарных математических представлений у детей старшего дошкольного возраста</w:t>
      </w:r>
    </w:p>
    <w:p w14:paraId="26759919">
      <w:pPr>
        <w:rPr>
          <w:rFonts w:hint="default" w:ascii="Times New Roman" w:hAnsi="Times New Roman" w:cs="Times New Roman"/>
          <w:sz w:val="28"/>
          <w:szCs w:val="28"/>
          <w:lang w:val="ru-RU"/>
        </w:rPr>
      </w:pPr>
    </w:p>
    <w:p w14:paraId="51B435AD">
      <w:pPr>
        <w:jc w:val="both"/>
        <w:rPr>
          <w:rFonts w:hint="default" w:ascii="Times New Roman" w:hAnsi="Times New Roman" w:cs="Times New Roman"/>
          <w:sz w:val="28"/>
          <w:szCs w:val="28"/>
        </w:rPr>
      </w:pPr>
      <w:r>
        <w:rPr>
          <w:rFonts w:hint="default" w:ascii="Times New Roman" w:hAnsi="Times New Roman" w:cs="Times New Roman"/>
          <w:sz w:val="28"/>
          <w:szCs w:val="28"/>
        </w:rPr>
        <w:t>Игра "Геометрические фигуры"</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познакомить детей с основными геометрическими фигурами (круг, квадрат, треугольник, прямоугольник).</w:t>
      </w:r>
    </w:p>
    <w:p w14:paraId="4742991D">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фигуры из картона разных цветов и размеров.</w:t>
      </w:r>
    </w:p>
    <w:p w14:paraId="53F13791">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Дети по очереди выбирают фигуру и называют её. Затем могут искать похожие фигуры в комнате или на улице.</w:t>
      </w:r>
    </w:p>
    <w:p w14:paraId="59DE5222">
      <w:pPr>
        <w:jc w:val="both"/>
        <w:rPr>
          <w:rFonts w:hint="default" w:ascii="Times New Roman" w:hAnsi="Times New Roman" w:cs="Times New Roman"/>
          <w:sz w:val="28"/>
          <w:szCs w:val="28"/>
        </w:rPr>
      </w:pPr>
    </w:p>
    <w:p w14:paraId="61505EFD">
      <w:pPr>
        <w:jc w:val="both"/>
        <w:rPr>
          <w:rFonts w:hint="default" w:ascii="Times New Roman" w:hAnsi="Times New Roman" w:cs="Times New Roman"/>
          <w:sz w:val="28"/>
          <w:szCs w:val="28"/>
        </w:rPr>
      </w:pPr>
      <w:r>
        <w:rPr>
          <w:rFonts w:hint="default" w:ascii="Times New Roman" w:hAnsi="Times New Roman" w:cs="Times New Roman"/>
          <w:sz w:val="28"/>
          <w:szCs w:val="28"/>
        </w:rPr>
        <w:t>Игра "Считаем вместе"</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развивать навыки счёта до 10.</w:t>
      </w:r>
    </w:p>
    <w:p w14:paraId="7C16783F">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карточки с изображениями предметов (яблоки, машинки и т.д.).</w:t>
      </w:r>
    </w:p>
    <w:p w14:paraId="3E77D4BA">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Воспитатель показывает карточку с изображением и задает вопрос: "Сколько предметов на карточке?" Дети должны дать правильный ответ, считая вслух.</w:t>
      </w:r>
    </w:p>
    <w:p w14:paraId="60A8DADF">
      <w:pPr>
        <w:jc w:val="both"/>
        <w:rPr>
          <w:rFonts w:hint="default" w:ascii="Times New Roman" w:hAnsi="Times New Roman" w:cs="Times New Roman"/>
          <w:sz w:val="28"/>
          <w:szCs w:val="28"/>
        </w:rPr>
      </w:pPr>
    </w:p>
    <w:p w14:paraId="26B20FD4">
      <w:pPr>
        <w:jc w:val="both"/>
        <w:rPr>
          <w:rFonts w:hint="default" w:ascii="Times New Roman" w:hAnsi="Times New Roman" w:cs="Times New Roman"/>
          <w:sz w:val="28"/>
          <w:szCs w:val="28"/>
        </w:rPr>
      </w:pPr>
      <w:r>
        <w:rPr>
          <w:rFonts w:hint="default" w:ascii="Times New Roman" w:hAnsi="Times New Roman" w:cs="Times New Roman"/>
          <w:sz w:val="28"/>
          <w:szCs w:val="28"/>
        </w:rPr>
        <w:t>Игра "Математическая эстафета"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развивать быстроту счёта и командный дух.</w:t>
      </w:r>
    </w:p>
    <w:p w14:paraId="7B2250F8">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мяч, карточки с простыми задачами (сложение, вычитание).</w:t>
      </w:r>
    </w:p>
    <w:p w14:paraId="4DC70275">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Дети делятся на команды. Воспитатель бросает мяч одной команде, и тот, кто его поймал, должен решить задачу, написанную на карточке, прежде чем передать мяч дальше.</w:t>
      </w:r>
    </w:p>
    <w:p w14:paraId="34BB9F59">
      <w:pPr>
        <w:jc w:val="both"/>
        <w:rPr>
          <w:rFonts w:hint="default" w:ascii="Times New Roman" w:hAnsi="Times New Roman" w:cs="Times New Roman"/>
          <w:sz w:val="28"/>
          <w:szCs w:val="28"/>
        </w:rPr>
      </w:pPr>
    </w:p>
    <w:p w14:paraId="3463CC77">
      <w:pPr>
        <w:jc w:val="both"/>
        <w:rPr>
          <w:rFonts w:hint="default" w:ascii="Times New Roman" w:hAnsi="Times New Roman" w:cs="Times New Roman"/>
          <w:sz w:val="28"/>
          <w:szCs w:val="28"/>
        </w:rPr>
      </w:pPr>
      <w:r>
        <w:rPr>
          <w:rFonts w:hint="default" w:ascii="Times New Roman" w:hAnsi="Times New Roman" w:cs="Times New Roman"/>
          <w:sz w:val="28"/>
          <w:szCs w:val="28"/>
        </w:rPr>
        <w:t>Игра "Найди пару"</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развивать навыки сопоставления и классификации.</w:t>
      </w:r>
    </w:p>
    <w:p w14:paraId="3573FEE1">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карточки с изображениями предметов и их количественными значениями (например, 3 яблока).</w:t>
      </w:r>
    </w:p>
    <w:p w14:paraId="7199B94A">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Дети должны найти пару для каждой карточки с количеством. Например, 3 яблока нужно сопоставить с карточкой "3".</w:t>
      </w:r>
    </w:p>
    <w:p w14:paraId="03397148">
      <w:pPr>
        <w:jc w:val="both"/>
        <w:rPr>
          <w:rFonts w:hint="default" w:ascii="Times New Roman" w:hAnsi="Times New Roman" w:cs="Times New Roman"/>
          <w:sz w:val="28"/>
          <w:szCs w:val="28"/>
        </w:rPr>
      </w:pPr>
    </w:p>
    <w:p w14:paraId="637269BC">
      <w:pPr>
        <w:jc w:val="both"/>
        <w:rPr>
          <w:rFonts w:hint="default" w:ascii="Times New Roman" w:hAnsi="Times New Roman" w:cs="Times New Roman"/>
          <w:sz w:val="28"/>
          <w:szCs w:val="28"/>
        </w:rPr>
      </w:pPr>
      <w:r>
        <w:rPr>
          <w:rFonts w:hint="default" w:ascii="Times New Roman" w:hAnsi="Times New Roman" w:cs="Times New Roman"/>
          <w:sz w:val="28"/>
          <w:szCs w:val="28"/>
        </w:rPr>
        <w:t>Игра "Что у нас на весах?"</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познакомить детей с понятием веса и сравнения.</w:t>
      </w:r>
    </w:p>
    <w:p w14:paraId="0A346C9E">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игрушечные весы и различные предметы (игрушки, кубики).</w:t>
      </w:r>
    </w:p>
    <w:p w14:paraId="774DD22B">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Описание: Дети по очереди кладут предметы на весы и обсуждают, какой предмет тяжелее или легче. Могут быть предложены простые задачи </w:t>
      </w:r>
      <w:r>
        <w:rPr>
          <w:rFonts w:hint="default" w:ascii="Times New Roman" w:hAnsi="Times New Roman" w:cs="Times New Roman"/>
          <w:sz w:val="28"/>
          <w:szCs w:val="28"/>
          <w:lang w:val="ru-RU"/>
        </w:rPr>
        <w:t>на</w:t>
      </w:r>
      <w:r>
        <w:rPr>
          <w:rFonts w:hint="default" w:ascii="Times New Roman" w:hAnsi="Times New Roman" w:cs="Times New Roman"/>
          <w:sz w:val="28"/>
          <w:szCs w:val="28"/>
        </w:rPr>
        <w:t xml:space="preserve"> сравнени</w:t>
      </w:r>
      <w:r>
        <w:rPr>
          <w:rFonts w:hint="default" w:ascii="Times New Roman" w:hAnsi="Times New Roman" w:cs="Times New Roman"/>
          <w:sz w:val="28"/>
          <w:szCs w:val="28"/>
          <w:lang w:val="ru-RU"/>
        </w:rPr>
        <w:t>е</w:t>
      </w:r>
      <w:r>
        <w:rPr>
          <w:rFonts w:hint="default" w:ascii="Times New Roman" w:hAnsi="Times New Roman" w:cs="Times New Roman"/>
          <w:sz w:val="28"/>
          <w:szCs w:val="28"/>
        </w:rPr>
        <w:t>.</w:t>
      </w:r>
    </w:p>
    <w:p w14:paraId="6772A240">
      <w:pPr>
        <w:jc w:val="both"/>
        <w:rPr>
          <w:rFonts w:hint="default" w:ascii="Times New Roman" w:hAnsi="Times New Roman" w:cs="Times New Roman"/>
          <w:sz w:val="28"/>
          <w:szCs w:val="28"/>
        </w:rPr>
      </w:pPr>
    </w:p>
    <w:p w14:paraId="05944F6A">
      <w:pPr>
        <w:jc w:val="both"/>
        <w:rPr>
          <w:rFonts w:hint="default" w:ascii="Times New Roman" w:hAnsi="Times New Roman" w:cs="Times New Roman"/>
          <w:sz w:val="28"/>
          <w:szCs w:val="28"/>
        </w:rPr>
      </w:pPr>
      <w:r>
        <w:rPr>
          <w:rFonts w:hint="default" w:ascii="Times New Roman" w:hAnsi="Times New Roman" w:cs="Times New Roman"/>
          <w:sz w:val="28"/>
          <w:szCs w:val="28"/>
        </w:rPr>
        <w:t>Игра "Математический домик"</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формирование представлений о простых геометрических фигур и их свойствах.</w:t>
      </w:r>
    </w:p>
    <w:p w14:paraId="53F89579">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конструктор или пластиковые строительные блоки.</w:t>
      </w:r>
    </w:p>
    <w:p w14:paraId="4A9AB511">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Дети строят домик из фигур, используя указания воспитателя (например, "Постройте дом с тремя крышей и двумя окнами").</w:t>
      </w:r>
    </w:p>
    <w:p w14:paraId="4885A467">
      <w:pPr>
        <w:jc w:val="both"/>
        <w:rPr>
          <w:rFonts w:hint="default" w:ascii="Times New Roman" w:hAnsi="Times New Roman" w:cs="Times New Roman"/>
          <w:sz w:val="28"/>
          <w:szCs w:val="28"/>
        </w:rPr>
      </w:pPr>
    </w:p>
    <w:p w14:paraId="015B3609">
      <w:pPr>
        <w:jc w:val="both"/>
        <w:rPr>
          <w:rFonts w:hint="default" w:ascii="Times New Roman" w:hAnsi="Times New Roman" w:cs="Times New Roman"/>
          <w:sz w:val="28"/>
          <w:szCs w:val="28"/>
        </w:rPr>
      </w:pPr>
    </w:p>
    <w:p w14:paraId="2D65F6E5">
      <w:pPr>
        <w:jc w:val="both"/>
        <w:rPr>
          <w:rFonts w:hint="default" w:ascii="Times New Roman" w:hAnsi="Times New Roman" w:cs="Times New Roman"/>
          <w:sz w:val="28"/>
          <w:szCs w:val="28"/>
        </w:rPr>
      </w:pPr>
      <w:r>
        <w:rPr>
          <w:rFonts w:hint="default" w:ascii="Times New Roman" w:hAnsi="Times New Roman" w:cs="Times New Roman"/>
          <w:sz w:val="28"/>
          <w:szCs w:val="28"/>
        </w:rPr>
        <w:t>Игра "Путешествие по математической стране"</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развитие навыков сложения и вычитания.</w:t>
      </w:r>
    </w:p>
    <w:p w14:paraId="26F207A8">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игровое поле с маршрутами и карточками с задачами.</w:t>
      </w:r>
    </w:p>
    <w:p w14:paraId="4E32F7AA">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Кажд</w:t>
      </w:r>
      <w:r>
        <w:rPr>
          <w:rFonts w:hint="default" w:ascii="Times New Roman" w:hAnsi="Times New Roman" w:cs="Times New Roman"/>
          <w:sz w:val="28"/>
          <w:szCs w:val="28"/>
          <w:lang w:val="ru-RU"/>
        </w:rPr>
        <w:t>ый</w:t>
      </w:r>
      <w:r>
        <w:rPr>
          <w:rFonts w:hint="default" w:ascii="Times New Roman" w:hAnsi="Times New Roman" w:cs="Times New Roman"/>
          <w:sz w:val="28"/>
          <w:szCs w:val="28"/>
        </w:rPr>
        <w:t xml:space="preserve"> ход на поле связан с решением задачи. За правильные ответы дети двигаются вперед.</w:t>
      </w:r>
    </w:p>
    <w:p w14:paraId="65D814E1">
      <w:pPr>
        <w:jc w:val="both"/>
        <w:rPr>
          <w:rFonts w:hint="default" w:ascii="Times New Roman" w:hAnsi="Times New Roman" w:cs="Times New Roman"/>
          <w:sz w:val="28"/>
          <w:szCs w:val="28"/>
        </w:rPr>
      </w:pPr>
    </w:p>
    <w:p w14:paraId="59B5F50E">
      <w:pPr>
        <w:jc w:val="both"/>
        <w:rPr>
          <w:rFonts w:hint="default" w:ascii="Times New Roman" w:hAnsi="Times New Roman" w:cs="Times New Roman"/>
          <w:sz w:val="28"/>
          <w:szCs w:val="28"/>
        </w:rPr>
      </w:pPr>
      <w:r>
        <w:rPr>
          <w:rFonts w:hint="default" w:ascii="Times New Roman" w:hAnsi="Times New Roman" w:cs="Times New Roman"/>
          <w:sz w:val="28"/>
          <w:szCs w:val="28"/>
        </w:rPr>
        <w:t>Игра "Зайцы и морковки"</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Цель: развитие навыков сложения и вычитания.</w:t>
      </w:r>
    </w:p>
    <w:p w14:paraId="150EA1F3">
      <w:pPr>
        <w:jc w:val="both"/>
        <w:rPr>
          <w:rFonts w:hint="default" w:ascii="Times New Roman" w:hAnsi="Times New Roman" w:cs="Times New Roman"/>
          <w:sz w:val="28"/>
          <w:szCs w:val="28"/>
        </w:rPr>
      </w:pPr>
      <w:r>
        <w:rPr>
          <w:rFonts w:hint="default" w:ascii="Times New Roman" w:hAnsi="Times New Roman" w:cs="Times New Roman"/>
          <w:sz w:val="28"/>
          <w:szCs w:val="28"/>
        </w:rPr>
        <w:t>Материалы: карточки с изображениями зайцев и морковок.</w:t>
      </w:r>
    </w:p>
    <w:p w14:paraId="3784C993">
      <w:pPr>
        <w:jc w:val="both"/>
        <w:rPr>
          <w:rFonts w:hint="default" w:ascii="Times New Roman" w:hAnsi="Times New Roman" w:cs="Times New Roman"/>
          <w:sz w:val="28"/>
          <w:szCs w:val="28"/>
        </w:rPr>
      </w:pPr>
      <w:r>
        <w:rPr>
          <w:rFonts w:hint="default" w:ascii="Times New Roman" w:hAnsi="Times New Roman" w:cs="Times New Roman"/>
          <w:sz w:val="28"/>
          <w:szCs w:val="28"/>
        </w:rPr>
        <w:t>Описание: Дети должны "собрать" определённое количество морковок, используя карточки с числами для сложения.</w:t>
      </w:r>
    </w:p>
    <w:p w14:paraId="2B58A389">
      <w:pPr>
        <w:jc w:val="both"/>
        <w:rPr>
          <w:rFonts w:hint="default" w:ascii="Times New Roman" w:hAnsi="Times New Roman" w:cs="Times New Roman"/>
          <w:sz w:val="28"/>
          <w:szCs w:val="28"/>
        </w:rPr>
      </w:pPr>
    </w:p>
    <w:p w14:paraId="33903B13">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0592A2C3">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71D9E84C">
      <w:pPr>
        <w:keepNext w:val="0"/>
        <w:keepLines w:val="0"/>
        <w:pageBreakBefore w:val="0"/>
        <w:widowControl/>
        <w:kinsoku/>
        <w:wordWrap/>
        <w:overflowPunct/>
        <w:topLinePunct w:val="0"/>
        <w:autoSpaceDE/>
        <w:autoSpaceDN/>
        <w:bidi w:val="0"/>
        <w:adjustRightInd/>
        <w:snapToGrid/>
        <w:spacing w:line="360" w:lineRule="auto"/>
        <w:ind w:firstLine="351" w:firstLineChars="125"/>
        <w:jc w:val="center"/>
        <w:textAlignment w:val="auto"/>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Перспективный план работы с родителями</w:t>
      </w:r>
    </w:p>
    <w:p w14:paraId="649D20C9">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Цели:</w:t>
      </w:r>
    </w:p>
    <w:p w14:paraId="6667767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создать условия для активного участия родителей в образовательном процессе;</w:t>
      </w:r>
    </w:p>
    <w:p w14:paraId="2D5796E8">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способствовать сотрудничеству между педагогами и родителями для развития математических навыков у детей.</w:t>
      </w:r>
    </w:p>
    <w:p w14:paraId="16CABD0E">
      <w:pPr>
        <w:keepNext w:val="0"/>
        <w:keepLines w:val="0"/>
        <w:pageBreakBefore w:val="0"/>
        <w:widowControl/>
        <w:kinsoku/>
        <w:wordWrap/>
        <w:overflowPunct/>
        <w:topLinePunct w:val="0"/>
        <w:autoSpaceDE/>
        <w:autoSpaceDN/>
        <w:bidi w:val="0"/>
        <w:adjustRightInd/>
        <w:snapToGrid/>
        <w:spacing w:line="360" w:lineRule="auto"/>
        <w:ind w:firstLine="350" w:firstLineChars="125"/>
        <w:jc w:val="center"/>
        <w:textAlignment w:val="auto"/>
        <w:rPr>
          <w:rFonts w:hint="default" w:ascii="Times New Roman" w:hAnsi="Times New Roman" w:cs="Times New Roman"/>
          <w:b w:val="0"/>
          <w:bCs w:val="0"/>
          <w:sz w:val="28"/>
          <w:szCs w:val="28"/>
          <w:lang w:val="ru-RU"/>
        </w:rPr>
      </w:pPr>
    </w:p>
    <w:p w14:paraId="6B11724E">
      <w:pPr>
        <w:keepNext w:val="0"/>
        <w:keepLines w:val="0"/>
        <w:pageBreakBefore w:val="0"/>
        <w:widowControl/>
        <w:kinsoku/>
        <w:wordWrap/>
        <w:overflowPunct/>
        <w:topLinePunct w:val="0"/>
        <w:autoSpaceDE/>
        <w:autoSpaceDN/>
        <w:bidi w:val="0"/>
        <w:adjustRightInd/>
        <w:snapToGrid/>
        <w:spacing w:line="360" w:lineRule="auto"/>
        <w:ind w:firstLine="350" w:firstLineChars="125"/>
        <w:jc w:val="center"/>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Мероприятия и сроки</w:t>
      </w:r>
    </w:p>
    <w:p w14:paraId="3CCC157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Сентябрь:</w:t>
      </w:r>
    </w:p>
    <w:p w14:paraId="5B2366C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Семинар для родителей «Зачем нужна математика?». Обсуждение важности математических навыков в повседневной жизни. Информирование о методах и подходах, используемых в ДОУ.</w:t>
      </w:r>
    </w:p>
    <w:p w14:paraId="3FDD0E8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  </w:t>
      </w:r>
    </w:p>
    <w:p w14:paraId="57C87A8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Октябрь:</w:t>
      </w:r>
    </w:p>
    <w:p w14:paraId="0623393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Выставка «Математические игры для дома». Подборка игр и пособий, которые родители могут использовать для развития математических навыков дома.</w:t>
      </w:r>
    </w:p>
    <w:p w14:paraId="7BCED2C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  </w:t>
      </w:r>
    </w:p>
    <w:p w14:paraId="5500765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Ноябрь:</w:t>
      </w:r>
    </w:p>
    <w:p w14:paraId="05D51EC1">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Мастер-класс «Как научить детей считать играя». Практические занятия о том, как использовать игры для обучения счёту и простым математическим операциям.</w:t>
      </w:r>
    </w:p>
    <w:p w14:paraId="1C94AD9E">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  </w:t>
      </w:r>
    </w:p>
    <w:p w14:paraId="2B49C74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Декабрь:</w:t>
      </w:r>
    </w:p>
    <w:p w14:paraId="5883F1E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Консультация «Математика В пути». Поощрение семейных проектов, связанных с математикой. Например, создание математического альбома, где каждая семья покажет, как они используют математику в жизни.</w:t>
      </w:r>
    </w:p>
    <w:p w14:paraId="40C46AF6">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Январь:</w:t>
      </w:r>
    </w:p>
    <w:p w14:paraId="6673FC91">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Информационный бюллетень «Математика в повседневной жизни». Рассылка информации о том, как родители могут использовать математику в быту (готовка, шоппинг, планирование времени).</w:t>
      </w:r>
    </w:p>
    <w:p w14:paraId="0E7C345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52E50BD8">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Февраль:</w:t>
      </w:r>
    </w:p>
    <w:p w14:paraId="6A98CD73">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Совместные занятия «Математика для малышей». Проведение открытых занятий, где родители могут увидеть, как проходят математические игры в группе.</w:t>
      </w:r>
    </w:p>
    <w:p w14:paraId="3921BC16">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13AC4511">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Март:</w:t>
      </w:r>
    </w:p>
    <w:p w14:paraId="2F5F6A6F">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b w:val="0"/>
          <w:bCs w:val="0"/>
          <w:sz w:val="28"/>
          <w:szCs w:val="28"/>
          <w:lang w:val="ru-RU"/>
        </w:rPr>
        <w:t>- Кулинарные мастерские «Математика на кухне». Совместное приготовление блюд с использованием математических операций (измерения, деление порций).</w:t>
      </w:r>
    </w:p>
    <w:p w14:paraId="0CC8E088">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4F6CE84D">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Апрель:</w:t>
      </w:r>
    </w:p>
    <w:p w14:paraId="20685351">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b w:val="0"/>
          <w:bCs w:val="0"/>
          <w:sz w:val="28"/>
          <w:szCs w:val="28"/>
          <w:lang w:val="ru-RU"/>
        </w:rPr>
        <w:t>- Буклет для родителей «Математические навыки и развитие логического мышления». Обсуждение связи между математикой и развитием логики у детей (размещение информации в социальных сетях).</w:t>
      </w:r>
    </w:p>
    <w:p w14:paraId="3FCB3195">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43217557">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Май:</w:t>
      </w:r>
    </w:p>
    <w:p w14:paraId="26FA11D7">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Закрытие года «День математики». Проведение заключительного праздника с участием детей и родителей. Математические игры, конкурсы и выставка проектов.</w:t>
      </w:r>
    </w:p>
    <w:p w14:paraId="3DC397AA">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p>
    <w:p w14:paraId="01A8D1C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В течение года:</w:t>
      </w:r>
    </w:p>
    <w:p w14:paraId="77DC4F3C">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Регулярные встречи и консультации с родителями</w:t>
      </w:r>
    </w:p>
    <w:p w14:paraId="2BB69C0F">
      <w:pPr>
        <w:keepNext w:val="0"/>
        <w:keepLines w:val="0"/>
        <w:pageBreakBefore w:val="0"/>
        <w:widowControl/>
        <w:kinsoku/>
        <w:wordWrap/>
        <w:overflowPunct/>
        <w:topLinePunct w:val="0"/>
        <w:autoSpaceDE/>
        <w:autoSpaceDN/>
        <w:bidi w:val="0"/>
        <w:adjustRightInd/>
        <w:snapToGrid/>
        <w:spacing w:line="360" w:lineRule="auto"/>
        <w:ind w:firstLine="350" w:firstLineChars="125"/>
        <w:jc w:val="both"/>
        <w:textAlignment w:val="auto"/>
        <w:rPr>
          <w:rFonts w:hint="default" w:ascii="Times New Roman" w:hAnsi="Times New Roman" w:cs="Times New Roman"/>
          <w:b w:val="0"/>
          <w:bCs w:val="0"/>
          <w:sz w:val="28"/>
          <w:szCs w:val="28"/>
          <w:lang w:val="ru-RU"/>
        </w:rPr>
      </w:pPr>
      <w:r>
        <w:rPr>
          <w:rFonts w:hint="default" w:ascii="Times New Roman" w:hAnsi="Times New Roman" w:cs="Times New Roman"/>
          <w:b w:val="0"/>
          <w:bCs w:val="0"/>
          <w:sz w:val="28"/>
          <w:szCs w:val="28"/>
          <w:lang w:val="ru-RU"/>
        </w:rPr>
        <w:t xml:space="preserve">  - Организация периодических встреч для обсуждения прогресса детей, возможностей помощи в домашних условиях и обратной связи.</w:t>
      </w:r>
    </w:p>
    <w:p w14:paraId="5EDDCBF9">
      <w:pPr>
        <w:keepNext w:val="0"/>
        <w:keepLines w:val="0"/>
        <w:pageBreakBefore w:val="0"/>
        <w:widowControl/>
        <w:kinsoku/>
        <w:wordWrap/>
        <w:overflowPunct/>
        <w:topLinePunct w:val="0"/>
        <w:autoSpaceDE/>
        <w:autoSpaceDN/>
        <w:bidi w:val="0"/>
        <w:adjustRightInd/>
        <w:snapToGrid/>
        <w:spacing w:line="360" w:lineRule="auto"/>
        <w:ind w:firstLine="400" w:firstLineChars="125"/>
        <w:jc w:val="center"/>
        <w:textAlignment w:val="auto"/>
        <w:rPr>
          <w:rFonts w:hint="default" w:ascii="Times New Roman" w:hAnsi="Times New Roman"/>
          <w:sz w:val="32"/>
          <w:szCs w:val="32"/>
        </w:rPr>
      </w:pPr>
    </w:p>
    <w:p w14:paraId="671DDB50">
      <w:pPr>
        <w:keepNext w:val="0"/>
        <w:keepLines w:val="0"/>
        <w:pageBreakBefore w:val="0"/>
        <w:widowControl/>
        <w:kinsoku/>
        <w:wordWrap/>
        <w:overflowPunct/>
        <w:topLinePunct w:val="0"/>
        <w:autoSpaceDE/>
        <w:autoSpaceDN/>
        <w:bidi w:val="0"/>
        <w:adjustRightInd/>
        <w:snapToGrid/>
        <w:ind w:firstLine="250" w:firstLineChars="125"/>
        <w:jc w:val="both"/>
        <w:textAlignment w:val="auto"/>
        <w:rPr>
          <w:rFonts w:hint="default" w:ascii="Times New Roman" w:hAnsi="Times New Roman"/>
          <w:sz w:val="32"/>
          <w:szCs w:val="32"/>
        </w:rPr>
      </w:pPr>
      <w:r>
        <w:drawing>
          <wp:anchor distT="0" distB="0" distL="114300" distR="114300" simplePos="0" relativeHeight="251659264" behindDoc="0" locked="0" layoutInCell="1" allowOverlap="1">
            <wp:simplePos x="0" y="0"/>
            <wp:positionH relativeFrom="column">
              <wp:posOffset>1133475</wp:posOffset>
            </wp:positionH>
            <wp:positionV relativeFrom="paragraph">
              <wp:posOffset>-114935</wp:posOffset>
            </wp:positionV>
            <wp:extent cx="4228465" cy="3123565"/>
            <wp:effectExtent l="0" t="0" r="8255" b="635"/>
            <wp:wrapNone/>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4"/>
                    <a:stretch>
                      <a:fillRect/>
                    </a:stretch>
                  </pic:blipFill>
                  <pic:spPr>
                    <a:xfrm>
                      <a:off x="0" y="0"/>
                      <a:ext cx="4228465" cy="3123565"/>
                    </a:xfrm>
                    <a:prstGeom prst="rect">
                      <a:avLst/>
                    </a:prstGeom>
                    <a:noFill/>
                    <a:ln>
                      <a:noFill/>
                    </a:ln>
                  </pic:spPr>
                </pic:pic>
              </a:graphicData>
            </a:graphic>
          </wp:anchor>
        </w:drawing>
      </w:r>
    </w:p>
    <w:p w14:paraId="4817F59C">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2B24AEE2">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48F8EF8A">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3BA28CF6">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205C5BD7">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5C5A5989">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238BCBEF">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3AD9B147">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303A5C6B">
      <w:pPr>
        <w:keepNext w:val="0"/>
        <w:keepLines w:val="0"/>
        <w:pageBreakBefore w:val="0"/>
        <w:widowControl/>
        <w:kinsoku/>
        <w:wordWrap/>
        <w:overflowPunct/>
        <w:topLinePunct w:val="0"/>
        <w:autoSpaceDE/>
        <w:autoSpaceDN/>
        <w:bidi w:val="0"/>
        <w:adjustRightInd/>
        <w:snapToGrid/>
        <w:ind w:firstLine="400" w:firstLineChars="125"/>
        <w:jc w:val="both"/>
        <w:textAlignment w:val="auto"/>
        <w:rPr>
          <w:rFonts w:hint="default" w:ascii="Times New Roman" w:hAnsi="Times New Roman"/>
          <w:sz w:val="32"/>
          <w:szCs w:val="32"/>
        </w:rPr>
      </w:pPr>
    </w:p>
    <w:p w14:paraId="79409F2C">
      <w:pPr>
        <w:keepNext w:val="0"/>
        <w:keepLines w:val="0"/>
        <w:pageBreakBefore w:val="0"/>
        <w:widowControl/>
        <w:kinsoku/>
        <w:wordWrap/>
        <w:overflowPunct/>
        <w:topLinePunct w:val="0"/>
        <w:autoSpaceDE/>
        <w:autoSpaceDN/>
        <w:bidi w:val="0"/>
        <w:adjustRightInd/>
        <w:snapToGrid/>
        <w:ind w:firstLine="250" w:firstLineChars="125"/>
        <w:jc w:val="both"/>
        <w:textAlignment w:val="auto"/>
        <w:rPr>
          <w:rFonts w:hint="default" w:ascii="Times New Roman" w:hAnsi="Times New Roman"/>
          <w:sz w:val="32"/>
          <w:szCs w:val="32"/>
        </w:rPr>
      </w:pPr>
      <w:bookmarkStart w:id="0" w:name="_GoBack"/>
      <w:bookmarkEnd w:id="0"/>
      <w:r>
        <w:drawing>
          <wp:anchor distT="0" distB="0" distL="114300" distR="114300" simplePos="0" relativeHeight="251660288" behindDoc="0" locked="0" layoutInCell="1" allowOverlap="1">
            <wp:simplePos x="0" y="0"/>
            <wp:positionH relativeFrom="column">
              <wp:posOffset>1393825</wp:posOffset>
            </wp:positionH>
            <wp:positionV relativeFrom="paragraph">
              <wp:posOffset>1028065</wp:posOffset>
            </wp:positionV>
            <wp:extent cx="3592830" cy="5093970"/>
            <wp:effectExtent l="0" t="0" r="3810" b="11430"/>
            <wp:wrapNone/>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pic:cNvPicPr>
                      <a:picLocks noChangeAspect="1"/>
                    </pic:cNvPicPr>
                  </pic:nvPicPr>
                  <pic:blipFill>
                    <a:blip r:embed="rId5"/>
                    <a:stretch>
                      <a:fillRect/>
                    </a:stretch>
                  </pic:blipFill>
                  <pic:spPr>
                    <a:xfrm>
                      <a:off x="0" y="0"/>
                      <a:ext cx="3592830" cy="5093970"/>
                    </a:xfrm>
                    <a:prstGeom prst="rect">
                      <a:avLst/>
                    </a:prstGeom>
                    <a:noFill/>
                    <a:ln>
                      <a:noFill/>
                    </a:ln>
                  </pic:spPr>
                </pic:pic>
              </a:graphicData>
            </a:graphic>
          </wp:anchor>
        </w:drawing>
      </w:r>
    </w:p>
    <w:sectPr>
      <w:pgSz w:w="11906" w:h="16838"/>
      <w:pgMar w:top="850" w:right="850" w:bottom="850" w:left="1417"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A1CF72"/>
    <w:multiLevelType w:val="singleLevel"/>
    <w:tmpl w:val="8EA1CF72"/>
    <w:lvl w:ilvl="0" w:tentative="0">
      <w:start w:val="1"/>
      <w:numFmt w:val="decimal"/>
      <w:lvlText w:val="%1."/>
      <w:lvlJc w:val="left"/>
      <w:pPr>
        <w:tabs>
          <w:tab w:val="left" w:pos="425"/>
        </w:tabs>
        <w:ind w:left="425" w:leftChars="0" w:hanging="425" w:firstLineChars="0"/>
      </w:pPr>
      <w:rPr>
        <w:rFonts w:hint="default"/>
      </w:rPr>
    </w:lvl>
  </w:abstractNum>
  <w:abstractNum w:abstractNumId="1">
    <w:nsid w:val="36E66FEB"/>
    <w:multiLevelType w:val="singleLevel"/>
    <w:tmpl w:val="36E66FEB"/>
    <w:lvl w:ilvl="0" w:tentative="0">
      <w:start w:val="1"/>
      <w:numFmt w:val="decimal"/>
      <w:suff w:val="space"/>
      <w:lvlText w:val="%1."/>
      <w:lvlJc w:val="left"/>
    </w:lvl>
  </w:abstractNum>
  <w:abstractNum w:abstractNumId="2">
    <w:nsid w:val="51348D73"/>
    <w:multiLevelType w:val="singleLevel"/>
    <w:tmpl w:val="51348D73"/>
    <w:lvl w:ilvl="0" w:tentative="0">
      <w:start w:val="1"/>
      <w:numFmt w:val="decimal"/>
      <w:suff w:val="space"/>
      <w:lvlText w:val="%1."/>
      <w:lvlJc w:val="left"/>
      <w:rPr>
        <w:rFonts w:hint="default" w:ascii="Times New Roman" w:hAnsi="Times New Roman" w:cs="Times New Roman"/>
        <w:sz w:val="28"/>
        <w:szCs w:val="28"/>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A16A7F"/>
    <w:rsid w:val="025E6F06"/>
    <w:rsid w:val="02BE2CC4"/>
    <w:rsid w:val="04326739"/>
    <w:rsid w:val="071307BD"/>
    <w:rsid w:val="071D13FC"/>
    <w:rsid w:val="0CDB6C98"/>
    <w:rsid w:val="0D0A70FA"/>
    <w:rsid w:val="11C05E92"/>
    <w:rsid w:val="1B3E1A11"/>
    <w:rsid w:val="1F836E85"/>
    <w:rsid w:val="22D34D24"/>
    <w:rsid w:val="266917C1"/>
    <w:rsid w:val="290A1A65"/>
    <w:rsid w:val="2D8B0C9B"/>
    <w:rsid w:val="2E534759"/>
    <w:rsid w:val="328B65F2"/>
    <w:rsid w:val="32E643C1"/>
    <w:rsid w:val="33A144D4"/>
    <w:rsid w:val="353C6800"/>
    <w:rsid w:val="371C2572"/>
    <w:rsid w:val="38A16A7F"/>
    <w:rsid w:val="38CB41BA"/>
    <w:rsid w:val="3B7B44C3"/>
    <w:rsid w:val="3E54540C"/>
    <w:rsid w:val="3E7336B7"/>
    <w:rsid w:val="3FA10A69"/>
    <w:rsid w:val="3FB55F6F"/>
    <w:rsid w:val="3FB85A69"/>
    <w:rsid w:val="43163EBC"/>
    <w:rsid w:val="468123C6"/>
    <w:rsid w:val="475E5032"/>
    <w:rsid w:val="4AE138B9"/>
    <w:rsid w:val="4B964BFB"/>
    <w:rsid w:val="4D793AB5"/>
    <w:rsid w:val="54D652F2"/>
    <w:rsid w:val="57205D6B"/>
    <w:rsid w:val="5AA81C1E"/>
    <w:rsid w:val="5BC04C5B"/>
    <w:rsid w:val="682279A9"/>
    <w:rsid w:val="68A51EEC"/>
    <w:rsid w:val="6B852F70"/>
    <w:rsid w:val="708C4767"/>
    <w:rsid w:val="772E1C5D"/>
    <w:rsid w:val="7E310E70"/>
    <w:rsid w:val="7E7508B7"/>
    <w:rsid w:val="7F601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5</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2025-02-28T08:53:00Z</dcterms:created>
  <dc:creator>sanya</dc:creator>
  <cp:lastModifiedBy>sanya</cp:lastModifiedBy>
  <cp:lastPrinted>2025-02-28T09:04:00Z</cp:lastPrinted>
  <dcterms:modified xsi:type="dcterms:W3CDTF">2025-03-05T11:00:21Z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728A610B4DEE44DB97F8ADBB6A991C4E_11</vt:lpwstr>
  </property>
</Properties>
</file>