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6E8BB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Влияние глобализации на формирование речевой культуры многонациональной Кубани</w:t>
      </w:r>
    </w:p>
    <w:p w14:paraId="4BDD4DA3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BAAB87B">
      <w:pPr>
        <w:ind w:firstLine="70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современном мире глобализация играет ключевую роль в формировании культурных и социальных изменений. В контексте многонациональной Кубани это явление также оказывает значительное влияние на развитие речевой культуры и языкового многообразия.</w:t>
      </w:r>
    </w:p>
    <w:p w14:paraId="5C80B7B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Регион Кубани, обладающий богатым культурным наследием и разнообразием этнических групп, стал свидетелем трансформаций в сфере языка и общения под воздействием процессов глобализации. На примере данного региона можно наблюдать, как новые коммуникационные технологии, миграция населения и экономические процессы оказывают воздействие на формирование речевых практик и стандартов у жителей Кубани.</w:t>
      </w:r>
    </w:p>
    <w:p w14:paraId="1EA8A5E8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Глобализация и ее влияние на культуру</w:t>
      </w:r>
    </w:p>
    <w:p w14:paraId="755014F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Глобализация привнесла значительные изменения в жизнь современного мира, включая культурные аспекты. В контексте многонациональной Кубани глобализация оказывает значительное воздействие на формирование речевой культуры. Появление новых технологий, средств массовой информации, обмен культурными ценностями и языковыми практиками в результате глобализации влияет на способы общения, употребления языка, формирование лингвокультурного идентитета. Изучение данного вопроса позволит лучше понять процессы культурного развития и сохранения языкового наследия на территории многонациональной Кубани.</w:t>
      </w:r>
    </w:p>
    <w:p w14:paraId="73325C5B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Особенности и разнообразие речевой культуры</w:t>
      </w:r>
    </w:p>
    <w:p w14:paraId="03D67A1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Многонациональная Кубань отличается множеством культурных традиций и национальностей, что сказывается на разнообразии ее речевой культуры. В условиях глобализации происходит активный обмен языковыми и культурными особенностями между различными этносами на территории региона. Этот процесс влияет на формирование общего лингвистического кода, способствуя смешению и синтезу различных языков и диалектов. Такая гетерогенность языковой среды благоприятно влияет на понимание и толерантность между культурами, способствуя формированию гармоничного языкового пространства многонациональной Кубани.</w:t>
      </w:r>
    </w:p>
    <w:p w14:paraId="7BA690A3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Глобальные тенденции в языке и речи  современной Кубани</w:t>
      </w:r>
    </w:p>
    <w:p w14:paraId="6514AF4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Современная глобализация имеет значительное влияние на язык и речь многонациональной Кубани. Благодаря распространению интернета, социальных сетей и международных медиа многие молодые люди начинают использовать английские фразы и выражения в повседневной коммуникации. Этот процесс приводит к смешиванию языков и формированию новых лингвистических тенденций. Некоторые люди считают, что это негативно сказывается на сохранении традиционных языков и диалектов региона, однако другие видят в этом возможность для обогащения языкового опыта и культурного разнообразия. Глобализация привносит новые слова, понятия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влияет на особенности традиционных </w:t>
      </w:r>
      <w:r>
        <w:rPr>
          <w:rFonts w:hint="default" w:ascii="Times New Roman" w:hAnsi="Times New Roman" w:cs="Times New Roman"/>
          <w:sz w:val="28"/>
          <w:szCs w:val="28"/>
        </w:rPr>
        <w:t>стил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sz w:val="28"/>
          <w:szCs w:val="28"/>
        </w:rPr>
        <w:t xml:space="preserve"> речи, что отражается на формировании речевой культуры общества  многонациональной Кубани.</w:t>
      </w:r>
    </w:p>
    <w:p w14:paraId="772E5C9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Адаптация и сохранение</w:t>
      </w:r>
      <w:r>
        <w:rPr>
          <w:rFonts w:hint="default" w:ascii="Times New Roman" w:hAnsi="Times New Roman" w:cs="Times New Roman"/>
          <w:sz w:val="28"/>
          <w:szCs w:val="28"/>
        </w:rPr>
        <w:t>: Как многонациональная Кубань реагирует на глобализацию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?</w:t>
      </w:r>
    </w:p>
    <w:p w14:paraId="40CF089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Многонациональная Кубань сталкивается с вызовами глобализации, которая вносит изменения в речевую культуру региона. Однако адаптация и сохранение собственных языков и диалектов остаются важными стратегиями для общественной реакции на этот процесс. Жители Кубани активно практикуют свои традиционные языки и устные формы общения, сохраняя свою идентичность. При этом сами контакты с другими культурами поощряют развитие многоязычности и межкультурного обмена. Таким образом, многонациональная Кубань проявляет гибкость в адаптации к глобализации, умело удерживая баланс между сохранением собственных речевых традиций и открытостью к новым языкам и общению.</w:t>
      </w:r>
    </w:p>
    <w:p w14:paraId="3A022FC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Перспективы и вызовы</w:t>
      </w:r>
      <w:r>
        <w:rPr>
          <w:rFonts w:hint="default" w:ascii="Times New Roman" w:hAnsi="Times New Roman" w:cs="Times New Roman"/>
          <w:sz w:val="28"/>
          <w:szCs w:val="28"/>
        </w:rPr>
        <w:t>: Будущее речевой культуры в условиях глобализации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2FE5A8C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условиях глобализации многонациональная Кубань сталкивается с разнообразными перспективами и вызовами в формировании своей речевой культуры. С одной стороны, мировые коммуникации и обмен информацией открывают новые возможности для развития языков и диалектов  регион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. С другой стороны, угроза искажения традиционных языковых практик и идентичности под воздействием иностранных языков и культур возрастает.</w:t>
      </w:r>
    </w:p>
    <w:p w14:paraId="741688DD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Интерес к проблеме влияния глобализации на процессы развития речевой культуры Кубани реализовался в написании сценария флешмоба «Теплое письмо».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Автор разработки - учитель русского языка и литературы МБОУ-СОШ № 19 города Армавира Бондаренко Людмила Викторовна. </w:t>
      </w:r>
    </w:p>
    <w:p w14:paraId="1F276662"/>
    <w:p w14:paraId="65BC5B68">
      <w:pPr>
        <w:spacing w:line="240" w:lineRule="auto"/>
      </w:pPr>
    </w:p>
    <w:p w14:paraId="739697C4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Флешмоб «Теплое письмо» - часть проекта «Мир вашему дому!» (далее – проект), реализуемого ФГБОУ ВО Российский государственный университет им. А.Н. Косыгина (Технологии. Дизайн. Искусство) (далее – организатор) в рамках федерального проекта «Патриотическое воспитание граждан Российской Федерации» национального проекта «Образование», при поддержке Министерства просвещения Российской Федерации. Проект реализуется в 2022-2023 г. и направлен на формирование гражданской идентичности россиянина при использовании богатого исторического опыта нашей страны способствует сплоченности граждан, а также усилению интеграционных процессов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в том числе и речевых,</w:t>
      </w:r>
      <w:r>
        <w:rPr>
          <w:rFonts w:hint="default" w:ascii="Times New Roman" w:hAnsi="Times New Roman" w:cs="Times New Roman"/>
          <w:sz w:val="28"/>
          <w:szCs w:val="28"/>
        </w:rPr>
        <w:t xml:space="preserve"> между субъектами Российской Федерации.</w:t>
      </w:r>
    </w:p>
    <w:p w14:paraId="32BD059F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>Сценарий флешмоба разработан на основе методических рекомендаций РГУ им. А.Н. Косыгина.</w:t>
      </w:r>
    </w:p>
    <w:p w14:paraId="7E709B41">
      <w:pPr>
        <w:spacing w:after="150" w:line="240" w:lineRule="auto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3"/>
        <w:tblW w:w="9910" w:type="dxa"/>
        <w:tblInd w:w="-28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910"/>
      </w:tblGrid>
      <w:tr w14:paraId="0CFE73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76DEB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Тема: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 « Многонациональная Кубань».</w:t>
            </w:r>
          </w:p>
          <w:p w14:paraId="39BDEB82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Цели: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D3C23D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 Развитие у обучающихся навыков и компетенций эффективной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речевой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коммуникации, межличностного общения, критического мышления, взаимопомощи, кросс-культурных компетенций, межкультурного диалога, основ исторического мышления и патриотического воспитания, религиозных учений и верований народов Российской Федерации, а также усиление повестки сплоченности регионов нашей страны.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24FA29DD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2. Формирование представлений обучающихся о многонациональной Кубани как части  многонациональной державы; развитие мотивации обучающихся к познанию культурных традиций народов Кубани; воспитание гражданско-патриотических чувств, любви к Родине, дружеского и уважительного отношения к представителям других национальностей.</w:t>
            </w:r>
          </w:p>
          <w:p w14:paraId="27B3EF05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 xml:space="preserve">Задачи: </w:t>
            </w:r>
          </w:p>
          <w:p w14:paraId="1F9C70B1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актуализировать у обучающихся базовые национальные ценности;</w:t>
            </w:r>
          </w:p>
          <w:p w14:paraId="6981064E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развить у обучающихся навыки и компетенции эффективной межличностной и межкультурной коммуникации;</w:t>
            </w:r>
          </w:p>
          <w:p w14:paraId="75BE7807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trike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усилить повестку сплоченности между субъектами Российской Федерации посредством поддержки развития гражданской идентичности будущего поколения.</w:t>
            </w:r>
          </w:p>
          <w:p w14:paraId="52279EC2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 xml:space="preserve">Целевая аудитория: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обучающиеся</w:t>
            </w: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5-9 классов МБОУ-СОШ № 19 города Армавира Краснодарского края.</w:t>
            </w:r>
          </w:p>
          <w:p w14:paraId="155A91A9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br w:type="textWrapping"/>
            </w:r>
          </w:p>
          <w:p w14:paraId="5A314D9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2E6B0D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F14B587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393FE4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9B4C577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8F38189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14:paraId="613A100E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D973687">
            <w:pPr>
              <w:shd w:val="clear" w:color="auto" w:fill="FFFFFF"/>
              <w:spacing w:after="15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Описание флешмоба</w:t>
            </w:r>
          </w:p>
          <w:p w14:paraId="3C2B5BBE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Ведущий. </w:t>
            </w:r>
          </w:p>
          <w:p w14:paraId="5EEBE3E2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Сегодня мы с вами собрались поговорить о нашей многонациональной Кубани, о нашем многонациональном Армавире.</w:t>
            </w:r>
          </w:p>
          <w:p w14:paraId="7206B9F4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ученик.</w:t>
            </w:r>
          </w:p>
          <w:p w14:paraId="07833DF2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Наша Родина – Россия, Российская Федерация. Россия объединяет в своем составе: республики, края, области, автономные округа. Она занимает первое место среди всех стран в мире по своей территории. Россия больше Канады, Китая, США. Россию омывают моря Тихого, Атлантического, Северного Ледовитого океанов.</w:t>
            </w:r>
          </w:p>
          <w:p w14:paraId="4B90F031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ученик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Главный закон государства – Конституция России начинается такими словами: «Мы, многонациональный народ Российской Федерации…» Вдумайтесь в эти строки. Почему наша страна называется многонациональной?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Потому что в России проживают представители многих национальностей, но все мы – единый народ. Так говорит главный закон. Так сложилась наша история.</w:t>
            </w:r>
          </w:p>
          <w:p w14:paraId="7CE3D04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3 ученик.</w:t>
            </w:r>
          </w:p>
          <w:p w14:paraId="0E1CD9D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Попадая в Армавир, гости проезжают между бесчисленными пшеничными, подсолнечными и кукурузными полями, по бескрайним степям, которым кажется нет конца. Но уже в Армавире, поднимаясь на Ставропольское плато, или, как его называют армавирцы,  гору Форштадт, можно увидеть во всем его величии сверкающий вековыми ледниками Эльбрус. Армавир омывается бурной, не укрощенной равнинными полями горной Кубанью, в которую на окраине города впадает еще более своенравный Уруп.</w:t>
            </w:r>
          </w:p>
          <w:p w14:paraId="2E071F92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Настоящие Ворота Кавказа - это Армавир.</w:t>
            </w:r>
          </w:p>
          <w:p w14:paraId="54F7BB14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4 ученик.</w:t>
            </w:r>
          </w:p>
          <w:p w14:paraId="4323A5F1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Один из самых многонациональных городов Кавказа. Центр симбиоза множества национальных культур. Причем каждая национальность сохраняет самобытность, вносит неповторимый  колорит и свое дыхание в жизнь города.</w:t>
            </w:r>
          </w:p>
          <w:p w14:paraId="693BBFB9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В Армавире активно функционирует 13 национальных общин и диаспор: адыгская, азербайджанская, армянская, греческая, дагестанская, еврейская, казачья, немецкая, славянская, две русских общины, татарская и чечено-ингушская.</w:t>
            </w:r>
          </w:p>
          <w:p w14:paraId="628F3F77">
            <w:pPr>
              <w:pStyle w:val="5"/>
              <w:shd w:val="clear" w:color="auto" w:fill="FFFFFF"/>
              <w:spacing w:before="0" w:beforeAutospacing="0" w:after="150" w:afterAutospacing="0" w:line="240" w:lineRule="auto"/>
              <w:jc w:val="both"/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Армавир – особенный город на карте Краснодарского края и всей России. Это один из самых многонациональных населённых пунктов Кубани и Северного Кавказа. Сегодня в Армавире проживают представители более 110 национальностей, которые являют собой одну большую дружную семью. </w:t>
            </w:r>
          </w:p>
          <w:p w14:paraId="6722F76A">
            <w:pPr>
              <w:pStyle w:val="5"/>
              <w:shd w:val="clear" w:color="auto" w:fill="FFFFFF"/>
              <w:spacing w:before="0" w:beforeAutospacing="0" w:after="150" w:afterAutospacing="0" w:line="240" w:lineRule="auto"/>
              <w:jc w:val="both"/>
              <w:rPr>
                <w:rFonts w:hint="default"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В 2011 году Армавир открыл новую традицию в своей истории – фестиваль национальных культур «Многонациональный Армавир». Это масштабная площадка, где происходит обмен обычаями, это живая демонстрация красоты национальных культур и крепнущих традиций Армавира</w:t>
            </w:r>
            <w:r>
              <w:rPr>
                <w:rFonts w:hint="default" w:ascii="Times New Roman" w:hAnsi="Times New Roman" w:cs="Times New Roman"/>
                <w:b/>
                <w:color w:val="FF0000"/>
                <w:sz w:val="28"/>
                <w:szCs w:val="28"/>
              </w:rPr>
              <w:t>.</w:t>
            </w:r>
          </w:p>
          <w:p w14:paraId="5D4D8537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 ученик.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- Вот сколько народов проживает в нашем крае! И мы живем в действительно уникальном городе  Армавире! </w:t>
            </w:r>
          </w:p>
          <w:p w14:paraId="6278EB14">
            <w:pPr>
              <w:spacing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Кубань моя, широкая, привольная…</w:t>
            </w:r>
          </w:p>
          <w:p w14:paraId="1DD2CF1A">
            <w:pPr>
              <w:spacing w:line="240" w:lineRule="auto"/>
              <w:jc w:val="center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</w:p>
          <w:p w14:paraId="074E8387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Кубань моя, широкая, привольная,</w:t>
            </w:r>
          </w:p>
          <w:p w14:paraId="0B2D168C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С характером бурливым, беспокойным,</w:t>
            </w:r>
          </w:p>
          <w:p w14:paraId="37748420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В весеннюю ты пору непокорная,</w:t>
            </w:r>
          </w:p>
          <w:p w14:paraId="08A053E5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Тревожишь думы ночками бессонными.</w:t>
            </w:r>
          </w:p>
          <w:p w14:paraId="507229B8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</w:p>
          <w:p w14:paraId="6EFAC1C3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А летом усмиряешь бурный норов,</w:t>
            </w:r>
          </w:p>
          <w:p w14:paraId="0230CFA8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Украсив берега зеленым шарфом.</w:t>
            </w:r>
          </w:p>
          <w:p w14:paraId="553AF508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славен у твоих извивов город,</w:t>
            </w:r>
          </w:p>
          <w:p w14:paraId="6828ED05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Родившийся под крыльями Форштадта.</w:t>
            </w:r>
          </w:p>
          <w:p w14:paraId="7C533DD8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</w:p>
          <w:p w14:paraId="1D095C36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осенью твои прекрасны бреги,</w:t>
            </w:r>
          </w:p>
          <w:p w14:paraId="5E817D6F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Багряные, златые и песочные.</w:t>
            </w:r>
          </w:p>
          <w:p w14:paraId="54FD65B5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ждешь ты в снах волшебнейшие снеги,</w:t>
            </w:r>
          </w:p>
          <w:p w14:paraId="3753DBB7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Пушистые, красой тебя достойные.</w:t>
            </w:r>
          </w:p>
          <w:p w14:paraId="208D0FA5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</w:p>
          <w:p w14:paraId="23346671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зимний день тебя совсем не портит,</w:t>
            </w:r>
          </w:p>
          <w:p w14:paraId="3AB39FB8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льду тебя сковать совсем непросто.</w:t>
            </w:r>
          </w:p>
          <w:p w14:paraId="2874AFE2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Мороз тебя со вздохами осмотрит</w:t>
            </w:r>
          </w:p>
          <w:p w14:paraId="4A5F2197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побредет, гонимый ветром-остом.</w:t>
            </w:r>
          </w:p>
          <w:p w14:paraId="4F35F3CD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</w:p>
          <w:p w14:paraId="2F81A620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ты людей таких же подобрала,</w:t>
            </w:r>
          </w:p>
          <w:p w14:paraId="13E740FA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Под стать тебе, с широкою душою.</w:t>
            </w:r>
          </w:p>
          <w:p w14:paraId="7F95EB14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расселила по казацким хатам,</w:t>
            </w:r>
          </w:p>
          <w:p w14:paraId="7E0D37C7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И стала людям самою родною.</w:t>
            </w:r>
          </w:p>
          <w:p w14:paraId="3CFA7706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</w:p>
          <w:p w14:paraId="23756153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Кубань, ты кровь и дух большого края,</w:t>
            </w:r>
          </w:p>
          <w:p w14:paraId="4F5A951C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Живительные соки той природы,</w:t>
            </w:r>
          </w:p>
          <w:p w14:paraId="19A22091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Которая, как в сказке кладовая,</w:t>
            </w:r>
          </w:p>
          <w:p w14:paraId="5ACC00C3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 xml:space="preserve">Дарит  богатства славному народу! </w:t>
            </w:r>
          </w:p>
          <w:p w14:paraId="43D1B886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Это стихотворение написал ученик 18 школы нашего города Калюжный Константин. (Руководитель – Олещенко Н.Н.)</w:t>
            </w:r>
          </w:p>
          <w:p w14:paraId="7DB68394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b/>
                <w:sz w:val="28"/>
                <w:szCs w:val="28"/>
              </w:rPr>
              <w:t>6 ученик</w:t>
            </w:r>
            <w:r>
              <w:rPr>
                <w:rFonts w:hint="default" w:ascii="Times New Roman" w:hAnsi="Times New Roman" w:eastAsia="Calibri" w:cs="Times New Roman"/>
                <w:sz w:val="28"/>
                <w:szCs w:val="28"/>
              </w:rPr>
              <w:t>.</w:t>
            </w:r>
          </w:p>
          <w:p w14:paraId="3BC07F05">
            <w:pPr>
              <w:spacing w:line="240" w:lineRule="auto"/>
              <w:jc w:val="both"/>
              <w:rPr>
                <w:rFonts w:hint="default" w:ascii="Times New Roman" w:hAnsi="Times New Roman" w:eastAsia="Calibri" w:cs="Times New Roman"/>
                <w:sz w:val="28"/>
                <w:szCs w:val="28"/>
              </w:rPr>
            </w:pPr>
          </w:p>
          <w:p w14:paraId="08B0D3DC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</w:rPr>
              <w:t>Летний разговор</w:t>
            </w:r>
          </w:p>
          <w:p w14:paraId="38E4FA52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Вольный ветер-непоседа</w:t>
            </w:r>
          </w:p>
          <w:p w14:paraId="1C93647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Налетел на тополя,</w:t>
            </w:r>
          </w:p>
          <w:p w14:paraId="01DEAEAC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Разбудил и их соседа,</w:t>
            </w:r>
          </w:p>
          <w:p w14:paraId="388CBEF0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Дуб у краешка села.</w:t>
            </w:r>
          </w:p>
          <w:p w14:paraId="1F6F4EDC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Полетел свободной птицей</w:t>
            </w:r>
          </w:p>
          <w:p w14:paraId="768538A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К роще, что у озерца.</w:t>
            </w:r>
          </w:p>
          <w:p w14:paraId="7A902916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Нашалил в кудрях пшеницы,</w:t>
            </w:r>
          </w:p>
          <w:p w14:paraId="47BB959D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Шумом испугал мальца.</w:t>
            </w:r>
          </w:p>
          <w:p w14:paraId="264FB080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Что ты видел, непоседа,</w:t>
            </w:r>
          </w:p>
          <w:p w14:paraId="73724B7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Расшалившийся зефир?</w:t>
            </w:r>
          </w:p>
          <w:p w14:paraId="1E42B8CE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Торопливая беседа</w:t>
            </w:r>
          </w:p>
          <w:p w14:paraId="76B8C2F3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Разбудила сонный мир.</w:t>
            </w:r>
          </w:p>
          <w:p w14:paraId="1C9840E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- Расскажу я вам, деревья,</w:t>
            </w:r>
          </w:p>
          <w:p w14:paraId="59D62AE3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 прекрасен южный край.</w:t>
            </w:r>
          </w:p>
          <w:p w14:paraId="2BB8A2BD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Хутора, сельца, деревни</w:t>
            </w:r>
          </w:p>
          <w:p w14:paraId="4E04054E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Я сегодня повидал.</w:t>
            </w:r>
          </w:p>
          <w:p w14:paraId="727B21B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них живут такие люди,</w:t>
            </w:r>
          </w:p>
          <w:p w14:paraId="7EBABCC4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Им под силу чудеса.</w:t>
            </w:r>
          </w:p>
          <w:p w14:paraId="49D1FF4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Берегут они природу,</w:t>
            </w:r>
          </w:p>
          <w:p w14:paraId="66CE7BD5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Что досталась от отца.</w:t>
            </w:r>
          </w:p>
          <w:p w14:paraId="74570A3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Любят южные просторы,</w:t>
            </w:r>
          </w:p>
          <w:p w14:paraId="569FC91A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Горы, море без конца.</w:t>
            </w:r>
          </w:p>
          <w:p w14:paraId="6D462CF4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Я подслушал разговоры,</w:t>
            </w:r>
          </w:p>
          <w:p w14:paraId="19A99607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 прекрасна их земля.</w:t>
            </w:r>
          </w:p>
          <w:p w14:paraId="0A5C0176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Их слова согрели сердце,</w:t>
            </w:r>
          </w:p>
          <w:p w14:paraId="6CF6F558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Радуюсь я им сполна.</w:t>
            </w:r>
          </w:p>
          <w:p w14:paraId="1062A4BB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У меня же снова дельце –</w:t>
            </w:r>
          </w:p>
          <w:p w14:paraId="3E5E6DC2">
            <w:pPr>
              <w:spacing w:line="24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Ждем меня к себе волна.</w:t>
            </w:r>
          </w:p>
          <w:p w14:paraId="0E3A4E18">
            <w:pPr>
              <w:spacing w:line="240" w:lineRule="auto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Написала это стихотворение ученица нашей школы Гордеева Маргарита. (Руководитель – Бондаренко Л.В.)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</w:p>
          <w:p w14:paraId="3A994587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формате групповой дискуссии, моделируемой сотрудником общеобразовательной организации, с обучающимися могут обсуждаться следующие вопросы:</w:t>
            </w:r>
          </w:p>
          <w:p w14:paraId="1CDC3249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Какие вы знаете традиции и ценности в нашей стране?</w:t>
            </w:r>
          </w:p>
          <w:p w14:paraId="6B749EF6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Какие традиции и ценности есть в нашем регионе?</w:t>
            </w:r>
          </w:p>
          <w:p w14:paraId="172298DA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Какие традиции и ценности есть у ваших народов?</w:t>
            </w:r>
          </w:p>
          <w:p w14:paraId="522EBF86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Какие традиции и ценности есть в вашей религии? </w:t>
            </w:r>
          </w:p>
          <w:p w14:paraId="51322D61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Какие традиции и ценности есть в вашей семье?</w:t>
            </w:r>
          </w:p>
          <w:p w14:paraId="1A975577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Отметим, что обучающиеся высказываются добровольно. Необходимо сразу напомнить участникам, что они говорят только от себя и про себя, не комментируя, не оценивая или не критикуя мнения и позиции других участников. Суть не в поиске правильных или неправильных ценностей и традиций, а в том, чтобы показать обучающимся многообразие взглядов, при этом научить их ценить чужое мнение и позицию.</w:t>
            </w:r>
          </w:p>
          <w:p w14:paraId="1F97050F">
            <w:pPr>
              <w:spacing w:after="0" w:line="240" w:lineRule="auto"/>
              <w:ind w:firstLine="709"/>
              <w:jc w:val="both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После этого сотрудник общеобразовательной организации подводит итоги обсуждения. Ключевая мысль заключается в том, что Российская Федерации – многонациональная и многоконфессиональная страна и россияне могут отличаться в своих ценностях, взглядах, традициях. Но эти отличия скорее делают нашу страну сильнее, а ее население богаче, потому что благодаря межнациональному и межкультурному диалогу, происходит обогащение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речевой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культуры. Также стоит обратить внимание на общенациональные ценности и традиции, которые сходятся у всех граждан.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Ведущий: Даже самый малочисленный народ имеет свою культуру. Это, прежде всего язык, фольклор, религия, обычаи, обряды и даже национальная кухня, одежда и прочее.</w:t>
            </w:r>
          </w:p>
          <w:p w14:paraId="03AE0D7C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Мы сегодня уже говорили, что в нашей школе учатся дети разных национальностей. </w:t>
            </w:r>
          </w:p>
          <w:p w14:paraId="2F30C45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Ведущий:</w:t>
            </w:r>
          </w:p>
          <w:p w14:paraId="2AAF3BD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А сейчас мы попросим рассказать представителей каждой национальности о традициях, культуре своего народа.</w:t>
            </w:r>
          </w:p>
          <w:p w14:paraId="41DADA8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Включаем народную музыку, выходит представители разных национальностей с рассказом о народных традициях, обычаях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val="en-US" w:eastAsia="ru-RU"/>
              </w:rPr>
              <w:t>, что также обогащает речевую культуру ребят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. Демонстрация презентаций. </w:t>
            </w:r>
          </w:p>
          <w:p w14:paraId="3FBA5EA9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РУССКИЕ. </w:t>
            </w: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u w:val="single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Главный обычай – гостеприимство.</w:t>
            </w:r>
          </w:p>
          <w:p w14:paraId="4A6F7FF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Обычаи встречи гостей не очень изменились. Дорогих гостей встречают хлебом и солью, усаживают на почетное место. Стол покрывают красивой скатертью, подают лучшие блюда.</w:t>
            </w:r>
          </w:p>
          <w:p w14:paraId="03C1AB72">
            <w:pPr>
              <w:spacing w:before="100" w:beforeAutospacing="1" w:after="100" w:afterAutospacing="1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  <w:t>Круглый хлеб — каравай — пекла хозяйка. В семьях хранились рецепты каравая. Сверху каравай украшался фигурками цветов, колосьев, гроздьев ягод.</w:t>
            </w:r>
          </w:p>
          <w:p w14:paraId="77D7E9F6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АРМЯНЕ.</w:t>
            </w:r>
          </w:p>
          <w:p w14:paraId="18155FE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Говоря о том, какие традиции есть в Армении, обязательно стоит упомянуть и о гостеприимстве. Армяне считают, что если принимать каждого приходящего гостя с любовью и заботой, то в доме поселится счастье, а финансовый поток никогда не оскудеет. Поэтому, приезжая в Армению, можно не бояться: там никто не остается без ночлега и полноценного, сытного ужина. Местные жители готовы встретить и принять незнакомца, они действительно очень щедрые и общительные.</w:t>
            </w:r>
          </w:p>
          <w:p w14:paraId="14EAD2B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Представители основных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ДАГЕСТАНСКИХ народностей.</w:t>
            </w:r>
          </w:p>
          <w:p w14:paraId="2B2B82E4">
            <w:pPr>
              <w:pStyle w:val="5"/>
              <w:shd w:val="clear" w:color="auto" w:fill="FFFFFF"/>
              <w:spacing w:before="0" w:beforeAutospacing="0" w:after="330" w:afterAutospacing="0" w:line="240" w:lineRule="auto"/>
              <w:textAlignment w:val="baseline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Одной из самых главных черт дагестанского народа является уважение и преклонение перед старшим поколением. Для горцев старший по возрасту – это поистине мудрый представитель, обладающий неоспоримым авторитетом среди соплеменников. Как правило, он – живое воплощение культурной и исторической памяти нации, а также хранитель исконных традиций, обычаев, обрядов и т.д.</w:t>
            </w:r>
          </w:p>
          <w:p w14:paraId="5BFCF2EB">
            <w:pPr>
              <w:pStyle w:val="5"/>
              <w:shd w:val="clear" w:color="auto" w:fill="FFFFFF"/>
              <w:spacing w:before="0" w:beforeAutospacing="0" w:after="330" w:afterAutospacing="0" w:line="240" w:lineRule="auto"/>
              <w:textAlignment w:val="baseline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Ни одно дагестанское мероприятие не проходит без аксакала – почтенного и уважаемого представителя старшего поколения. Именно за ним в любом споре или конфликте остается последнее слово, которое не подлежит изменению. Большинство таких лиц в каждом народе наделяется ролью учителя младшего поколения. Им подлежит передача накопленного опыта в плане ведения хозяйства, охоты, ухода за животными дела и т.д. Аксакалы с большим удовольствием выполняют эту функцию, воспитывая в детях не только хозяйские навыки, но и нравственно ставя их на жизненный путь.</w:t>
            </w:r>
          </w:p>
          <w:p w14:paraId="45315E9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НЕМЦЫ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Несмотря на репутацию педантичного и прагматичного, немецкий народ любит и умеет праздновать. Ни в одной европейской стране нет такого большого количества праздничных выходных, в Германии их насчитывается около полутора десятков в год.</w:t>
            </w:r>
          </w:p>
          <w:p w14:paraId="10AEE78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Немцы отмечают такие христианские праздники, как Рождество и Пасха, причем пасхальные яйца и куличи детям приносит «пасхальный заяц». В отдельных регионах страны перед Пасхой отмечается Великий Четверг, а 11 ноября ― День Святого Мартина. По традиции, вечером этого дня по улицам шествуют дети с фонариками в руках, а на праздничный ужин принято подавать запеченного гуся.</w:t>
            </w:r>
          </w:p>
          <w:p w14:paraId="30772C6E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ЧЕРКЕСЫ.</w:t>
            </w:r>
          </w:p>
          <w:p w14:paraId="647D849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У черкесского народа с давних времён принято по-особенному относиться к гостям. Жители горных регионов, черкесы знают, как непросто приходится путнику, а потому готовы дать ему пищу и кров. Конечно, сегодня жизнь стала гораздо проще, но традиции гостеприимства по-прежнему живы в селениях Карачаево-Черкесии.</w:t>
            </w:r>
          </w:p>
          <w:p w14:paraId="5A2C155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Гостем у черкесов считался любой человек, подъехавший к двору и оставивший лошадь у коновязи. Он мог быть даже кровным врагом, однако хозяин не имел права отказать ему в ночлеге и защите.</w:t>
            </w:r>
          </w:p>
          <w:p w14:paraId="434E7076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АССИРИЙЦЫ.</w:t>
            </w:r>
          </w:p>
          <w:p w14:paraId="3B83A359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 наши дни праздники ассирийцев тесно связаны с их религией, однако есть и такие даты, которые выдают отголоски языческого прошлого. Например, 1 апреля. Именно в этот день ассирийцы отмечают приход нового года, а называется он Хаб-Ниссан. История этого праздника берёт начало в древности. </w:t>
            </w:r>
          </w:p>
          <w:p w14:paraId="00555564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 Месопотамии именно с приходом апреля начинался разлив двух рек, что влияли на судьбы людей, – Тигра и Евфрата. Первый день месяца считался началом новой жизни, что предвещала очередной год работ на полях, процветание и надежды. В этот день жизнь одерживала победу над смертью.</w:t>
            </w:r>
          </w:p>
          <w:p w14:paraId="11C7D60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b/>
                <w:color w:val="28282D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УКРАИНЦЫ.</w:t>
            </w:r>
            <w:r>
              <w:rPr>
                <w:rFonts w:hint="default" w:ascii="Times New Roman" w:hAnsi="Times New Roman" w:eastAsia="Times New Roman" w:cs="Times New Roman"/>
                <w:b/>
                <w:color w:val="28282D"/>
                <w:sz w:val="28"/>
                <w:szCs w:val="28"/>
                <w:lang w:eastAsia="ru-RU"/>
              </w:rPr>
              <w:t xml:space="preserve"> </w:t>
            </w:r>
          </w:p>
          <w:p w14:paraId="23D19031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Предками украинцев, русских и белорусов считаются восточные славяне, поэтому в культурах этих народов прослеживается взаимосвязь. Именно от славян нам достались многие праздники, традиции и даже приметы.</w:t>
            </w:r>
          </w:p>
          <w:p w14:paraId="0C878187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Общие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языковые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корни и многовековая история в рамках одной страны непосредственно повлияли на схожесть в культурах русских и украинцев. Общие традиции позволили сблизиться разным народам и жить в добрососедстве.</w:t>
            </w:r>
          </w:p>
          <w:p w14:paraId="379E3531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ТАБАСАРАНЦЫ.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16CF31D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Название “табасараны” кажется достаточно необычным для русскоговорящего человека. Исследователи считают, что этот этноним связан с иранским словом “табар”. В Средние века на побережье Каспийского моря существовало государство Табаристан, в основе которого лежит этот же корень. В переводе со старинного наречия слов “табар” значит “топор”. Что интересно, предки табасаранов действительно использовали этот инструмент в качестве основного оружия.</w:t>
            </w:r>
          </w:p>
          <w:p w14:paraId="4C0F9B8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Исторически сложилось так, что семья – не просто часть жизни табасаранов, но и основа единого сплочённого общества. У этого народа крайне сильны родственные связи. В старину совсем не редкими были случаи, когда хозяйство вели совместно 4-6 семей, а общее число человек в них могло достигать даже полусотни. Крупные роды объединялись в тухумы, причём представителями их были все родственники по материнской или отцовской линии.</w:t>
            </w:r>
          </w:p>
          <w:p w14:paraId="5DEFCC5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ЧЕЧЕНЦЫ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5766AFA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 Чечне испокон веков живут по принципу уважения к человеку. Достаточно обратиться к фольклору этого этноса, как сразу становится понятным, насколько здесь ценят гостей. Народная мудрость гласит: «Куда не приходит гость, туда не приходит и благодать». Этим объясняется культурная традиция чеченского народа широко и с особым уважением принимать каждого, кто переступил порог дома. Гостеприимство – не просто вежливость людей этой национальности. Эта традиция складывалась веками: учитывая труднодоступные места проживания чеченцев, каждый путник, кто проходил от аула к аулу в горах Кавказа, без ночлега или небольшой передышки под крышей дома просто не смог бы выжить.</w:t>
            </w:r>
          </w:p>
          <w:p w14:paraId="3A005271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Гостей здесь чтут выше, чем самого хозяина дома. Их сажают на самые лучшие места за столом подальше от входной двери. Хозяин же жилища наоборот садится ближе к выходу, на самое неудобное место, показывая тем самым, насколько ему приятно принимать у себя гостей. Интересная традиция чеченцев – максимально угождать тому, кто приходит к тебе с открытым сердцем. Если визитеру понравится в доме какая-то вещь, хозяин должен тут же подарить ее ему. При этом случаи, когда люди злоупотребляют этим обычаем, крайне редки, так как взаимоуважение – национальная черта этого народа.</w:t>
            </w:r>
          </w:p>
          <w:p w14:paraId="15E5297C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A861ED0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C1339C7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АЗЕРБАЙДЖАНЦЫ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2E9026BD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Для азербайджанца семья относится к главным жизненным ценностям. По мусульманским законам шариата в семье царит патриархат, все важные решения принимает мужчина, глава семьи. Раньше при появлении в комнате отца все дети и мать вставали. После возвращения с работы отцу мыли ноги. У детей с пеленок воспитывают почтительное отношение к старшим, трудно представить себе азербайджанскую семью, где молодежь спорит с родителями, повышает на них голос. Семьи с большим количеством детей азербайджанцы называют самыми счастливыми.</w:t>
            </w:r>
          </w:p>
          <w:p w14:paraId="33937075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ГРЕКИ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31C6EAF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Если характеризовать традиции и обычаи Греции кратко, то следует отметить, что местные жители – народ темпераментный и харизматичный. Здесь привычно общаются громко, звонко и нередко используют повышенные тона, эмоционально обнимаются-целуются при встрече в обе щеки. Даже чужого ребенка в этой стране принято восторженно похвалить при случае, не стесняясь прямого тактильного контакта.</w:t>
            </w:r>
          </w:p>
          <w:p w14:paraId="524BCD84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Кроме того, в Греции разрешено брать еду из тарелок руками, макать кусочки хлеба в соус и просто смачно принимать пищу – это не может считаться признаком невоспитанности или отсутствия культуры. Зато деловые переговоры в солнечной стране лучше планировать до 3 или после 6 вечера, ведь именно в этот промежуток времени все греки отдыхают и наслаждаются сиестой.</w:t>
            </w:r>
          </w:p>
          <w:p w14:paraId="057A13B5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АДЫГИ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4DCD7DEE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 традициях народов Адыгеи – жизнь семейными поселениями численностью до 100 человек. Главой семьи считается отец. Непререкаемый авторитет – люди старшего возраста. Принцип старшинства сохраняется всю жизнь: если в семье растет несколько мальчиков, то по обычаю первым должен жениться старший сын.</w:t>
            </w:r>
          </w:p>
          <w:p w14:paraId="75D76BC7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Несмотря на то, что черкесы считаются отличными воинами, основные занятия этого народа мирные. Современные адыгейцы Краснодарского края остаются верными традициям своих предков и чаще всего занимаются земледелием и скотоводством. В каждой семье большое подсобное хозяйство: утки, куры, гуси. В горах пастухи пасут овец, коз, мулов и яков. В полях сеют пшеницу, кукурузу, ячмень и просо. Развито и ремесленничество: адыгейцы славятся своими кузнецами и передают мастерство из поколения в поколение. Женщинам нет равных в изготовлении тканей.</w:t>
            </w:r>
          </w:p>
          <w:p w14:paraId="7417D0E2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Кухня адыгейцев достаточно проста, ее даже называют «военно-полевой». Блюда здесь в большинстве своём готовят на основе баранины, молока и круп. Отдельное место занимает традиция приготовления знаменитого адыгейского сыра. Из поколения в поколение передают историю его рецепта: по легенде, технологию изготовления раскрыл девушкам-черкескам бог скотоводства Амыш в награду за то, что они спасли от гибели стадо овец.</w:t>
            </w:r>
          </w:p>
          <w:p w14:paraId="0ECC3081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6861E645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Ведущий.</w:t>
            </w:r>
          </w:p>
          <w:p w14:paraId="3B9CD45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Мы увидели, что все народы разные. И все же очень похожи. У каждого народа свой язык, традиции, культура.</w:t>
            </w:r>
          </w:p>
          <w:p w14:paraId="7D7EA0A9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На экране:</w:t>
            </w:r>
          </w:p>
          <w:p w14:paraId="5FCE5E33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Мы разные …(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дети дополняют предложение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), и в  этом наше богатство, уникальность нашего края.</w:t>
            </w:r>
          </w:p>
          <w:p w14:paraId="35368455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Мы богаты, когда вместе, и сильны, когда едины, что подтверждает история нашей великой Родины.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br w:type="textWrapping"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Россия - единое многонациональное государство. Все народы, проживающие на территории России равны. Каждый народ имеет право на сохранение своего языка, своей истории и культуры.</w:t>
            </w:r>
          </w:p>
          <w:p w14:paraId="187EE538">
            <w:pPr>
              <w:shd w:val="clear" w:color="auto" w:fill="FFFFFF"/>
              <w:spacing w:after="150" w:line="240" w:lineRule="auto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AD66CF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E4AC5CB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После подведения итогов мероприятия сотрудник общеобразовательной организации предлагает обучающимся, написать «теплое письмо» таким же ребятам, как и они, но только проживающие в другом регионе России. Для этого им раздаются формы для «теплых писем». Письмо имеет форму свитера – он символизирует тепло, заботу и уют. Прямо на выданной форме, в произвольном виде обучающиеся описывают наиболее значимые для них традиции и ценности, 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а также пишут пожелания к обучающимся из других регионов. Важно сохранять уважительный стиль письма.</w:t>
      </w:r>
    </w:p>
    <w:p w14:paraId="3748412B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Примерный план письма:</w:t>
      </w:r>
    </w:p>
    <w:p w14:paraId="2D6BDD98">
      <w:pPr>
        <w:pStyle w:val="6"/>
        <w:numPr>
          <w:ilvl w:val="0"/>
          <w:numId w:val="2"/>
        </w:num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Приветствие обучающегося другого региона.</w:t>
      </w:r>
    </w:p>
    <w:p w14:paraId="388AE49D">
      <w:pPr>
        <w:pStyle w:val="6"/>
        <w:numPr>
          <w:ilvl w:val="0"/>
          <w:numId w:val="2"/>
        </w:numPr>
        <w:spacing w:after="0"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Представление себя (имя, регион (республика, край, область, город).</w:t>
      </w:r>
    </w:p>
    <w:p w14:paraId="43549A8D">
      <w:pPr>
        <w:pStyle w:val="6"/>
        <w:numPr>
          <w:ilvl w:val="0"/>
          <w:numId w:val="2"/>
        </w:numPr>
        <w:spacing w:after="0"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Описание традиций, которые есть в моем регионе (республике, крае, области, городе);</w:t>
      </w:r>
    </w:p>
    <w:p w14:paraId="19A86A9D">
      <w:pPr>
        <w:pStyle w:val="6"/>
        <w:numPr>
          <w:ilvl w:val="0"/>
          <w:numId w:val="2"/>
        </w:numPr>
        <w:spacing w:after="0"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речевых </w:t>
      </w:r>
      <w:r>
        <w:rPr>
          <w:rFonts w:hint="default" w:ascii="Times New Roman" w:hAnsi="Times New Roman" w:cs="Times New Roman"/>
          <w:sz w:val="28"/>
          <w:szCs w:val="28"/>
        </w:rPr>
        <w:t xml:space="preserve"> традиций и ценностей моего народа;</w:t>
      </w:r>
    </w:p>
    <w:p w14:paraId="39356C84">
      <w:pPr>
        <w:pStyle w:val="6"/>
        <w:numPr>
          <w:ilvl w:val="0"/>
          <w:numId w:val="2"/>
        </w:numPr>
        <w:spacing w:after="0"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Описание традиций и ценностей моей религии (если это важно для ребенка); </w:t>
      </w:r>
    </w:p>
    <w:p w14:paraId="044BAF37">
      <w:pPr>
        <w:pStyle w:val="6"/>
        <w:numPr>
          <w:ilvl w:val="0"/>
          <w:numId w:val="2"/>
        </w:numPr>
        <w:spacing w:after="0"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Описание традиций и ценностей моей семьи, можно описать какой-нибудь интересный факт, событие, мероприятие.</w:t>
      </w:r>
    </w:p>
    <w:p w14:paraId="4AED4DEB">
      <w:pPr>
        <w:pStyle w:val="6"/>
        <w:numPr>
          <w:ilvl w:val="0"/>
          <w:numId w:val="2"/>
        </w:numPr>
        <w:spacing w:after="0" w:line="24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Завершение письма (попрощаться, пригласить в гости, пожелать что-то на будущее).</w:t>
      </w:r>
    </w:p>
    <w:p w14:paraId="13F9D6F4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Участники могут раскрасить «теплое письмо» национальным орнаментом или любым другим рисунком. Писать и рисовать можно с обеих сторон. Подписывать «теплое письмо» своим именем не обязательно.</w:t>
      </w:r>
    </w:p>
    <w:p w14:paraId="51C8DF23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завершении мероприятия можно обсудить еще 2 вопроса:</w:t>
      </w:r>
    </w:p>
    <w:p w14:paraId="24F9E3C0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нового и интересного вы сегодня узнали?</w:t>
      </w:r>
    </w:p>
    <w:p w14:paraId="426BF796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Как вы думаете, что вам напишут ребята из других регионов нашей страны?</w:t>
      </w:r>
    </w:p>
    <w:p w14:paraId="6C66D672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 предложенной разработке мы дали возможность ребятам на практике продемонстировать особенности речевой культуры народов, населяющих наш многонациональный край. Отбор включенных в сценарий национальностей был проведен на основе информации о национальном составе обучаемых школы.  </w:t>
      </w:r>
    </w:p>
    <w:p w14:paraId="737DAEB3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79F2E71">
      <w:pPr>
        <w:ind w:firstLine="708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Будущее речевой культуры на Кубани зависит от способности общества адаптироваться к новым языковым трендам и сохранить уникальные языковые особенности национальных групп. Важно развивать межкультурное общение и обмен опытом, чтобы сберечь богатство диалектов и языковых традиций  регион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. Глобализация предоставляет шанс создать мультиязычное и многонациональное языковое пространство, где каждый язык и языковая практика имеют свое место и ценность.</w:t>
      </w:r>
    </w:p>
    <w:p w14:paraId="08890773">
      <w:pPr>
        <w:ind w:firstLine="708" w:firstLineChars="0"/>
        <w:rPr>
          <w:rFonts w:hint="default" w:ascii="Times New Roman" w:hAnsi="Times New Roman" w:cs="Times New Roman"/>
          <w:sz w:val="28"/>
          <w:szCs w:val="28"/>
        </w:rPr>
      </w:pPr>
    </w:p>
    <w:p w14:paraId="4862D03E">
      <w:pPr>
        <w:ind w:firstLine="708" w:firstLineChars="0"/>
        <w:rPr>
          <w:rFonts w:hint="default" w:ascii="Times New Roman" w:hAnsi="Times New Roman" w:cs="Times New Roman"/>
          <w:sz w:val="28"/>
          <w:szCs w:val="28"/>
        </w:rPr>
      </w:pPr>
    </w:p>
    <w:p w14:paraId="7B9570DE">
      <w:pPr>
        <w:ind w:firstLine="708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Бондаренко Людмила Викторовна,</w:t>
      </w:r>
    </w:p>
    <w:p w14:paraId="78561F92">
      <w:pPr>
        <w:ind w:firstLine="708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учитель русского языка и литературы</w:t>
      </w:r>
    </w:p>
    <w:p w14:paraId="4D8E7E38">
      <w:pPr>
        <w:ind w:firstLine="708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МБОУ-СОШ № 19 г. Армавира.</w:t>
      </w:r>
    </w:p>
    <w:p w14:paraId="6E9E2979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EC0BABF">
      <w:pPr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1239146">
      <w:pPr>
        <w:spacing w:line="240" w:lineRule="auto"/>
      </w:pPr>
    </w:p>
    <w:sectPr>
      <w:pgSz w:w="11905" w:h="16837"/>
      <w:pgMar w:top="1440" w:right="1440" w:bottom="1440" w:left="1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E56420"/>
    <w:multiLevelType w:val="multilevel"/>
    <w:tmpl w:val="0CE5642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D163E18"/>
    <w:multiLevelType w:val="multilevel"/>
    <w:tmpl w:val="0D163E18"/>
    <w:lvl w:ilvl="0" w:tentative="0">
      <w:start w:val="1"/>
      <w:numFmt w:val="decimal"/>
      <w:lvlText w:val="%1."/>
      <w:lvlJc w:val="left"/>
      <w:pPr>
        <w:ind w:left="1069" w:hanging="360"/>
      </w:p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FC312A"/>
    <w:rsid w:val="229C3F0A"/>
    <w:rsid w:val="28AE5B17"/>
    <w:rsid w:val="41D3600F"/>
    <w:rsid w:val="42773806"/>
    <w:rsid w:val="42913241"/>
    <w:rsid w:val="46C11D8A"/>
    <w:rsid w:val="4E9C6699"/>
    <w:rsid w:val="53163FF9"/>
    <w:rsid w:val="6AF20B2D"/>
    <w:rsid w:val="765E70D6"/>
    <w:rsid w:val="77DC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uiPriority w:val="0"/>
    <w:rPr>
      <w:rFonts w:ascii="Arial" w:hAnsi="Arial" w:eastAsia="Arial" w:cs="Arial"/>
      <w:sz w:val="20"/>
      <w:szCs w:val="20"/>
      <w:lang w:val="en-US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">
    <w:name w:val="List Paragraph"/>
    <w:basedOn w:val="1"/>
    <w:qFormat/>
    <w:uiPriority w:val="34"/>
    <w:pPr>
      <w:spacing w:line="256" w:lineRule="auto"/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2025-01-03T02:33:00Z</dcterms:created>
  <dc:creator>999</dc:creator>
  <cp:lastModifiedBy>999</cp:lastModifiedBy>
  <dcterms:modified xsi:type="dcterms:W3CDTF">2025-01-14T04:48:06Z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70AB8C9B60254A84909A1DBFDED06579_12</vt:lpwstr>
  </property>
</Properties>
</file>