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Смоленск</w:t>
      </w: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P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разработка</w:t>
      </w:r>
    </w:p>
    <w:p w:rsidR="0037456A" w:rsidRP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56A">
        <w:rPr>
          <w:rFonts w:ascii="Times New Roman" w:hAnsi="Times New Roman" w:cs="Times New Roman"/>
          <w:b/>
          <w:sz w:val="28"/>
          <w:szCs w:val="28"/>
        </w:rPr>
        <w:t xml:space="preserve">Интеграция тем «Разговоров о </w:t>
      </w:r>
      <w:proofErr w:type="gramStart"/>
      <w:r w:rsidRPr="0037456A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37456A">
        <w:rPr>
          <w:rFonts w:ascii="Times New Roman" w:hAnsi="Times New Roman" w:cs="Times New Roman"/>
          <w:b/>
          <w:sz w:val="28"/>
          <w:szCs w:val="28"/>
        </w:rPr>
        <w:t>» в КТП по английскому языку</w:t>
      </w: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56A">
        <w:rPr>
          <w:rFonts w:ascii="Times New Roman" w:hAnsi="Times New Roman" w:cs="Times New Roman"/>
          <w:b/>
          <w:sz w:val="28"/>
          <w:szCs w:val="28"/>
        </w:rPr>
        <w:t xml:space="preserve">для 9-10 классов </w:t>
      </w: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Составитель:                учитель английского языка</w:t>
      </w: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МБОУ «СШ №21 им. Н.И.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Рыленкова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Кононова Вера Станиславовна</w:t>
      </w: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rPr>
          <w:rFonts w:ascii="Times New Roman" w:hAnsi="Times New Roman" w:cs="Times New Roman"/>
          <w:b/>
          <w:sz w:val="28"/>
          <w:szCs w:val="28"/>
        </w:rPr>
      </w:pP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 г</w:t>
      </w:r>
    </w:p>
    <w:p w:rsidR="0037456A" w:rsidRDefault="0037456A" w:rsidP="003745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sz w:val="24"/>
          <w:szCs w:val="24"/>
        </w:rPr>
        <w:t>Название плана (программы), в рамках которой проводилась работа</w:t>
      </w: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7456A">
        <w:rPr>
          <w:rFonts w:ascii="Times New Roman" w:eastAsia="Calibri" w:hAnsi="Times New Roman" w:cs="Times New Roman"/>
          <w:b/>
          <w:sz w:val="24"/>
          <w:szCs w:val="24"/>
        </w:rPr>
        <w:t xml:space="preserve">Интеграция тем «Разговоров о </w:t>
      </w:r>
      <w:proofErr w:type="gramStart"/>
      <w:r w:rsidRPr="0037456A">
        <w:rPr>
          <w:rFonts w:ascii="Times New Roman" w:eastAsia="Calibri" w:hAnsi="Times New Roman" w:cs="Times New Roman"/>
          <w:b/>
          <w:sz w:val="24"/>
          <w:szCs w:val="24"/>
        </w:rPr>
        <w:t>важном</w:t>
      </w:r>
      <w:proofErr w:type="gramEnd"/>
      <w:r w:rsidRPr="0037456A">
        <w:rPr>
          <w:rFonts w:ascii="Times New Roman" w:eastAsia="Calibri" w:hAnsi="Times New Roman" w:cs="Times New Roman"/>
          <w:b/>
          <w:sz w:val="24"/>
          <w:szCs w:val="24"/>
        </w:rPr>
        <w:t>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в КТП по английскому языку</w:t>
      </w:r>
      <w:r w:rsidRPr="0037456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sz w:val="24"/>
          <w:szCs w:val="24"/>
        </w:rPr>
        <w:t xml:space="preserve">Название технологий: </w:t>
      </w:r>
      <w:r w:rsidRPr="0037456A">
        <w:rPr>
          <w:rFonts w:ascii="Times New Roman" w:eastAsia="Calibri" w:hAnsi="Times New Roman" w:cs="Times New Roman"/>
          <w:b/>
          <w:sz w:val="24"/>
          <w:szCs w:val="24"/>
        </w:rPr>
        <w:t>Проектно-исследовательская технология</w:t>
      </w: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b/>
          <w:sz w:val="24"/>
          <w:szCs w:val="24"/>
        </w:rPr>
        <w:t>Актуальность</w:t>
      </w:r>
      <w:r w:rsidRPr="0037456A">
        <w:rPr>
          <w:rFonts w:ascii="Times New Roman" w:eastAsia="Calibri" w:hAnsi="Times New Roman" w:cs="Times New Roman"/>
          <w:sz w:val="24"/>
          <w:szCs w:val="24"/>
        </w:rPr>
        <w:t xml:space="preserve"> в контексте работы с </w:t>
      </w:r>
      <w:proofErr w:type="gramStart"/>
      <w:r w:rsidRPr="0037456A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37456A">
        <w:rPr>
          <w:rFonts w:ascii="Times New Roman" w:eastAsia="Calibri" w:hAnsi="Times New Roman" w:cs="Times New Roman"/>
          <w:sz w:val="24"/>
          <w:szCs w:val="24"/>
        </w:rPr>
        <w:t>: Формируется гармонично развитая личность, обладающая глубокими знаниями родного языка и культуры, а также свободно владеющая иностранным языком и культурой другой страны.</w:t>
      </w: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b/>
          <w:sz w:val="24"/>
          <w:szCs w:val="24"/>
        </w:rPr>
        <w:t>Цель изменения</w:t>
      </w:r>
      <w:r w:rsidRPr="0037456A">
        <w:rPr>
          <w:rFonts w:ascii="Times New Roman" w:eastAsia="Calibri" w:hAnsi="Times New Roman" w:cs="Times New Roman"/>
          <w:sz w:val="24"/>
          <w:szCs w:val="24"/>
        </w:rPr>
        <w:t>: воспитание нравственных ценностей, патриотизма, гражданской позиции и социальной ответственности среди учащихся посредством освоения иностранного языка.</w:t>
      </w:r>
    </w:p>
    <w:p w:rsidR="0037456A" w:rsidRP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b/>
          <w:sz w:val="24"/>
          <w:szCs w:val="24"/>
        </w:rPr>
        <w:t xml:space="preserve">Элементы (методы и (или) приемы) базовых технологий ФГОС подверглись изменению: </w:t>
      </w:r>
      <w:r w:rsidRPr="0037456A">
        <w:rPr>
          <w:rFonts w:ascii="Times New Roman" w:eastAsia="Calibri" w:hAnsi="Times New Roman" w:cs="Times New Roman"/>
          <w:sz w:val="24"/>
          <w:szCs w:val="24"/>
        </w:rPr>
        <w:t>Интеграция позволяет сочетать изучение грамматики, лексики и разговорных навыков с воспитательными целями, направленными на формирование целостной картины мира и понимания общечеловеческих ценностей.</w:t>
      </w:r>
    </w:p>
    <w:p w:rsid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b/>
          <w:sz w:val="24"/>
          <w:szCs w:val="24"/>
        </w:rPr>
        <w:t>Показ</w:t>
      </w:r>
      <w:r w:rsidR="009A2FCD">
        <w:rPr>
          <w:rFonts w:ascii="Times New Roman" w:eastAsia="Calibri" w:hAnsi="Times New Roman" w:cs="Times New Roman"/>
          <w:b/>
          <w:sz w:val="24"/>
          <w:szCs w:val="24"/>
        </w:rPr>
        <w:t xml:space="preserve">атели, по которым отслеживается </w:t>
      </w:r>
      <w:r w:rsidRPr="0037456A">
        <w:rPr>
          <w:rFonts w:ascii="Times New Roman" w:eastAsia="Calibri" w:hAnsi="Times New Roman" w:cs="Times New Roman"/>
          <w:b/>
          <w:sz w:val="24"/>
          <w:szCs w:val="24"/>
        </w:rPr>
        <w:t>эффективность изменения (совершенствования</w:t>
      </w:r>
      <w:r w:rsidRPr="0037456A">
        <w:rPr>
          <w:rFonts w:ascii="Times New Roman" w:eastAsia="Calibri" w:hAnsi="Times New Roman" w:cs="Times New Roman"/>
          <w:sz w:val="24"/>
          <w:szCs w:val="24"/>
        </w:rPr>
        <w:t xml:space="preserve">): </w:t>
      </w:r>
    </w:p>
    <w:p w:rsidR="0037456A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sz w:val="24"/>
          <w:szCs w:val="24"/>
        </w:rPr>
        <w:t>1. Повышение интереса к познавательной, творческой, экспериментально-исследовательской деятельности, к углубленному изучению дисциплин, повышение социального статуса знаний.</w:t>
      </w:r>
    </w:p>
    <w:p w:rsidR="009A2FCD" w:rsidRPr="009A2FCD" w:rsidRDefault="0037456A" w:rsidP="009A2FC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7456A">
        <w:rPr>
          <w:rFonts w:ascii="Times New Roman" w:eastAsia="Calibri" w:hAnsi="Times New Roman" w:cs="Times New Roman"/>
          <w:sz w:val="24"/>
          <w:szCs w:val="24"/>
        </w:rPr>
        <w:t xml:space="preserve">2.Участие в разнообразной творческой, общественно значимой исследовательской деятельности. Участие  в олимпиадах, конкурсах, конференциях, проектах, научно-практических семинарах; </w:t>
      </w:r>
      <w:proofErr w:type="spellStart"/>
      <w:r w:rsidRPr="0037456A">
        <w:rPr>
          <w:rFonts w:ascii="Times New Roman" w:eastAsia="Calibri" w:hAnsi="Times New Roman" w:cs="Times New Roman"/>
          <w:sz w:val="24"/>
          <w:szCs w:val="24"/>
        </w:rPr>
        <w:t>сформированность</w:t>
      </w:r>
      <w:proofErr w:type="spellEnd"/>
      <w:r w:rsidRPr="0037456A">
        <w:rPr>
          <w:rFonts w:ascii="Times New Roman" w:eastAsia="Calibri" w:hAnsi="Times New Roman" w:cs="Times New Roman"/>
          <w:sz w:val="24"/>
          <w:szCs w:val="24"/>
        </w:rPr>
        <w:t xml:space="preserve"> навыков публичного выступления, защиты своей работы перед аудиторией.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</w:t>
      </w:r>
      <w:r w:rsidRPr="009A2F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езультаты освоения курса: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российской идентичности и интереса к познанию;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осознанного отношения к своим правам и свободам и уважительного отношения к правам и свободам других;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выстраивание собственного поведения с позиции нравственных и правовых норм;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мотивации для участия в социально-значимой деятельности;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школьников общекультурной компетентности;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принимать осознанные решения и делать выбор;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своего места в обществе;</w:t>
      </w:r>
    </w:p>
    <w:p w:rsidR="009A2FCD" w:rsidRP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познание себя, своих мотивов, устремлений, склонностей;</w:t>
      </w:r>
    </w:p>
    <w:p w:rsid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готовности к личностному самоопределению.</w:t>
      </w:r>
    </w:p>
    <w:p w:rsidR="009A2FCD" w:rsidRDefault="009A2FCD" w:rsidP="009A2F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FCD" w:rsidRDefault="009A2FCD" w:rsidP="009A2F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Примерная интеграция тем курса «Разговоры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 2024-2025 год </w:t>
      </w:r>
    </w:p>
    <w:p w:rsidR="009A2FCD" w:rsidRDefault="009A2FCD" w:rsidP="009A2F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КТП по английскому языку для 9-10 классов</w:t>
      </w:r>
    </w:p>
    <w:p w:rsidR="009A2FCD" w:rsidRDefault="009A2FCD" w:rsidP="009A2F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Повседневная жизнь семьи. Межличностные отношения в семье, с друзьями и знакомыми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КТП)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«Ценности, которые нас объединяют»  «День студента» «Твой вклад в общее дело» «Как создать крепкую семью» «С заботой к себе и окружающим» (из курса Разговоры 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важном»)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Здоровый образ жизни и забота о здоровье: режим труда и отдыха, спорт, сбалансированное питание, посещение врача. Отказ от вредных привычек. (КТП)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«Массовый спорт в России» «Медицина России» «Ценности, которые нас объединяют» (из курса Разговоры о 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важном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Современный мир профессий. Проблемы выбора профессии (КТП)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«Гражданская авиация России»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«Медицина России», «Что значит служить Отечеству» «Служение творчеством» «Арктика – территория развития» «Бизнес и предпринимательство» «Год Защитника Отечества»  «Миссия милосердия» «Как пишут законы» «Путь зерна» «Дорогами России» (из курса Разговоры о важном»)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4. Молодежь в современном обществе. Досуг молодежи. (КТП)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«Образ будущего» «Твой вклад в общее дело» «День студента» «Массовый спорт в России» «Век информации» «Что значит быть взрослым» «С заботой к себе и окружающим» «Что такое успех?» «Жизнь в движении» (из курса Разговоры 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важном»)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5. Туризм. Виды отдыха. Путешествия по России и зарубежным странам (КТП)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«Моя малая Родина» «Одна страна-одни традиции» «Гостеприимная Россия» «Легенды о России» (из курса Разговоры о 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важном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Проблемы экологии. Защита окружающей среды. (КТП) 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«Арктика – территория развития» «Моя малая родина»</w:t>
      </w:r>
    </w:p>
    <w:p w:rsidR="009A2FCD" w:rsidRPr="009A2FCD" w:rsidRDefault="009A2FCD" w:rsidP="009A2FC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7. Технический прогресс: перспективы и последствия</w:t>
      </w:r>
      <w:proofErr w:type="gramStart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9A2FC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КТП)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CD">
        <w:rPr>
          <w:rFonts w:ascii="Times New Roman" w:hAnsi="Times New Roman" w:cs="Times New Roman"/>
          <w:sz w:val="24"/>
          <w:szCs w:val="24"/>
        </w:rPr>
        <w:t xml:space="preserve">«Век информации» «Искусственный интеллект и человек» «Бизнес и предпринимательство» (из курса Разговоры о </w:t>
      </w:r>
      <w:proofErr w:type="gramStart"/>
      <w:r w:rsidRPr="009A2FCD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9A2FCD">
        <w:rPr>
          <w:rFonts w:ascii="Times New Roman" w:hAnsi="Times New Roman" w:cs="Times New Roman"/>
          <w:sz w:val="24"/>
          <w:szCs w:val="24"/>
        </w:rPr>
        <w:t>»)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CD">
        <w:rPr>
          <w:rFonts w:ascii="Times New Roman" w:hAnsi="Times New Roman" w:cs="Times New Roman"/>
          <w:sz w:val="24"/>
          <w:szCs w:val="24"/>
        </w:rPr>
        <w:t>8. Родная страна и страна/страны изучаемого языка: географическое положение, столица, крупные города, регионы; достопримечательности, культурные особенности (из КТП)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CD">
        <w:rPr>
          <w:rFonts w:ascii="Times New Roman" w:hAnsi="Times New Roman" w:cs="Times New Roman"/>
          <w:sz w:val="24"/>
          <w:szCs w:val="24"/>
        </w:rPr>
        <w:t xml:space="preserve">«Моя малая Родина» «Одна страна-одни традиции» «Гостеприимная Россия» «Легенды о России» (из курса Разговоры о </w:t>
      </w:r>
      <w:proofErr w:type="gramStart"/>
      <w:r w:rsidRPr="009A2FCD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9A2FCD">
        <w:rPr>
          <w:rFonts w:ascii="Times New Roman" w:hAnsi="Times New Roman" w:cs="Times New Roman"/>
          <w:sz w:val="24"/>
          <w:szCs w:val="24"/>
        </w:rPr>
        <w:t>»)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CD">
        <w:rPr>
          <w:rFonts w:ascii="Times New Roman" w:hAnsi="Times New Roman" w:cs="Times New Roman"/>
          <w:sz w:val="24"/>
          <w:szCs w:val="24"/>
        </w:rPr>
        <w:t>9. Выдающиеся люди родной страны и страны/стран изучаемого языка, их вклад в науку и мировую культуру (КТП)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2FCD">
        <w:rPr>
          <w:rFonts w:ascii="Times New Roman" w:hAnsi="Times New Roman" w:cs="Times New Roman"/>
          <w:sz w:val="24"/>
          <w:szCs w:val="24"/>
        </w:rPr>
        <w:t xml:space="preserve">«280 лет со дня рождения Ф. Ушакова»  «185 лет со дня </w:t>
      </w:r>
      <w:proofErr w:type="spellStart"/>
      <w:r w:rsidRPr="009A2FCD">
        <w:rPr>
          <w:rFonts w:ascii="Times New Roman" w:hAnsi="Times New Roman" w:cs="Times New Roman"/>
          <w:sz w:val="24"/>
          <w:szCs w:val="24"/>
        </w:rPr>
        <w:t>трождения</w:t>
      </w:r>
      <w:proofErr w:type="spellEnd"/>
      <w:r w:rsidRPr="009A2FCD">
        <w:rPr>
          <w:rFonts w:ascii="Times New Roman" w:hAnsi="Times New Roman" w:cs="Times New Roman"/>
          <w:sz w:val="24"/>
          <w:szCs w:val="24"/>
        </w:rPr>
        <w:t xml:space="preserve"> П.И. Чайковского» </w:t>
      </w:r>
      <w:bookmarkStart w:id="0" w:name="_GoBack"/>
      <w:bookmarkEnd w:id="0"/>
      <w:r w:rsidRPr="009A2FCD">
        <w:rPr>
          <w:rFonts w:ascii="Times New Roman" w:hAnsi="Times New Roman" w:cs="Times New Roman"/>
          <w:sz w:val="24"/>
          <w:szCs w:val="24"/>
        </w:rPr>
        <w:t xml:space="preserve">«День героев Отечества» (из курса Разговоры о </w:t>
      </w:r>
      <w:proofErr w:type="gramStart"/>
      <w:r w:rsidRPr="009A2FCD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9A2FCD">
        <w:rPr>
          <w:rFonts w:ascii="Times New Roman" w:hAnsi="Times New Roman" w:cs="Times New Roman"/>
          <w:sz w:val="24"/>
          <w:szCs w:val="24"/>
        </w:rPr>
        <w:t>»)</w:t>
      </w:r>
    </w:p>
    <w:p w:rsidR="009A2FCD" w:rsidRPr="009A2FCD" w:rsidRDefault="009A2FCD" w:rsidP="009A2F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A2FCD">
        <w:rPr>
          <w:rFonts w:ascii="Times New Roman" w:hAnsi="Times New Roman" w:cs="Times New Roman"/>
          <w:sz w:val="24"/>
          <w:szCs w:val="24"/>
        </w:rPr>
        <w:t xml:space="preserve">рограмма, основанная на интеграции тем «Разговоров о </w:t>
      </w:r>
      <w:proofErr w:type="gramStart"/>
      <w:r w:rsidRPr="009A2FCD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9A2FCD">
        <w:rPr>
          <w:rFonts w:ascii="Times New Roman" w:hAnsi="Times New Roman" w:cs="Times New Roman"/>
          <w:sz w:val="24"/>
          <w:szCs w:val="24"/>
        </w:rPr>
        <w:t>» в уроки английского языка создает уникальные возможности для качественного улучшения образовательных результатов: повышения мотивации, развитие личностных качеств, создание основы для активной гражданской позиции обучающего, совершенствование коммуникативных навыков, реализации творческого потенциала.</w:t>
      </w:r>
    </w:p>
    <w:p w:rsidR="009A2FCD" w:rsidRPr="0037456A" w:rsidRDefault="009A2FCD" w:rsidP="009A2FC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A2FCD" w:rsidRPr="00374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56A"/>
    <w:rsid w:val="0037456A"/>
    <w:rsid w:val="009A2FCD"/>
    <w:rsid w:val="00DD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15dk0090ur</dc:creator>
  <cp:lastModifiedBy>15dk0090ur</cp:lastModifiedBy>
  <cp:revision>1</cp:revision>
  <dcterms:created xsi:type="dcterms:W3CDTF">2025-06-12T21:29:00Z</dcterms:created>
  <dcterms:modified xsi:type="dcterms:W3CDTF">2025-06-12T21:49:00Z</dcterms:modified>
</cp:coreProperties>
</file>