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508" w:rsidRPr="00F94F65" w:rsidRDefault="00224508" w:rsidP="001F59F9">
      <w:pPr>
        <w:pStyle w:val="1"/>
        <w:shd w:val="clear" w:color="auto" w:fill="FFFFFF"/>
        <w:spacing w:before="270" w:beforeAutospacing="0" w:after="135" w:afterAutospacing="0" w:line="390" w:lineRule="atLeast"/>
        <w:jc w:val="center"/>
        <w:rPr>
          <w:bCs w:val="0"/>
          <w:i/>
          <w:color w:val="199043"/>
          <w:sz w:val="40"/>
          <w:szCs w:val="40"/>
        </w:rPr>
      </w:pPr>
      <w:r w:rsidRPr="00F94F65">
        <w:rPr>
          <w:bCs w:val="0"/>
          <w:i/>
          <w:color w:val="199043"/>
          <w:sz w:val="40"/>
          <w:szCs w:val="40"/>
        </w:rPr>
        <w:t>Урок-практикум по геометрии в 7-м классе "Свойства углов, образованных при пересечении параллельных прямых секущей"</w:t>
      </w:r>
    </w:p>
    <w:p w:rsidR="00224508" w:rsidRPr="001F59F9" w:rsidRDefault="00224508" w:rsidP="001F59F9">
      <w:pPr>
        <w:spacing w:before="270" w:after="270"/>
        <w:rPr>
          <w:rFonts w:ascii="Times New Roman" w:hAnsi="Times New Roman" w:cs="Times New Roman"/>
          <w:sz w:val="24"/>
          <w:szCs w:val="24"/>
        </w:rPr>
      </w:pP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Цели урока: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 </w:t>
      </w:r>
      <w:hyperlink r:id="rId5" w:history="1">
        <w:r w:rsidRPr="00BB78A0">
          <w:rPr>
            <w:rStyle w:val="a3"/>
            <w:rFonts w:ascii="Times New Roman" w:hAnsi="Times New Roman" w:cs="Times New Roman"/>
            <w:color w:val="C00000"/>
            <w:sz w:val="24"/>
            <w:szCs w:val="24"/>
          </w:rPr>
          <w:t>(Слайд №1)</w:t>
        </w:r>
      </w:hyperlink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Образовательные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 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закрепление умений использовать знания признаков, свойств углов, образованных при пересечении параллельных прямых секущей, научить видеть различные способы при решении одной задачи.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Воспитательные: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 воспитание познавательной активности, чувства ответственности, культуры общения.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Развивающие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 развитие логического мышления учащихся, внимания, активности, чувство ответственности, самостоятельности, культуры общения.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Тип урока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 урок обобщения и систематизации знаний учащихся.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Организационные формы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 парная, дифференцированно групповая.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Технология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: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 уровневая дифференциация.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Структура урока:</w:t>
      </w:r>
    </w:p>
    <w:p w:rsidR="00224508" w:rsidRPr="001F59F9" w:rsidRDefault="00224508" w:rsidP="002245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вводное слово учителя</w:t>
      </w:r>
    </w:p>
    <w:p w:rsidR="00224508" w:rsidRPr="001F59F9" w:rsidRDefault="00224508" w:rsidP="002245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самостоятельная работа групп №2, №3</w:t>
      </w:r>
    </w:p>
    <w:p w:rsidR="00224508" w:rsidRPr="001F59F9" w:rsidRDefault="00224508" w:rsidP="002245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актуализация знаний учащихся группы №1</w:t>
      </w:r>
    </w:p>
    <w:p w:rsidR="00224508" w:rsidRPr="001F59F9" w:rsidRDefault="00224508" w:rsidP="0022450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диктант</w:t>
      </w:r>
    </w:p>
    <w:p w:rsidR="00224508" w:rsidRPr="001F59F9" w:rsidRDefault="00224508" w:rsidP="00224508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тест</w:t>
      </w:r>
    </w:p>
    <w:p w:rsidR="00224508" w:rsidRPr="001F59F9" w:rsidRDefault="00224508" w:rsidP="002245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самостоятельная работа группы №1</w:t>
      </w:r>
    </w:p>
    <w:p w:rsidR="00224508" w:rsidRPr="001F59F9" w:rsidRDefault="00224508" w:rsidP="002245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защита у доски работ группами №2, №3</w:t>
      </w:r>
    </w:p>
    <w:p w:rsidR="00224508" w:rsidRPr="001F59F9" w:rsidRDefault="00224508" w:rsidP="00224508">
      <w:pPr>
        <w:pStyle w:val="a6"/>
        <w:shd w:val="clear" w:color="auto" w:fill="FFFFFF"/>
        <w:spacing w:before="0" w:beforeAutospacing="0" w:after="135" w:afterAutospacing="0"/>
        <w:rPr>
          <w:color w:val="333333"/>
        </w:rPr>
      </w:pPr>
      <w:r w:rsidRPr="001F59F9">
        <w:rPr>
          <w:color w:val="333333"/>
        </w:rPr>
        <w:t>К данному уроку прилагается презентация </w:t>
      </w:r>
      <w:hyperlink r:id="rId6" w:history="1">
        <w:r w:rsidRPr="001F59F9">
          <w:rPr>
            <w:rStyle w:val="a3"/>
            <w:color w:val="008738"/>
          </w:rPr>
          <w:t>(Приложение 1)</w:t>
        </w:r>
      </w:hyperlink>
    </w:p>
    <w:p w:rsidR="00224508" w:rsidRPr="001F59F9" w:rsidRDefault="00224508" w:rsidP="00224508">
      <w:pPr>
        <w:pStyle w:val="a6"/>
        <w:shd w:val="clear" w:color="auto" w:fill="FFFFFF"/>
        <w:spacing w:before="0" w:beforeAutospacing="0" w:after="135" w:afterAutospacing="0"/>
        <w:rPr>
          <w:color w:val="333333"/>
        </w:rPr>
      </w:pPr>
      <w:r w:rsidRPr="001F59F9">
        <w:rPr>
          <w:b/>
          <w:bCs/>
          <w:color w:val="333333"/>
        </w:rPr>
        <w:t>Ход урока:</w:t>
      </w:r>
      <w:r w:rsidRPr="001F59F9">
        <w:rPr>
          <w:color w:val="333333"/>
        </w:rPr>
        <w:br/>
        <w:t>Вводное слово учителя</w:t>
      </w:r>
      <w:proofErr w:type="gramStart"/>
      <w:r w:rsidRPr="001F59F9">
        <w:rPr>
          <w:color w:val="333333"/>
        </w:rPr>
        <w:br/>
        <w:t>М</w:t>
      </w:r>
      <w:proofErr w:type="gramEnd"/>
      <w:r w:rsidRPr="001F59F9">
        <w:rPr>
          <w:color w:val="333333"/>
        </w:rPr>
        <w:t xml:space="preserve">ногие великие люди всех времен и народов говорили о значении математики. Не только ученые - математики, но и поэты, писатели, философы. Высказывание одного великого мыслителя: «ни одно человеческое исследование не может называться истинной наукой, если оно не прошло через математические доказательства» Леонардо да Винчи </w:t>
      </w:r>
      <w:r w:rsidRPr="00BB78A0">
        <w:rPr>
          <w:color w:val="C00000"/>
        </w:rPr>
        <w:t>(слайд №2).</w:t>
      </w:r>
      <w:r w:rsidRPr="001F59F9">
        <w:rPr>
          <w:color w:val="333333"/>
        </w:rPr>
        <w:br/>
        <w:t xml:space="preserve">Предметом исследования нашего урока будут углы, образованные при пересечении </w:t>
      </w:r>
      <w:proofErr w:type="gramStart"/>
      <w:r w:rsidRPr="001F59F9">
        <w:rPr>
          <w:color w:val="333333"/>
        </w:rPr>
        <w:t>параллельных</w:t>
      </w:r>
      <w:proofErr w:type="gramEnd"/>
      <w:r w:rsidRPr="001F59F9">
        <w:rPr>
          <w:color w:val="333333"/>
        </w:rPr>
        <w:t xml:space="preserve"> прямых секущей. Задачей нашего урока является обобщение и систематизация ваших знаний по данной теме.</w:t>
      </w:r>
      <w:r w:rsidRPr="001F59F9">
        <w:rPr>
          <w:color w:val="333333"/>
        </w:rPr>
        <w:br/>
        <w:t xml:space="preserve">В ходе групповой, парной, самопроверки вы еще раз закрепите знания свойств углов, образованных при пересечении параллельных прямых секущей </w:t>
      </w:r>
      <w:r w:rsidRPr="00BB78A0">
        <w:rPr>
          <w:color w:val="C00000"/>
        </w:rPr>
        <w:t>(слайд №3).</w:t>
      </w:r>
    </w:p>
    <w:p w:rsidR="00BB78A0" w:rsidRDefault="00BB78A0" w:rsidP="00224508">
      <w:pPr>
        <w:pStyle w:val="a6"/>
        <w:shd w:val="clear" w:color="auto" w:fill="FFFFFF"/>
        <w:spacing w:before="0" w:beforeAutospacing="0" w:after="135" w:afterAutospacing="0"/>
        <w:jc w:val="center"/>
        <w:rPr>
          <w:b/>
          <w:bCs/>
          <w:color w:val="333333"/>
        </w:rPr>
      </w:pPr>
    </w:p>
    <w:p w:rsidR="00224508" w:rsidRPr="001F59F9" w:rsidRDefault="00224508" w:rsidP="00F94F65">
      <w:pPr>
        <w:pStyle w:val="a6"/>
        <w:shd w:val="clear" w:color="auto" w:fill="FFFFFF"/>
        <w:spacing w:before="0" w:beforeAutospacing="0" w:after="135" w:afterAutospacing="0"/>
        <w:jc w:val="center"/>
        <w:rPr>
          <w:color w:val="333333"/>
        </w:rPr>
      </w:pPr>
      <w:r w:rsidRPr="001F59F9">
        <w:rPr>
          <w:b/>
          <w:bCs/>
          <w:color w:val="333333"/>
        </w:rPr>
        <w:lastRenderedPageBreak/>
        <w:t>Организация работы групп</w:t>
      </w:r>
    </w:p>
    <w:p w:rsidR="00224508" w:rsidRPr="001F59F9" w:rsidRDefault="00224508" w:rsidP="0022450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класс делится на 3 группы по уровню их </w:t>
      </w:r>
      <w:proofErr w:type="spell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>обученности</w:t>
      </w:r>
      <w:proofErr w:type="spellEnd"/>
    </w:p>
    <w:p w:rsidR="00224508" w:rsidRPr="001F59F9" w:rsidRDefault="00224508" w:rsidP="0022450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каждая группа получает определенные задания</w:t>
      </w:r>
    </w:p>
    <w:p w:rsidR="00224508" w:rsidRPr="001F59F9" w:rsidRDefault="00224508" w:rsidP="0022450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группа</w:t>
      </w:r>
      <w:r w:rsidR="00E135F2"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№3 - уровень «4-5». Решают по 2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задачи.</w:t>
      </w:r>
      <w:r w:rsidR="00E135F2"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>Выполняют в тетрадях и сдают учителю.</w:t>
      </w:r>
    </w:p>
    <w:p w:rsidR="008E25BB" w:rsidRDefault="008E25BB" w:rsidP="00224508">
      <w:pPr>
        <w:pStyle w:val="a6"/>
        <w:shd w:val="clear" w:color="auto" w:fill="FFFFFF"/>
        <w:spacing w:before="0" w:beforeAutospacing="0" w:after="135" w:afterAutospacing="0"/>
        <w:ind w:left="720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8E25BB" w:rsidRDefault="008E25BB" w:rsidP="00224508">
      <w:pPr>
        <w:pStyle w:val="a6"/>
        <w:shd w:val="clear" w:color="auto" w:fill="FFFFFF"/>
        <w:spacing w:before="0" w:beforeAutospacing="0" w:after="135" w:afterAutospacing="0"/>
        <w:ind w:left="720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224508" w:rsidRDefault="00224508" w:rsidP="00224508">
      <w:pPr>
        <w:pStyle w:val="a6"/>
        <w:shd w:val="clear" w:color="auto" w:fill="FFFFFF"/>
        <w:spacing w:before="0" w:beforeAutospacing="0" w:after="135" w:afterAutospacing="0"/>
        <w:ind w:left="72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Задания для групп с уровнем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обученности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«4-5»</w:t>
      </w:r>
    </w:p>
    <w:tbl>
      <w:tblPr>
        <w:tblW w:w="0" w:type="auto"/>
        <w:jc w:val="center"/>
        <w:tblInd w:w="72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664"/>
        <w:gridCol w:w="4452"/>
      </w:tblGrid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r w:rsidRPr="00224508">
              <w:rPr>
                <w:noProof/>
                <w:lang w:eastAsia="ru-RU"/>
              </w:rPr>
              <w:drawing>
                <wp:inline distT="0" distB="0" distL="0" distR="0">
                  <wp:extent cx="1857375" cy="1628775"/>
                  <wp:effectExtent l="19050" t="0" r="9525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и </w:t>
            </w:r>
            <w:proofErr w:type="spellStart"/>
            <w:r>
              <w:t>b</w:t>
            </w:r>
            <w:proofErr w:type="spellEnd"/>
            <w:r>
              <w:t xml:space="preserve">, </w:t>
            </w:r>
            <w:proofErr w:type="spellStart"/>
            <w:r>
              <w:t>c</w:t>
            </w:r>
            <w:proofErr w:type="spellEnd"/>
            <w:r>
              <w:t xml:space="preserve"> и </w:t>
            </w:r>
            <w:proofErr w:type="spellStart"/>
            <w:r>
              <w:t>d</w:t>
            </w:r>
            <w:proofErr w:type="spellEnd"/>
            <w:r>
              <w:t>;</w:t>
            </w:r>
            <w:r>
              <w:br/>
              <w:t>&lt;2 = 65°, &lt;3 = 115°, &lt;4 = 121°.</w:t>
            </w:r>
            <w:r>
              <w:br/>
            </w:r>
            <w:r>
              <w:rPr>
                <w:b/>
                <w:bCs/>
              </w:rPr>
              <w:t>Доказать: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|| </w:t>
            </w:r>
            <w:proofErr w:type="spellStart"/>
            <w:r>
              <w:t>b</w:t>
            </w:r>
            <w:proofErr w:type="spellEnd"/>
            <w:proofErr w:type="gramStart"/>
            <w:r>
              <w:br/>
            </w:r>
            <w:r>
              <w:rPr>
                <w:b/>
                <w:bCs/>
              </w:rPr>
              <w:t>Н</w:t>
            </w:r>
            <w:proofErr w:type="gramEnd"/>
            <w:r>
              <w:rPr>
                <w:b/>
                <w:bCs/>
              </w:rPr>
              <w:t>айти:</w:t>
            </w:r>
            <w:r>
              <w:t> &lt;1</w:t>
            </w:r>
          </w:p>
        </w:tc>
      </w:tr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7689B">
            <w:pPr>
              <w:rPr>
                <w:sz w:val="24"/>
                <w:szCs w:val="24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="00E135F2">
              <w:object w:dxaOrig="4515" w:dyaOrig="3870">
                <v:shape id="_x0000_i1026" type="#_x0000_t75" style="width:203.25pt;height:156.75pt" o:ole="">
                  <v:imagedata r:id="rId8" o:title=""/>
                </v:shape>
                <o:OLEObject Type="Embed" ProgID="PBrush" ShapeID="_x0000_i1026" DrawAspect="Content" ObjectID="_1768545223" r:id="rId9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В равнобедренных треугольниках ABC и DEF:</w:t>
            </w:r>
            <w:r>
              <w:br/>
              <w:t>&lt;1 = &lt;2</w:t>
            </w:r>
            <w:proofErr w:type="gramStart"/>
            <w:r>
              <w:br/>
            </w:r>
            <w:r>
              <w:rPr>
                <w:b/>
                <w:bCs/>
              </w:rPr>
              <w:t>Д</w:t>
            </w:r>
            <w:proofErr w:type="gramEnd"/>
            <w:r>
              <w:rPr>
                <w:b/>
                <w:bCs/>
              </w:rPr>
              <w:t>оказать:</w:t>
            </w:r>
            <w:r>
              <w:t> AB || CD</w:t>
            </w:r>
          </w:p>
        </w:tc>
      </w:tr>
      <w:tr w:rsidR="00E135F2" w:rsidTr="00224508">
        <w:trPr>
          <w:gridAfter w:val="1"/>
          <w:jc w:val="center"/>
        </w:trPr>
        <w:tc>
          <w:tcPr>
            <w:tcW w:w="0" w:type="auto"/>
            <w:shd w:val="clear" w:color="auto" w:fill="auto"/>
            <w:hideMark/>
          </w:tcPr>
          <w:p w:rsidR="00E135F2" w:rsidRDefault="00E135F2">
            <w:pPr>
              <w:rPr>
                <w:sz w:val="24"/>
                <w:szCs w:val="24"/>
              </w:rPr>
            </w:pPr>
          </w:p>
        </w:tc>
      </w:tr>
    </w:tbl>
    <w:p w:rsidR="00224508" w:rsidRPr="001F59F9" w:rsidRDefault="00224508" w:rsidP="0022450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груп</w:t>
      </w:r>
      <w:r w:rsidR="001F59F9">
        <w:rPr>
          <w:rFonts w:ascii="Times New Roman" w:hAnsi="Times New Roman" w:cs="Times New Roman"/>
          <w:color w:val="333333"/>
          <w:sz w:val="24"/>
          <w:szCs w:val="24"/>
        </w:rPr>
        <w:t>па №2 - уровень на «4». Решают 2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задачи по готовым чертежам. Выполняют в тетрадях и сдают учителю.</w:t>
      </w:r>
    </w:p>
    <w:p w:rsidR="00224508" w:rsidRPr="008E25BB" w:rsidRDefault="00224508" w:rsidP="00BB78A0">
      <w:pPr>
        <w:pStyle w:val="a6"/>
        <w:shd w:val="clear" w:color="auto" w:fill="FFFFFF"/>
        <w:spacing w:before="0" w:beforeAutospacing="0" w:after="135" w:afterAutospacing="0"/>
        <w:jc w:val="center"/>
        <w:rPr>
          <w:color w:val="333333"/>
        </w:rPr>
      </w:pPr>
      <w:r w:rsidRPr="008E25BB">
        <w:rPr>
          <w:b/>
          <w:bCs/>
          <w:color w:val="333333"/>
        </w:rPr>
        <w:lastRenderedPageBreak/>
        <w:t xml:space="preserve">Решение по готовым чертежам (задания для ребят с уровнем </w:t>
      </w:r>
      <w:proofErr w:type="spellStart"/>
      <w:r w:rsidRPr="008E25BB">
        <w:rPr>
          <w:b/>
          <w:bCs/>
          <w:color w:val="333333"/>
        </w:rPr>
        <w:t>обученности</w:t>
      </w:r>
      <w:proofErr w:type="spellEnd"/>
      <w:r w:rsidRPr="008E25BB">
        <w:rPr>
          <w:b/>
          <w:bCs/>
          <w:color w:val="333333"/>
        </w:rPr>
        <w:t xml:space="preserve"> «4»)</w:t>
      </w:r>
    </w:p>
    <w:tbl>
      <w:tblPr>
        <w:tblW w:w="0" w:type="auto"/>
        <w:jc w:val="center"/>
        <w:tblInd w:w="72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285"/>
        <w:gridCol w:w="2282"/>
      </w:tblGrid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135F2" w:rsidP="00224508">
            <w:pPr>
              <w:jc w:val="both"/>
              <w:rPr>
                <w:sz w:val="24"/>
                <w:szCs w:val="24"/>
              </w:rPr>
            </w:pPr>
            <w:r>
              <w:object w:dxaOrig="3165" w:dyaOrig="1710">
                <v:shape id="_x0000_i1027" type="#_x0000_t75" style="width:158.25pt;height:78pt" o:ole="">
                  <v:imagedata r:id="rId10" o:title=""/>
                </v:shape>
                <o:OLEObject Type="Embed" ProgID="PBrush" ShapeID="_x0000_i1027" DrawAspect="Content" ObjectID="_1768545224" r:id="rId11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 w:rsidP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|| </w:t>
            </w:r>
            <w:proofErr w:type="spellStart"/>
            <w:r>
              <w:t>b</w:t>
            </w:r>
            <w:proofErr w:type="spellEnd"/>
            <w:r>
              <w:br/>
              <w:t>&lt;1 больше &lt;2 в 5 раз</w:t>
            </w:r>
            <w:proofErr w:type="gramStart"/>
            <w:r>
              <w:br/>
            </w:r>
            <w:r>
              <w:rPr>
                <w:b/>
                <w:bCs/>
              </w:rPr>
              <w:t>Н</w:t>
            </w:r>
            <w:proofErr w:type="gramEnd"/>
            <w:r>
              <w:rPr>
                <w:b/>
                <w:bCs/>
              </w:rPr>
              <w:t>айти:</w:t>
            </w:r>
            <w:r>
              <w:t> &lt;1, &lt;2, &lt;3, &lt;4</w:t>
            </w:r>
          </w:p>
        </w:tc>
      </w:tr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135F2" w:rsidP="00224508">
            <w:pPr>
              <w:rPr>
                <w:sz w:val="24"/>
                <w:szCs w:val="24"/>
              </w:rPr>
            </w:pPr>
            <w:r>
              <w:object w:dxaOrig="3135" w:dyaOrig="1950">
                <v:shape id="_x0000_i1028" type="#_x0000_t75" style="width:156.75pt;height:88.5pt" o:ole="">
                  <v:imagedata r:id="rId12" o:title=""/>
                </v:shape>
                <o:OLEObject Type="Embed" ProgID="PBrush" ShapeID="_x0000_i1028" DrawAspect="Content" ObjectID="_1768545225" r:id="rId13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Дано:</w:t>
            </w:r>
            <w:r>
              <w:t>m</w:t>
            </w:r>
            <w:proofErr w:type="spellEnd"/>
            <w:r>
              <w:t xml:space="preserve"> || </w:t>
            </w:r>
            <w:proofErr w:type="spellStart"/>
            <w:r>
              <w:t>n</w:t>
            </w:r>
            <w:proofErr w:type="spellEnd"/>
            <w:r>
              <w:br/>
              <w:t>&lt;2 + &lt;8 = 100</w:t>
            </w:r>
            <w:proofErr w:type="gramStart"/>
            <w:r>
              <w:t>°</w:t>
            </w:r>
            <w:r>
              <w:br/>
            </w:r>
            <w:r>
              <w:rPr>
                <w:b/>
                <w:bCs/>
              </w:rPr>
              <w:t>Н</w:t>
            </w:r>
            <w:proofErr w:type="gramEnd"/>
            <w:r>
              <w:rPr>
                <w:b/>
                <w:bCs/>
              </w:rPr>
              <w:t>айти:</w:t>
            </w:r>
            <w:r>
              <w:t> остальные углы</w:t>
            </w:r>
          </w:p>
        </w:tc>
      </w:tr>
      <w:tr w:rsidR="00E135F2" w:rsidTr="00224508">
        <w:trPr>
          <w:gridAfter w:val="1"/>
          <w:jc w:val="center"/>
        </w:trPr>
        <w:tc>
          <w:tcPr>
            <w:tcW w:w="0" w:type="auto"/>
            <w:shd w:val="clear" w:color="auto" w:fill="auto"/>
            <w:hideMark/>
          </w:tcPr>
          <w:p w:rsidR="00E135F2" w:rsidRDefault="00E135F2">
            <w:pPr>
              <w:rPr>
                <w:sz w:val="24"/>
                <w:szCs w:val="24"/>
              </w:rPr>
            </w:pPr>
          </w:p>
        </w:tc>
      </w:tr>
      <w:tr w:rsidR="00E135F2" w:rsidTr="00224508">
        <w:trPr>
          <w:gridAfter w:val="1"/>
          <w:jc w:val="center"/>
        </w:trPr>
        <w:tc>
          <w:tcPr>
            <w:tcW w:w="0" w:type="auto"/>
            <w:shd w:val="clear" w:color="auto" w:fill="auto"/>
            <w:hideMark/>
          </w:tcPr>
          <w:p w:rsidR="00E135F2" w:rsidRDefault="00E135F2">
            <w:pPr>
              <w:rPr>
                <w:sz w:val="24"/>
                <w:szCs w:val="24"/>
              </w:rPr>
            </w:pPr>
          </w:p>
        </w:tc>
      </w:tr>
    </w:tbl>
    <w:p w:rsidR="00224508" w:rsidRPr="001F59F9" w:rsidRDefault="00224508" w:rsidP="0022450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группа №1 - с низким уровнем </w:t>
      </w:r>
      <w:proofErr w:type="spell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>обученности</w:t>
      </w:r>
      <w:proofErr w:type="spellEnd"/>
      <w:r w:rsidRPr="001F59F9">
        <w:rPr>
          <w:rFonts w:ascii="Times New Roman" w:hAnsi="Times New Roman" w:cs="Times New Roman"/>
          <w:color w:val="333333"/>
          <w:sz w:val="24"/>
          <w:szCs w:val="24"/>
        </w:rPr>
        <w:t>. С этой группой начинает работать учитель.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224508" w:rsidRPr="001F59F9" w:rsidRDefault="00224508" w:rsidP="00224508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Диктант</w:t>
      </w:r>
      <w:r w:rsidRPr="008E25BB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</w:t>
      </w:r>
      <w:r w:rsidRPr="00BB78A0">
        <w:rPr>
          <w:rFonts w:ascii="Times New Roman" w:hAnsi="Times New Roman" w:cs="Times New Roman"/>
          <w:color w:val="C00000"/>
          <w:sz w:val="24"/>
          <w:szCs w:val="24"/>
        </w:rPr>
        <w:t>(слайды №4, №5, №6)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- 7 мин. Выполняют на отдельных листах. Цель: проверить знания учащихся формулировки теорем, выражающих признаки параллельности прямых, свойств углов, образованных при пересечении секущей двух параллельных прямых, распознавать виды углов по рисунку.</w:t>
      </w:r>
    </w:p>
    <w:p w:rsidR="00224508" w:rsidRDefault="00224508" w:rsidP="00224508">
      <w:pPr>
        <w:pStyle w:val="a6"/>
        <w:shd w:val="clear" w:color="auto" w:fill="FFFFFF"/>
        <w:spacing w:before="0" w:beforeAutospacing="0" w:after="135" w:afterAutospacing="0"/>
        <w:ind w:left="144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Диктант.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br/>
        <w:t>Заполните пропуски в формулировке признаков, свойств углов при пересечении параллельных прямых секущей</w:t>
      </w:r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Две прямые на плоскости называются параллельными, если они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…</w:t>
      </w:r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Если две параллельные прямые пересечены третьей, то сумма внутренних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…</w:t>
      </w:r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Назовите на данном рисунке углы:</w:t>
      </w:r>
    </w:p>
    <w:tbl>
      <w:tblPr>
        <w:tblW w:w="0" w:type="auto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705"/>
        <w:gridCol w:w="4099"/>
      </w:tblGrid>
      <w:tr w:rsidR="00224508" w:rsidTr="001F59F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1F59F9">
            <w:pPr>
              <w:rPr>
                <w:sz w:val="24"/>
                <w:szCs w:val="24"/>
              </w:rPr>
            </w:pPr>
            <w:r>
              <w:object w:dxaOrig="3105" w:dyaOrig="1815">
                <v:shape id="_x0000_i1029" type="#_x0000_t75" style="width:155.25pt;height:90.75pt" o:ole="">
                  <v:imagedata r:id="rId14" o:title=""/>
                </v:shape>
                <o:OLEObject Type="Embed" ProgID="PBrush" ShapeID="_x0000_i1029" DrawAspect="Content" ObjectID="_1768545226" r:id="rId15"/>
              </w:object>
            </w:r>
            <w:r w:rsidR="00E7689B">
              <w:pict>
                <v:shape id="_x0000_i1030" type="#_x0000_t75" alt="" style="width:24pt;height:24pt"/>
              </w:pi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 w:rsidP="001F59F9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720"/>
            </w:pPr>
            <w:r>
              <w:t xml:space="preserve">внутренние </w:t>
            </w:r>
            <w:proofErr w:type="spellStart"/>
            <w:r>
              <w:t>накрестлежащие</w:t>
            </w:r>
            <w:proofErr w:type="spellEnd"/>
            <w:r>
              <w:t>…</w:t>
            </w:r>
          </w:p>
          <w:p w:rsidR="00224508" w:rsidRDefault="00224508" w:rsidP="001F59F9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720"/>
            </w:pPr>
            <w:r>
              <w:t>соответственные…</w:t>
            </w:r>
          </w:p>
          <w:p w:rsidR="00224508" w:rsidRDefault="00224508" w:rsidP="001F59F9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720"/>
            </w:pPr>
            <w:r>
              <w:t>односторонние…</w:t>
            </w:r>
          </w:p>
          <w:p w:rsidR="00224508" w:rsidRDefault="00224508" w:rsidP="001F59F9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720"/>
            </w:pPr>
            <w:r>
              <w:t>смежные (две пары)…</w:t>
            </w:r>
          </w:p>
          <w:p w:rsidR="00224508" w:rsidRDefault="00224508" w:rsidP="001F59F9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>
              <w:t>вертикальные (две пары)…</w:t>
            </w:r>
          </w:p>
        </w:tc>
      </w:tr>
    </w:tbl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Если один из внутренних </w:t>
      </w:r>
      <w:proofErr w:type="spell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>накрестлежащих</w:t>
      </w:r>
      <w:proofErr w:type="spellEnd"/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углов при параллельных прямых и секущей равен 34°</w:t>
      </w:r>
      <w:proofErr w:type="gramEnd"/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>Если две параллельные прямые пересечены третьей, то соответственные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…</w:t>
      </w:r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>Если один из односторонних углов при параллельных прямых и секущей равен 150°, то другой равен</w:t>
      </w:r>
      <w:r w:rsidRPr="001F59F9">
        <w:rPr>
          <w:rFonts w:ascii="Times New Roman" w:hAnsi="Times New Roman" w:cs="Times New Roman"/>
          <w:b/>
          <w:bCs/>
          <w:color w:val="333333"/>
          <w:sz w:val="24"/>
          <w:szCs w:val="24"/>
        </w:rPr>
        <w:t>…</w:t>
      </w:r>
      <w:proofErr w:type="gramEnd"/>
    </w:p>
    <w:p w:rsidR="00224508" w:rsidRPr="001F59F9" w:rsidRDefault="00224508" w:rsidP="00224508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gramStart"/>
      <w:r w:rsidRPr="001F59F9">
        <w:rPr>
          <w:rFonts w:ascii="Times New Roman" w:hAnsi="Times New Roman" w:cs="Times New Roman"/>
          <w:color w:val="333333"/>
          <w:sz w:val="24"/>
          <w:szCs w:val="24"/>
        </w:rPr>
        <w:t>Будут ли прямые параллельными, если односторонние углы равны по 30° и 120°</w:t>
      </w:r>
      <w:proofErr w:type="gramEnd"/>
    </w:p>
    <w:p w:rsidR="00224508" w:rsidRDefault="00224508" w:rsidP="00224508">
      <w:pPr>
        <w:pStyle w:val="a6"/>
        <w:shd w:val="clear" w:color="auto" w:fill="FFFFFF"/>
        <w:spacing w:before="0" w:beforeAutospacing="0" w:after="135" w:afterAutospacing="0"/>
        <w:ind w:left="144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Ответы к диктанту</w:t>
      </w:r>
    </w:p>
    <w:tbl>
      <w:tblPr>
        <w:tblW w:w="0" w:type="auto"/>
        <w:jc w:val="center"/>
        <w:tblInd w:w="144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00"/>
        <w:gridCol w:w="12299"/>
      </w:tblGrid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7689B">
            <w:pPr>
              <w:rPr>
                <w:sz w:val="24"/>
                <w:szCs w:val="24"/>
              </w:rPr>
            </w:pPr>
            <w:r>
              <w:pict>
                <v:shape id="_x0000_i1031" type="#_x0000_t75" alt="" style="width:24pt;height:24pt"/>
              </w:pi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Две прямые на плоскости называются параллельными, если они не пересекаются.</w:t>
            </w:r>
          </w:p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Если две параллельные прямые пересечены третьей, то сумма внутренних односторонних углов равна 180°</w:t>
            </w:r>
          </w:p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</w:p>
          <w:p w:rsidR="00224508" w:rsidRPr="001F59F9" w:rsidRDefault="00224508" w:rsidP="00224508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 xml:space="preserve">3 и 6; 4 и 5 – </w:t>
            </w:r>
            <w:proofErr w:type="spellStart"/>
            <w:r w:rsidRPr="001F59F9">
              <w:rPr>
                <w:sz w:val="24"/>
                <w:szCs w:val="24"/>
              </w:rPr>
              <w:t>накрестлежащие</w:t>
            </w:r>
            <w:proofErr w:type="spellEnd"/>
          </w:p>
          <w:p w:rsidR="00224508" w:rsidRPr="001F59F9" w:rsidRDefault="00224508" w:rsidP="00224508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1 и 6; 2 и 5; 3 и 8; 4 и 7 – соответственные</w:t>
            </w:r>
          </w:p>
          <w:p w:rsidR="00224508" w:rsidRPr="001F59F9" w:rsidRDefault="00224508" w:rsidP="00224508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3 и 5; 4 и 6 – односторонние</w:t>
            </w:r>
          </w:p>
          <w:p w:rsidR="00224508" w:rsidRPr="001F59F9" w:rsidRDefault="00224508" w:rsidP="00224508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1 и 2; 2 и 3 – смежные</w:t>
            </w:r>
          </w:p>
          <w:p w:rsidR="00224508" w:rsidRPr="001F59F9" w:rsidRDefault="00224508" w:rsidP="00224508">
            <w:pPr>
              <w:numPr>
                <w:ilvl w:val="3"/>
                <w:numId w:val="4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2 и 4; 1 и 3 – вертикальные</w:t>
            </w:r>
          </w:p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34°</w:t>
            </w:r>
          </w:p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Углы равны</w:t>
            </w:r>
          </w:p>
          <w:p w:rsidR="00224508" w:rsidRPr="001F59F9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30°</w:t>
            </w:r>
          </w:p>
          <w:p w:rsidR="00224508" w:rsidRDefault="00224508" w:rsidP="00224508">
            <w:pPr>
              <w:numPr>
                <w:ilvl w:val="2"/>
                <w:numId w:val="4"/>
              </w:numPr>
              <w:spacing w:before="100" w:beforeAutospacing="1" w:after="100" w:afterAutospacing="1" w:line="240" w:lineRule="auto"/>
              <w:ind w:left="720"/>
              <w:rPr>
                <w:sz w:val="24"/>
                <w:szCs w:val="24"/>
              </w:rPr>
            </w:pPr>
            <w:r w:rsidRPr="001F59F9">
              <w:rPr>
                <w:sz w:val="24"/>
                <w:szCs w:val="24"/>
              </w:rPr>
              <w:t>Нет, т.к. их сумма не равна 180°</w:t>
            </w:r>
          </w:p>
        </w:tc>
      </w:tr>
    </w:tbl>
    <w:p w:rsidR="00224508" w:rsidRPr="001F59F9" w:rsidRDefault="00224508" w:rsidP="00224508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Самопроверка с обсуждением неверных ответов </w:t>
      </w:r>
      <w:r w:rsidRPr="00BB78A0">
        <w:rPr>
          <w:rFonts w:ascii="Times New Roman" w:hAnsi="Times New Roman" w:cs="Times New Roman"/>
          <w:color w:val="C00000"/>
          <w:sz w:val="24"/>
          <w:szCs w:val="24"/>
        </w:rPr>
        <w:t>(слайд №7)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- 5мин. Обмениваются ответами. После выполнения листы сдаются учителю.</w:t>
      </w:r>
    </w:p>
    <w:p w:rsidR="00224508" w:rsidRPr="001F59F9" w:rsidRDefault="00224508" w:rsidP="00224508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Тест </w:t>
      </w:r>
      <w:r w:rsidRPr="00BB78A0">
        <w:rPr>
          <w:rFonts w:ascii="Times New Roman" w:hAnsi="Times New Roman" w:cs="Times New Roman"/>
          <w:color w:val="C00000"/>
          <w:sz w:val="24"/>
          <w:szCs w:val="24"/>
        </w:rPr>
        <w:t>(слайды №8, №9)</w:t>
      </w:r>
      <w:r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- 8мин. Выполняют на отдельных листах Цель: проверить их умения объяснять по рисунку, какие углы являются накрест лежащими, соответственными, односторонними. Уметь применять признаки, свойства углов при решении задач (с учащимися работает ассистент-старшеклассник, а учитель работает с группой №2).</w:t>
      </w:r>
    </w:p>
    <w:p w:rsidR="008E25BB" w:rsidRDefault="008E25BB" w:rsidP="00224508">
      <w:pPr>
        <w:pStyle w:val="a6"/>
        <w:shd w:val="clear" w:color="auto" w:fill="FFFFFF"/>
        <w:spacing w:before="0" w:beforeAutospacing="0" w:after="135" w:afterAutospacing="0"/>
        <w:ind w:left="1440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224508" w:rsidRDefault="00224508" w:rsidP="00224508">
      <w:pPr>
        <w:pStyle w:val="a6"/>
        <w:shd w:val="clear" w:color="auto" w:fill="FFFFFF"/>
        <w:spacing w:before="0" w:beforeAutospacing="0" w:after="135" w:afterAutospacing="0"/>
        <w:ind w:left="1440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lastRenderedPageBreak/>
        <w:t>Тест</w:t>
      </w:r>
    </w:p>
    <w:tbl>
      <w:tblPr>
        <w:tblW w:w="0" w:type="auto"/>
        <w:jc w:val="center"/>
        <w:tblInd w:w="144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75"/>
        <w:gridCol w:w="5818"/>
      </w:tblGrid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8E25BB">
            <w:pPr>
              <w:rPr>
                <w:sz w:val="24"/>
                <w:szCs w:val="24"/>
              </w:rPr>
            </w:pPr>
            <w:r>
              <w:object w:dxaOrig="3420" w:dyaOrig="2625">
                <v:shape id="_x0000_i1032" type="#_x0000_t75" style="width:171pt;height:131.25pt" o:ole="">
                  <v:imagedata r:id="rId16" o:title=""/>
                </v:shape>
                <o:OLEObject Type="Embed" ProgID="PBrush" ShapeID="_x0000_i1032" DrawAspect="Content" ObjectID="_1768545227" r:id="rId17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DE2703" w:rsidRDefault="00224508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>Выберите правильный ответ:</w:t>
            </w:r>
          </w:p>
          <w:p w:rsidR="00224508" w:rsidRPr="00DE2703" w:rsidRDefault="00224508">
            <w:pPr>
              <w:pStyle w:val="a6"/>
              <w:spacing w:before="0" w:beforeAutospacing="0" w:after="135" w:afterAutospacing="0"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proofErr w:type="gramStart"/>
            <w:r>
              <w:rPr>
                <w:b/>
                <w:bCs/>
              </w:rPr>
              <w:t>Прямые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b</w:t>
            </w:r>
            <w:proofErr w:type="spellEnd"/>
            <w:r>
              <w:rPr>
                <w:b/>
                <w:bCs/>
              </w:rPr>
              <w:t xml:space="preserve"> - параллельные, с-секущая. &lt;7 и &lt;1</w:t>
            </w:r>
          </w:p>
          <w:p w:rsidR="00224508" w:rsidRDefault="00DE2703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С</w:t>
            </w:r>
            <w:r w:rsidR="00224508">
              <w:t>оответственные</w:t>
            </w:r>
            <w:r>
              <w:t xml:space="preserve">                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односторонние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proofErr w:type="spellStart"/>
            <w:r>
              <w:t>накрестлежащие</w:t>
            </w:r>
            <w:proofErr w:type="spellEnd"/>
          </w:p>
          <w:p w:rsidR="00224508" w:rsidRDefault="008E25BB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 xml:space="preserve">  </w:t>
            </w:r>
            <w:r w:rsidR="00DE2703">
              <w:rPr>
                <w:b/>
                <w:bCs/>
              </w:rPr>
              <w:t xml:space="preserve">    </w:t>
            </w:r>
            <w:r w:rsidR="00224508">
              <w:rPr>
                <w:b/>
                <w:bCs/>
              </w:rPr>
              <w:t>2. Дано: &lt;8 = 35°. Найти: &lt;1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не знаю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&lt;1 = 145°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  <w:rPr>
                <w:sz w:val="24"/>
                <w:szCs w:val="24"/>
              </w:rPr>
            </w:pPr>
            <w:r>
              <w:t>&lt;1 = 35°</w:t>
            </w:r>
          </w:p>
        </w:tc>
      </w:tr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7689B">
            <w:pPr>
              <w:rPr>
                <w:sz w:val="24"/>
                <w:szCs w:val="24"/>
              </w:rPr>
            </w:pPr>
            <w:r>
              <w:pict>
                <v:shape id="_x0000_i1033" type="#_x0000_t75" alt="" style="width:24pt;height:24pt"/>
              </w:pict>
            </w:r>
            <w:r w:rsidR="008E25BB">
              <w:object w:dxaOrig="3165" w:dyaOrig="2685">
                <v:shape id="_x0000_i1034" type="#_x0000_t75" style="width:158.25pt;height:134.25pt" o:ole="">
                  <v:imagedata r:id="rId18" o:title=""/>
                </v:shape>
                <o:OLEObject Type="Embed" ProgID="PBrush" ShapeID="_x0000_i1034" DrawAspect="Content" ObjectID="_1768545228" r:id="rId19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DE2703" w:rsidRDefault="00DE2703">
            <w:pPr>
              <w:pStyle w:val="a6"/>
              <w:spacing w:before="0" w:beforeAutospacing="0" w:after="135" w:afterAutospacing="0"/>
              <w:rPr>
                <w:b/>
                <w:bCs/>
              </w:rPr>
            </w:pPr>
          </w:p>
          <w:p w:rsidR="00224508" w:rsidRDefault="00DE2703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 xml:space="preserve">       </w:t>
            </w:r>
            <w:r w:rsidR="00224508">
              <w:rPr>
                <w:b/>
                <w:bCs/>
              </w:rPr>
              <w:t xml:space="preserve">3. Дано: </w:t>
            </w:r>
            <w:proofErr w:type="spellStart"/>
            <w:r w:rsidR="00224508">
              <w:rPr>
                <w:b/>
                <w:bCs/>
              </w:rPr>
              <w:t>m</w:t>
            </w:r>
            <w:proofErr w:type="spellEnd"/>
            <w:r w:rsidR="00224508">
              <w:rPr>
                <w:b/>
                <w:bCs/>
              </w:rPr>
              <w:t xml:space="preserve"> || </w:t>
            </w:r>
            <w:proofErr w:type="spellStart"/>
            <w:r w:rsidR="00224508">
              <w:rPr>
                <w:b/>
                <w:bCs/>
              </w:rPr>
              <w:t>n</w:t>
            </w:r>
            <w:proofErr w:type="spellEnd"/>
            <w:r w:rsidR="00224508">
              <w:rPr>
                <w:b/>
                <w:bCs/>
              </w:rPr>
              <w:t>, &lt;3 + &lt;5 = 260°. Найти: &lt;3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&lt;3 = 50°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&lt;3 = 130°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  <w:rPr>
                <w:sz w:val="24"/>
                <w:szCs w:val="24"/>
              </w:rPr>
            </w:pPr>
            <w:r>
              <w:t>не знаю</w:t>
            </w:r>
          </w:p>
        </w:tc>
      </w:tr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7689B">
            <w:pPr>
              <w:rPr>
                <w:sz w:val="24"/>
                <w:szCs w:val="24"/>
              </w:rPr>
            </w:pPr>
            <w:r>
              <w:pict>
                <v:shape id="_x0000_i1035" type="#_x0000_t75" alt="" style="width:24pt;height:24pt"/>
              </w:pict>
            </w:r>
            <w:r w:rsidR="008E25BB">
              <w:object w:dxaOrig="3375" w:dyaOrig="2265">
                <v:shape id="_x0000_i1036" type="#_x0000_t75" style="width:168.75pt;height:113.25pt" o:ole="">
                  <v:imagedata r:id="rId20" o:title=""/>
                </v:shape>
                <o:OLEObject Type="Embed" ProgID="PBrush" ShapeID="_x0000_i1036" DrawAspect="Content" ObjectID="_1768545229" r:id="rId21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224508" w:rsidRDefault="00224508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 xml:space="preserve">4. Параллельны ли прямые </w:t>
            </w:r>
            <w:proofErr w:type="spellStart"/>
            <w:r>
              <w:rPr>
                <w:b/>
                <w:bCs/>
              </w:rPr>
              <w:t>a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b</w:t>
            </w:r>
            <w:proofErr w:type="spellEnd"/>
            <w:r>
              <w:rPr>
                <w:b/>
                <w:bCs/>
              </w:rPr>
              <w:t>, если (</w:t>
            </w:r>
            <w:proofErr w:type="gramStart"/>
            <w:r>
              <w:rPr>
                <w:b/>
                <w:bCs/>
              </w:rPr>
              <w:t>см</w:t>
            </w:r>
            <w:proofErr w:type="gramEnd"/>
            <w:r>
              <w:rPr>
                <w:b/>
                <w:bCs/>
              </w:rPr>
              <w:t>. рисунок)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да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</w:pPr>
            <w:r>
              <w:t>не знаю</w:t>
            </w:r>
          </w:p>
          <w:p w:rsidR="00224508" w:rsidRDefault="00224508" w:rsidP="00224508">
            <w:pPr>
              <w:numPr>
                <w:ilvl w:val="2"/>
                <w:numId w:val="5"/>
              </w:numPr>
              <w:spacing w:before="100" w:beforeAutospacing="1" w:after="100" w:afterAutospacing="1" w:line="240" w:lineRule="auto"/>
              <w:ind w:left="720" w:hanging="360"/>
              <w:rPr>
                <w:sz w:val="24"/>
                <w:szCs w:val="24"/>
              </w:rPr>
            </w:pPr>
            <w:r>
              <w:t>нет</w:t>
            </w:r>
          </w:p>
        </w:tc>
      </w:tr>
      <w:tr w:rsidR="00224508" w:rsidTr="00224508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224508" w:rsidRDefault="00E7689B">
            <w:r>
              <w:lastRenderedPageBreak/>
              <w:pict>
                <v:shape id="_x0000_i1037" type="#_x0000_t75" alt="" style="width:24pt;height:24pt"/>
              </w:pict>
            </w:r>
            <w:r w:rsidR="00224508">
              <w:br/>
            </w:r>
            <w:r w:rsidR="007C62C9">
              <w:object w:dxaOrig="3570" w:dyaOrig="1830">
                <v:shape id="_x0000_i1038" type="#_x0000_t75" style="width:178.5pt;height:91.5pt" o:ole="">
                  <v:imagedata r:id="rId22" o:title=""/>
                </v:shape>
                <o:OLEObject Type="Embed" ProgID="PBrush" ShapeID="_x0000_i1038" DrawAspect="Content" ObjectID="_1768545230" r:id="rId23"/>
              </w:object>
            </w:r>
            <w:r w:rsidR="00224508">
              <w:br/>
            </w:r>
            <w:r>
              <w:pict>
                <v:shape id="_x0000_i1039" type="#_x0000_t75" alt="" style="width:24pt;height:24pt"/>
              </w:pict>
            </w:r>
          </w:p>
          <w:p w:rsidR="007C62C9" w:rsidRDefault="007C62C9"/>
          <w:p w:rsidR="007C62C9" w:rsidRDefault="007C62C9">
            <w:pPr>
              <w:rPr>
                <w:sz w:val="24"/>
                <w:szCs w:val="24"/>
              </w:rPr>
            </w:pPr>
            <w:r>
              <w:object w:dxaOrig="3600" w:dyaOrig="1695">
                <v:shape id="_x0000_i1040" type="#_x0000_t75" style="width:180pt;height:84.75pt" o:ole="">
                  <v:imagedata r:id="rId24" o:title=""/>
                </v:shape>
                <o:OLEObject Type="Embed" ProgID="PBrush" ShapeID="_x0000_i1040" DrawAspect="Content" ObjectID="_1768545231" r:id="rId25"/>
              </w:object>
            </w:r>
          </w:p>
        </w:tc>
        <w:tc>
          <w:tcPr>
            <w:tcW w:w="0" w:type="auto"/>
            <w:shd w:val="clear" w:color="auto" w:fill="auto"/>
            <w:hideMark/>
          </w:tcPr>
          <w:p w:rsidR="007C62C9" w:rsidRDefault="00224508" w:rsidP="007C62C9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>Ответы к тесту</w:t>
            </w:r>
            <w:r>
              <w:t>:</w:t>
            </w:r>
          </w:p>
          <w:p w:rsidR="007C62C9" w:rsidRDefault="007C62C9" w:rsidP="007C62C9">
            <w:pPr>
              <w:pStyle w:val="a6"/>
              <w:spacing w:before="0" w:beforeAutospacing="0" w:after="135" w:afterAutospacing="0"/>
            </w:pPr>
          </w:p>
          <w:p w:rsidR="00224508" w:rsidRDefault="007C62C9" w:rsidP="007C62C9">
            <w:pPr>
              <w:pStyle w:val="a6"/>
              <w:spacing w:before="0" w:beforeAutospacing="0" w:after="135" w:afterAutospacing="0"/>
            </w:pPr>
            <w:r>
              <w:rPr>
                <w:b/>
                <w:bCs/>
              </w:rPr>
              <w:t xml:space="preserve">           </w:t>
            </w:r>
            <w:r w:rsidR="00224508">
              <w:rPr>
                <w:b/>
                <w:bCs/>
              </w:rPr>
              <w:t>&lt;7 и &lt;1 (см. рис.)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соответственные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односторонние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proofErr w:type="spellStart"/>
            <w:r>
              <w:rPr>
                <w:b/>
                <w:bCs/>
                <w:u w:val="single"/>
              </w:rPr>
              <w:t>накрестлежащие</w:t>
            </w:r>
            <w:proofErr w:type="spellEnd"/>
          </w:p>
          <w:p w:rsidR="00224508" w:rsidRDefault="00224508" w:rsidP="007C62C9">
            <w:pPr>
              <w:spacing w:before="100" w:beforeAutospacing="1" w:after="100" w:afterAutospacing="1" w:line="240" w:lineRule="auto"/>
              <w:ind w:left="720"/>
            </w:pPr>
            <w:r>
              <w:rPr>
                <w:b/>
                <w:bCs/>
              </w:rPr>
              <w:t>&lt;8 = 35°. Найти: &lt;1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не знаю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rPr>
                <w:b/>
                <w:bCs/>
                <w:u w:val="single"/>
              </w:rPr>
              <w:t>145°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35°</w:t>
            </w:r>
          </w:p>
          <w:p w:rsidR="00224508" w:rsidRDefault="00224508" w:rsidP="007C62C9">
            <w:pPr>
              <w:spacing w:before="100" w:beforeAutospacing="1" w:after="100" w:afterAutospacing="1" w:line="240" w:lineRule="auto"/>
              <w:ind w:left="720"/>
            </w:pPr>
            <w:proofErr w:type="spellStart"/>
            <w:r>
              <w:rPr>
                <w:b/>
                <w:bCs/>
              </w:rPr>
              <w:t>m</w:t>
            </w:r>
            <w:proofErr w:type="spellEnd"/>
            <w:r>
              <w:rPr>
                <w:b/>
                <w:bCs/>
              </w:rPr>
              <w:t xml:space="preserve"> ||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, &lt;3 + &lt;5 = 260°. Найти: &lt;3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&lt;3 = 50°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rPr>
                <w:b/>
                <w:bCs/>
                <w:u w:val="single"/>
              </w:rPr>
              <w:t>&lt;3 = 130°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не знаю</w:t>
            </w:r>
          </w:p>
          <w:p w:rsidR="00224508" w:rsidRDefault="00224508" w:rsidP="007C62C9">
            <w:pPr>
              <w:spacing w:before="100" w:beforeAutospacing="1" w:after="100" w:afterAutospacing="1" w:line="240" w:lineRule="auto"/>
              <w:ind w:left="720"/>
            </w:pPr>
            <w:r>
              <w:rPr>
                <w:b/>
                <w:bCs/>
              </w:rPr>
              <w:t xml:space="preserve">Будет ли </w:t>
            </w:r>
            <w:proofErr w:type="spellStart"/>
            <w:r>
              <w:rPr>
                <w:b/>
                <w:bCs/>
              </w:rPr>
              <w:t>a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b</w:t>
            </w:r>
            <w:proofErr w:type="spellEnd"/>
            <w:r>
              <w:rPr>
                <w:b/>
                <w:bCs/>
              </w:rPr>
              <w:t>, если (</w:t>
            </w:r>
            <w:proofErr w:type="gramStart"/>
            <w:r>
              <w:rPr>
                <w:b/>
                <w:bCs/>
              </w:rPr>
              <w:t>см</w:t>
            </w:r>
            <w:proofErr w:type="gramEnd"/>
            <w:r>
              <w:rPr>
                <w:b/>
                <w:bCs/>
              </w:rPr>
              <w:t>. рис.)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да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</w:pPr>
            <w:r>
              <w:t>не знаю</w:t>
            </w:r>
          </w:p>
          <w:p w:rsidR="00224508" w:rsidRDefault="00224508" w:rsidP="00224508">
            <w:pPr>
              <w:numPr>
                <w:ilvl w:val="3"/>
                <w:numId w:val="6"/>
              </w:numPr>
              <w:spacing w:before="100" w:beforeAutospacing="1" w:after="100" w:afterAutospacing="1" w:line="240" w:lineRule="auto"/>
              <w:ind w:left="1440"/>
              <w:rPr>
                <w:sz w:val="24"/>
                <w:szCs w:val="24"/>
              </w:rPr>
            </w:pPr>
            <w:r>
              <w:rPr>
                <w:b/>
                <w:bCs/>
                <w:u w:val="single"/>
              </w:rPr>
              <w:t>нет</w:t>
            </w:r>
          </w:p>
        </w:tc>
      </w:tr>
    </w:tbl>
    <w:p w:rsidR="00224508" w:rsidRPr="001F59F9" w:rsidRDefault="008E25BB" w:rsidP="007C62C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С</w:t>
      </w:r>
      <w:r w:rsidR="00224508"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амопроверка с обсуждением </w:t>
      </w:r>
      <w:r w:rsidR="00224508" w:rsidRPr="003A28ED">
        <w:rPr>
          <w:rFonts w:ascii="Times New Roman" w:hAnsi="Times New Roman" w:cs="Times New Roman"/>
          <w:color w:val="C00000"/>
          <w:sz w:val="24"/>
          <w:szCs w:val="24"/>
        </w:rPr>
        <w:t>(слайды №10, №11)</w:t>
      </w:r>
      <w:r w:rsidR="00224508" w:rsidRPr="001F59F9">
        <w:rPr>
          <w:rFonts w:ascii="Times New Roman" w:hAnsi="Times New Roman" w:cs="Times New Roman"/>
          <w:color w:val="333333"/>
          <w:sz w:val="24"/>
          <w:szCs w:val="24"/>
        </w:rPr>
        <w:t xml:space="preserve"> - 5 мин. После выполнения листы сдаются учителю.</w:t>
      </w:r>
    </w:p>
    <w:p w:rsidR="008E25BB" w:rsidRDefault="008E25BB" w:rsidP="008E25BB">
      <w:pPr>
        <w:shd w:val="clear" w:color="auto" w:fill="FFFFFF"/>
        <w:spacing w:after="135" w:line="240" w:lineRule="auto"/>
        <w:ind w:left="144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Р</w:t>
      </w:r>
      <w:r w:rsidRPr="008E25BB">
        <w:rPr>
          <w:rFonts w:ascii="Times New Roman" w:hAnsi="Times New Roman" w:cs="Times New Roman"/>
          <w:color w:val="333333"/>
          <w:sz w:val="24"/>
          <w:szCs w:val="24"/>
        </w:rPr>
        <w:t xml:space="preserve">ешение задач у доски </w:t>
      </w:r>
      <w:r w:rsidR="00224508" w:rsidRPr="008E25BB">
        <w:rPr>
          <w:rFonts w:ascii="Times New Roman" w:hAnsi="Times New Roman" w:cs="Times New Roman"/>
          <w:color w:val="333333"/>
          <w:sz w:val="24"/>
          <w:szCs w:val="24"/>
        </w:rPr>
        <w:t>- 15мин.</w:t>
      </w:r>
    </w:p>
    <w:p w:rsidR="004714F3" w:rsidRDefault="004714F3" w:rsidP="008E25BB">
      <w:pPr>
        <w:shd w:val="clear" w:color="auto" w:fill="FFFFFF"/>
        <w:spacing w:after="135" w:line="240" w:lineRule="auto"/>
        <w:ind w:left="1440"/>
        <w:rPr>
          <w:rFonts w:ascii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Рефлексия «Паучок»: учащиеся оценивают свои впечатления на уроке и выдвигают предложения на проведение </w:t>
      </w:r>
    </w:p>
    <w:p w:rsidR="007C62C9" w:rsidRPr="004714F3" w:rsidRDefault="004714F3" w:rsidP="008E25BB">
      <w:pPr>
        <w:shd w:val="clear" w:color="auto" w:fill="FFFFFF"/>
        <w:spacing w:after="135" w:line="240" w:lineRule="auto"/>
        <w:ind w:left="1440"/>
        <w:rPr>
          <w:rFonts w:ascii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</w:rPr>
        <w:t>последующих уроков.</w:t>
      </w:r>
    </w:p>
    <w:p w:rsidR="007C62C9" w:rsidRDefault="007C62C9" w:rsidP="008E25BB">
      <w:pPr>
        <w:shd w:val="clear" w:color="auto" w:fill="FFFFFF"/>
        <w:spacing w:after="135" w:line="240" w:lineRule="auto"/>
        <w:ind w:left="144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:rsidR="007C62C9" w:rsidRDefault="007C62C9" w:rsidP="008E25BB">
      <w:pPr>
        <w:shd w:val="clear" w:color="auto" w:fill="FFFFFF"/>
        <w:spacing w:after="135" w:line="240" w:lineRule="auto"/>
        <w:ind w:left="144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:rsidR="00224508" w:rsidRPr="008E25BB" w:rsidRDefault="001F59F9" w:rsidP="007C62C9">
      <w:pPr>
        <w:shd w:val="clear" w:color="auto" w:fill="FFFFFF"/>
        <w:spacing w:after="135" w:line="240" w:lineRule="auto"/>
        <w:ind w:left="144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8E25BB"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Решение задач у доски:</w:t>
      </w:r>
    </w:p>
    <w:tbl>
      <w:tblPr>
        <w:tblW w:w="0" w:type="auto"/>
        <w:jc w:val="center"/>
        <w:tblInd w:w="144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975"/>
        <w:gridCol w:w="2518"/>
      </w:tblGrid>
      <w:tr w:rsidR="00224508" w:rsidTr="00224508">
        <w:trPr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224508" w:rsidRDefault="00224508" w:rsidP="001F59F9">
            <w:pPr>
              <w:rPr>
                <w:sz w:val="24"/>
                <w:szCs w:val="24"/>
              </w:rPr>
            </w:pPr>
          </w:p>
        </w:tc>
      </w:tr>
      <w:tr w:rsidR="00224508" w:rsidTr="001F59F9">
        <w:trPr>
          <w:jc w:val="center"/>
        </w:trPr>
        <w:tc>
          <w:tcPr>
            <w:tcW w:w="1977" w:type="dxa"/>
            <w:shd w:val="clear" w:color="auto" w:fill="auto"/>
            <w:hideMark/>
          </w:tcPr>
          <w:p w:rsidR="00224508" w:rsidRDefault="00982899">
            <w:pPr>
              <w:rPr>
                <w:sz w:val="24"/>
                <w:szCs w:val="24"/>
              </w:rPr>
            </w:pPr>
            <w:r>
              <w:object w:dxaOrig="3195" w:dyaOrig="1740">
                <v:shape id="_x0000_i1041" type="#_x0000_t75" style="width:159.75pt;height:87pt" o:ole="">
                  <v:imagedata r:id="rId26" o:title=""/>
                </v:shape>
                <o:OLEObject Type="Embed" ProgID="PBrush" ShapeID="_x0000_i1041" DrawAspect="Content" ObjectID="_1768545232" r:id="rId27"/>
              </w:object>
            </w:r>
          </w:p>
        </w:tc>
        <w:tc>
          <w:tcPr>
            <w:tcW w:w="2518" w:type="dxa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|| </w:t>
            </w:r>
            <w:proofErr w:type="spellStart"/>
            <w:r>
              <w:t>b</w:t>
            </w:r>
            <w:proofErr w:type="spellEnd"/>
            <w:r>
              <w:t xml:space="preserve">, </w:t>
            </w:r>
            <w:proofErr w:type="spellStart"/>
            <w:r>
              <w:t>c</w:t>
            </w:r>
            <w:proofErr w:type="spellEnd"/>
            <w:r>
              <w:t xml:space="preserve"> - секущая</w:t>
            </w:r>
            <w:r>
              <w:br/>
              <w:t>&lt;3 = 138</w:t>
            </w:r>
            <w:proofErr w:type="gramStart"/>
            <w:r>
              <w:t>°</w:t>
            </w:r>
            <w:r>
              <w:br/>
            </w:r>
            <w:r>
              <w:rPr>
                <w:b/>
                <w:bCs/>
              </w:rPr>
              <w:t>Н</w:t>
            </w:r>
            <w:proofErr w:type="gramEnd"/>
            <w:r>
              <w:rPr>
                <w:b/>
                <w:bCs/>
              </w:rPr>
              <w:t>айти:</w:t>
            </w:r>
            <w:r>
              <w:t> &lt;1, &lt;2, &lt;3</w:t>
            </w:r>
          </w:p>
        </w:tc>
      </w:tr>
      <w:tr w:rsidR="00224508" w:rsidTr="001F59F9">
        <w:trPr>
          <w:jc w:val="center"/>
        </w:trPr>
        <w:tc>
          <w:tcPr>
            <w:tcW w:w="1977" w:type="dxa"/>
            <w:shd w:val="clear" w:color="auto" w:fill="auto"/>
            <w:hideMark/>
          </w:tcPr>
          <w:p w:rsidR="00224508" w:rsidRDefault="00982899">
            <w:pPr>
              <w:rPr>
                <w:sz w:val="24"/>
                <w:szCs w:val="24"/>
              </w:rPr>
            </w:pPr>
            <w:r>
              <w:object w:dxaOrig="3195" w:dyaOrig="1770">
                <v:shape id="_x0000_i1042" type="#_x0000_t75" style="width:159.75pt;height:88.5pt" o:ole="">
                  <v:imagedata r:id="rId28" o:title=""/>
                </v:shape>
                <o:OLEObject Type="Embed" ProgID="PBrush" ShapeID="_x0000_i1042" DrawAspect="Content" ObjectID="_1768545233" r:id="rId29"/>
              </w:object>
            </w:r>
          </w:p>
        </w:tc>
        <w:tc>
          <w:tcPr>
            <w:tcW w:w="2518" w:type="dxa"/>
            <w:shd w:val="clear" w:color="auto" w:fill="auto"/>
            <w:hideMark/>
          </w:tcPr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p</w:t>
            </w:r>
            <w:proofErr w:type="spellEnd"/>
            <w:proofErr w:type="gramStart"/>
            <w:r>
              <w:t xml:space="preserve"> ?</w:t>
            </w:r>
            <w:proofErr w:type="gramEnd"/>
            <w:r>
              <w:t xml:space="preserve"> </w:t>
            </w:r>
            <w:proofErr w:type="spellStart"/>
            <w:r>
              <w:t>m</w:t>
            </w:r>
            <w:proofErr w:type="spellEnd"/>
            <w:r>
              <w:t xml:space="preserve">, </w:t>
            </w:r>
            <w:proofErr w:type="spellStart"/>
            <w:r>
              <w:t>p</w:t>
            </w:r>
            <w:proofErr w:type="spellEnd"/>
            <w:r>
              <w:t xml:space="preserve"> ? </w:t>
            </w:r>
            <w:proofErr w:type="spellStart"/>
            <w:r>
              <w:t>n</w:t>
            </w:r>
            <w:proofErr w:type="spellEnd"/>
            <w:r>
              <w:br/>
              <w:t>&lt;2 = 40°, &lt;7 = 40°</w:t>
            </w:r>
            <w:r>
              <w:br/>
            </w:r>
            <w:r>
              <w:rPr>
                <w:b/>
                <w:bCs/>
              </w:rPr>
              <w:t>Доказать 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|| </w:t>
            </w:r>
            <w:proofErr w:type="spellStart"/>
            <w:r>
              <w:t>b</w:t>
            </w:r>
            <w:proofErr w:type="spellEnd"/>
          </w:p>
        </w:tc>
      </w:tr>
      <w:tr w:rsidR="00224508" w:rsidTr="00224508">
        <w:trPr>
          <w:jc w:val="center"/>
        </w:trPr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224508" w:rsidRDefault="00224508">
            <w:pPr>
              <w:jc w:val="center"/>
              <w:rPr>
                <w:sz w:val="24"/>
                <w:szCs w:val="24"/>
              </w:rPr>
            </w:pPr>
          </w:p>
        </w:tc>
      </w:tr>
      <w:tr w:rsidR="00224508" w:rsidTr="001F59F9">
        <w:trPr>
          <w:jc w:val="center"/>
        </w:trPr>
        <w:tc>
          <w:tcPr>
            <w:tcW w:w="1977" w:type="dxa"/>
            <w:shd w:val="clear" w:color="auto" w:fill="auto"/>
            <w:hideMark/>
          </w:tcPr>
          <w:p w:rsidR="00224508" w:rsidRDefault="001F59F9" w:rsidP="001F59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9F9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982899" w:rsidRPr="001F59F9" w:rsidRDefault="00982899" w:rsidP="001F59F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object w:dxaOrig="3855" w:dyaOrig="2025">
                <v:shape id="_x0000_i1043" type="#_x0000_t75" style="width:192.75pt;height:101.25pt" o:ole="">
                  <v:imagedata r:id="rId30" o:title=""/>
                </v:shape>
                <o:OLEObject Type="Embed" ProgID="PBrush" ShapeID="_x0000_i1043" DrawAspect="Content" ObjectID="_1768545234" r:id="rId31"/>
              </w:object>
            </w:r>
          </w:p>
        </w:tc>
        <w:tc>
          <w:tcPr>
            <w:tcW w:w="2518" w:type="dxa"/>
            <w:shd w:val="clear" w:color="auto" w:fill="auto"/>
            <w:hideMark/>
          </w:tcPr>
          <w:p w:rsidR="001F59F9" w:rsidRDefault="001F59F9">
            <w:pPr>
              <w:rPr>
                <w:b/>
                <w:bCs/>
              </w:rPr>
            </w:pPr>
          </w:p>
          <w:p w:rsidR="001F59F9" w:rsidRDefault="001F59F9">
            <w:pPr>
              <w:rPr>
                <w:b/>
                <w:bCs/>
              </w:rPr>
            </w:pPr>
          </w:p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m</w:t>
            </w:r>
            <w:proofErr w:type="spellEnd"/>
            <w:r>
              <w:t xml:space="preserve"> || </w:t>
            </w:r>
            <w:proofErr w:type="spellStart"/>
            <w:r>
              <w:t>n</w:t>
            </w:r>
            <w:proofErr w:type="spellEnd"/>
            <w:r>
              <w:t xml:space="preserve">, </w:t>
            </w:r>
            <w:proofErr w:type="spellStart"/>
            <w:r>
              <w:t>p</w:t>
            </w:r>
            <w:proofErr w:type="spellEnd"/>
            <w:r>
              <w:t xml:space="preserve"> - секущая</w:t>
            </w:r>
            <w:r>
              <w:br/>
              <w:t>&lt;1 = 34</w:t>
            </w:r>
            <w:proofErr w:type="gramStart"/>
            <w:r>
              <w:t>°</w:t>
            </w:r>
            <w:r>
              <w:br/>
            </w:r>
            <w:r>
              <w:rPr>
                <w:b/>
                <w:bCs/>
              </w:rPr>
              <w:t>Н</w:t>
            </w:r>
            <w:proofErr w:type="gramEnd"/>
            <w:r>
              <w:rPr>
                <w:b/>
                <w:bCs/>
              </w:rPr>
              <w:t>айти:</w:t>
            </w:r>
            <w:r>
              <w:t> &lt;2, &lt;3, &lt;4</w:t>
            </w:r>
          </w:p>
        </w:tc>
      </w:tr>
      <w:tr w:rsidR="00224508" w:rsidTr="001F59F9">
        <w:trPr>
          <w:jc w:val="center"/>
        </w:trPr>
        <w:tc>
          <w:tcPr>
            <w:tcW w:w="1977" w:type="dxa"/>
            <w:shd w:val="clear" w:color="auto" w:fill="auto"/>
            <w:hideMark/>
          </w:tcPr>
          <w:p w:rsidR="00224508" w:rsidRDefault="00E7689B">
            <w:pPr>
              <w:rPr>
                <w:sz w:val="24"/>
                <w:szCs w:val="24"/>
              </w:rPr>
            </w:pPr>
            <w:r>
              <w:pict>
                <v:shape id="_x0000_i1044" type="#_x0000_t75" alt="" style="width:24pt;height:24pt"/>
              </w:pict>
            </w:r>
            <w:r w:rsidR="007C62C9">
              <w:object w:dxaOrig="3330" w:dyaOrig="2355">
                <v:shape id="_x0000_i1045" type="#_x0000_t75" style="width:166.5pt;height:95.25pt" o:ole="">
                  <v:imagedata r:id="rId32" o:title=""/>
                </v:shape>
                <o:OLEObject Type="Embed" ProgID="PBrush" ShapeID="_x0000_i1045" DrawAspect="Content" ObjectID="_1768545235" r:id="rId33"/>
              </w:object>
            </w:r>
          </w:p>
        </w:tc>
        <w:tc>
          <w:tcPr>
            <w:tcW w:w="2518" w:type="dxa"/>
            <w:shd w:val="clear" w:color="auto" w:fill="auto"/>
            <w:hideMark/>
          </w:tcPr>
          <w:p w:rsidR="00982899" w:rsidRDefault="00982899">
            <w:pPr>
              <w:rPr>
                <w:b/>
                <w:bCs/>
              </w:rPr>
            </w:pPr>
          </w:p>
          <w:p w:rsidR="00224508" w:rsidRDefault="00224508">
            <w:pPr>
              <w:rPr>
                <w:sz w:val="24"/>
                <w:szCs w:val="24"/>
              </w:rPr>
            </w:pPr>
            <w:r>
              <w:rPr>
                <w:b/>
                <w:bCs/>
              </w:rPr>
              <w:t>Дано:</w:t>
            </w:r>
            <w:r>
              <w:t> </w:t>
            </w:r>
            <w:proofErr w:type="spellStart"/>
            <w:r>
              <w:t>c</w:t>
            </w:r>
            <w:proofErr w:type="spellEnd"/>
            <w:proofErr w:type="gramStart"/>
            <w:r>
              <w:t xml:space="preserve"> ?</w:t>
            </w:r>
            <w:proofErr w:type="gramEnd"/>
            <w:r>
              <w:t xml:space="preserve"> </w:t>
            </w:r>
            <w:proofErr w:type="spellStart"/>
            <w:r>
              <w:t>a</w:t>
            </w:r>
            <w:proofErr w:type="spellEnd"/>
            <w:r>
              <w:t xml:space="preserve">, </w:t>
            </w:r>
            <w:proofErr w:type="spellStart"/>
            <w:r>
              <w:t>c</w:t>
            </w:r>
            <w:proofErr w:type="spellEnd"/>
            <w:r>
              <w:t xml:space="preserve"> ? </w:t>
            </w:r>
            <w:proofErr w:type="spellStart"/>
            <w:r>
              <w:t>b</w:t>
            </w:r>
            <w:proofErr w:type="spellEnd"/>
            <w:r>
              <w:br/>
              <w:t>&lt;8 = 120°, &lt;1 = 60°</w:t>
            </w:r>
            <w:r>
              <w:br/>
            </w:r>
            <w:r>
              <w:rPr>
                <w:b/>
                <w:bCs/>
              </w:rPr>
              <w:t>Доказать :</w:t>
            </w:r>
            <w:r>
              <w:t> </w:t>
            </w:r>
            <w:proofErr w:type="spellStart"/>
            <w:r>
              <w:t>a</w:t>
            </w:r>
            <w:proofErr w:type="spellEnd"/>
            <w:r>
              <w:t xml:space="preserve"> || </w:t>
            </w:r>
            <w:proofErr w:type="spellStart"/>
            <w:r>
              <w:t>b</w:t>
            </w:r>
            <w:proofErr w:type="spellEnd"/>
          </w:p>
        </w:tc>
      </w:tr>
    </w:tbl>
    <w:p w:rsidR="00224508" w:rsidRDefault="00224508"/>
    <w:sectPr w:rsidR="00224508" w:rsidSect="001F59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D5D"/>
    <w:multiLevelType w:val="multilevel"/>
    <w:tmpl w:val="B88C4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D7C39"/>
    <w:multiLevelType w:val="multilevel"/>
    <w:tmpl w:val="F90E3D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720282"/>
    <w:multiLevelType w:val="multilevel"/>
    <w:tmpl w:val="DF8E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147067"/>
    <w:multiLevelType w:val="multilevel"/>
    <w:tmpl w:val="F4EE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lowerLetter"/>
        <w:lvlText w:val="%3."/>
        <w:lvlJc w:val="left"/>
      </w:lvl>
    </w:lvlOverride>
  </w:num>
  <w:num w:numId="6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%3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4508"/>
    <w:rsid w:val="000D3BCE"/>
    <w:rsid w:val="001F59F9"/>
    <w:rsid w:val="00224508"/>
    <w:rsid w:val="003A28ED"/>
    <w:rsid w:val="004714F3"/>
    <w:rsid w:val="00533DB1"/>
    <w:rsid w:val="007C62C9"/>
    <w:rsid w:val="008E25BB"/>
    <w:rsid w:val="00982899"/>
    <w:rsid w:val="00BB78A0"/>
    <w:rsid w:val="00DE2703"/>
    <w:rsid w:val="00E135F2"/>
    <w:rsid w:val="00E7689B"/>
    <w:rsid w:val="00F94F65"/>
    <w:rsid w:val="00FB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A9F"/>
  </w:style>
  <w:style w:type="paragraph" w:styleId="1">
    <w:name w:val="heading 1"/>
    <w:basedOn w:val="a"/>
    <w:link w:val="10"/>
    <w:uiPriority w:val="9"/>
    <w:qFormat/>
    <w:rsid w:val="002245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450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4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50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45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224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24508"/>
    <w:rPr>
      <w:b/>
      <w:bCs/>
    </w:rPr>
  </w:style>
  <w:style w:type="paragraph" w:styleId="a8">
    <w:name w:val="List Paragraph"/>
    <w:basedOn w:val="a"/>
    <w:uiPriority w:val="34"/>
    <w:qFormat/>
    <w:rsid w:val="001F5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9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610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hyperlink" Target="https://urok.1sept.ru/articles/570868/pril1.ppt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5" Type="http://schemas.openxmlformats.org/officeDocument/2006/relationships/hyperlink" Target="https://urok.1sept.ru/articles/570868/pril1.ppt" TargetMode="Externa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0.bin"/><Relationship Id="rId30" Type="http://schemas.openxmlformats.org/officeDocument/2006/relationships/image" Target="media/image1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9</cp:revision>
  <dcterms:created xsi:type="dcterms:W3CDTF">2024-01-21T10:59:00Z</dcterms:created>
  <dcterms:modified xsi:type="dcterms:W3CDTF">2024-02-04T06:47:00Z</dcterms:modified>
</cp:coreProperties>
</file>