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CD2" w:rsidRPr="004F1915" w:rsidRDefault="00E1205E" w:rsidP="00E1205E">
      <w:pPr>
        <w:jc w:val="center"/>
        <w:rPr>
          <w:rFonts w:ascii="Times New Roman" w:hAnsi="Times New Roman"/>
          <w:b/>
          <w:sz w:val="28"/>
          <w:szCs w:val="28"/>
        </w:rPr>
      </w:pPr>
      <w:r w:rsidRPr="004F1915">
        <w:rPr>
          <w:rFonts w:ascii="Times New Roman" w:hAnsi="Times New Roman"/>
          <w:b/>
          <w:sz w:val="28"/>
          <w:szCs w:val="28"/>
        </w:rPr>
        <w:t>Применение  ЦОР в современном учебном процессе.</w:t>
      </w:r>
    </w:p>
    <w:p w:rsidR="00E1205E" w:rsidRPr="00E1205E" w:rsidRDefault="00E1205E" w:rsidP="00E8784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05E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Цифровые образовательные ресурсы (ЦОР) представляют собой материалы и инструменты, созданные с использованием цифровых технологий и предназначенные для поддержки образовательного процесса. В данной главе мы рассмотрим основные понятия и определения, связанные с ЦОР, их классификацию и виды, а также исторический аспект их развития и роль в современном образовательном процессе.</w:t>
      </w:r>
    </w:p>
    <w:p w:rsidR="00E1205E" w:rsidRPr="00E1205E" w:rsidRDefault="00E1205E" w:rsidP="00E8784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05E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Цифровые образовательные ресурсы включают в себя различные виды материалов, такие как электронные учебники, интерактивные задания, мультимедийные презентации, образовательные вид</w:t>
      </w:r>
      <w:proofErr w:type="gramStart"/>
      <w:r w:rsidRPr="00E1205E">
        <w:rPr>
          <w:rFonts w:ascii="Times New Roman" w:eastAsia="Times New Roman" w:hAnsi="Times New Roman" w:cs="Times New Roman"/>
          <w:sz w:val="24"/>
          <w:szCs w:val="24"/>
          <w:lang w:eastAsia="ru-RU"/>
        </w:rPr>
        <w:t>ео и ау</w:t>
      </w:r>
      <w:proofErr w:type="gramEnd"/>
      <w:r w:rsidRPr="00E1205E">
        <w:rPr>
          <w:rFonts w:ascii="Times New Roman" w:eastAsia="Times New Roman" w:hAnsi="Times New Roman" w:cs="Times New Roman"/>
          <w:sz w:val="24"/>
          <w:szCs w:val="24"/>
          <w:lang w:eastAsia="ru-RU"/>
        </w:rPr>
        <w:t>дио, а также программное обеспечение для обучения. Основное </w:t>
      </w:r>
      <w:r w:rsidRPr="00E120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определение</w:t>
      </w:r>
      <w:r w:rsidRPr="00E1205E">
        <w:rPr>
          <w:rFonts w:ascii="Times New Roman" w:eastAsia="Times New Roman" w:hAnsi="Times New Roman" w:cs="Times New Roman"/>
          <w:sz w:val="24"/>
          <w:szCs w:val="24"/>
          <w:lang w:eastAsia="ru-RU"/>
        </w:rPr>
        <w:t> ЦОР заключается в том, что это ресурсы, которые могут быть использованы в образовательных целях и доступны в цифровом формате.</w:t>
      </w:r>
    </w:p>
    <w:p w:rsidR="00E1205E" w:rsidRPr="00E1205E" w:rsidRDefault="00E1205E" w:rsidP="00E8784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05E">
        <w:rPr>
          <w:rFonts w:ascii="Times New Roman" w:eastAsia="Times New Roman" w:hAnsi="Times New Roman" w:cs="Times New Roman"/>
          <w:sz w:val="24"/>
          <w:szCs w:val="24"/>
          <w:lang w:eastAsia="ru-RU"/>
        </w:rPr>
        <w:t>ЦОР можно классифицировать по различным критериям, таким как тип контента, форма представления, уровень интерактивности и целевая аудитория. Основные </w:t>
      </w:r>
      <w:r w:rsidRPr="00E120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виды</w:t>
      </w:r>
      <w:r w:rsidRPr="00E1205E">
        <w:rPr>
          <w:rFonts w:ascii="Times New Roman" w:eastAsia="Times New Roman" w:hAnsi="Times New Roman" w:cs="Times New Roman"/>
          <w:sz w:val="24"/>
          <w:szCs w:val="24"/>
          <w:lang w:eastAsia="ru-RU"/>
        </w:rPr>
        <w:t> ЦОР включают:</w:t>
      </w:r>
    </w:p>
    <w:p w:rsidR="00E1205E" w:rsidRPr="00E1205E" w:rsidRDefault="00E1205E" w:rsidP="00E878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0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Электронные учебники</w:t>
      </w:r>
      <w:r w:rsidRPr="00E1205E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цифровые версии традиционных учебников, которые могут содержать текст, изображения, видео и интерактивные элементы.</w:t>
      </w:r>
    </w:p>
    <w:p w:rsidR="00E1205E" w:rsidRPr="00E1205E" w:rsidRDefault="00E1205E" w:rsidP="00E878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0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Интерактивные задания</w:t>
      </w:r>
      <w:r w:rsidRPr="00E1205E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упражнения и тесты, которые позволяют учащимся взаимодействовать с материалом и получать мгновенную обратную связь.</w:t>
      </w:r>
    </w:p>
    <w:p w:rsidR="00E1205E" w:rsidRPr="00E1205E" w:rsidRDefault="00E1205E" w:rsidP="00E878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0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Мультимедийные презентации</w:t>
      </w:r>
      <w:r w:rsidRPr="00E1205E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слайды с текстом, изображениями, вид</w:t>
      </w:r>
      <w:proofErr w:type="gramStart"/>
      <w:r w:rsidRPr="00E1205E">
        <w:rPr>
          <w:rFonts w:ascii="Times New Roman" w:eastAsia="Times New Roman" w:hAnsi="Times New Roman" w:cs="Times New Roman"/>
          <w:sz w:val="24"/>
          <w:szCs w:val="24"/>
          <w:lang w:eastAsia="ru-RU"/>
        </w:rPr>
        <w:t>ео и ау</w:t>
      </w:r>
      <w:proofErr w:type="gramEnd"/>
      <w:r w:rsidRPr="00E1205E">
        <w:rPr>
          <w:rFonts w:ascii="Times New Roman" w:eastAsia="Times New Roman" w:hAnsi="Times New Roman" w:cs="Times New Roman"/>
          <w:sz w:val="24"/>
          <w:szCs w:val="24"/>
          <w:lang w:eastAsia="ru-RU"/>
        </w:rPr>
        <w:t>дио, которые используются для визуализации учебного материала.</w:t>
      </w:r>
    </w:p>
    <w:p w:rsidR="00E1205E" w:rsidRPr="00E1205E" w:rsidRDefault="00E1205E" w:rsidP="00E878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0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Образовательные вид</w:t>
      </w:r>
      <w:proofErr w:type="gramStart"/>
      <w:r w:rsidRPr="00E120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ео и ау</w:t>
      </w:r>
      <w:proofErr w:type="gramEnd"/>
      <w:r w:rsidRPr="00E120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дио</w:t>
      </w:r>
      <w:r w:rsidRPr="00E120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записи лекций, документальные фильмы, </w:t>
      </w:r>
      <w:proofErr w:type="spellStart"/>
      <w:r w:rsidRPr="00E1205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подкасты</w:t>
      </w:r>
      <w:proofErr w:type="spellEnd"/>
      <w:r w:rsidRPr="00E120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другие аудиовизуальные материалы, предназначенные для обучения.</w:t>
      </w:r>
    </w:p>
    <w:p w:rsidR="00E1205E" w:rsidRPr="00E1205E" w:rsidRDefault="00E1205E" w:rsidP="00E878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0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Программное обеспечение для обучения</w:t>
      </w:r>
      <w:r w:rsidRPr="00E1205E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приложения и платформы, которые помогают организовать учебный процесс, управлять учебными материалами и отслеживать прогресс учащихся.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сегодняшний день практически все образовательные учреждения имеют компьютеры и наборы образовательных ресурсов на компакт-дисках </w:t>
      </w:r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(хотя зачастую и не отвечающих, требованиям к ним).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Вслед за компьютерами в школу начали поступать цифровые образовательные ресурсы (ЦОР) для совершенствования учебного процесса.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Внедрение цифровых образовательных ресурсов в учебный процесс влечет за собой применение новых методов учебно-воспитательного процесса, повышения педагогической компетентности учителя.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электронных учебных материалов огромные потенциальные возможности, создающие условия для успешного решения дидактических задач.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ЦОР – необходимые для организации учебного процесса и представленные в цифровой форме фотографии, видеофрагменты, модели, ролевые игры, картографические материалы, отобранные в соответствии с содержанием конкретного учебника, “привязанных” к поурочному планированию и снабженные необходимыми методическими рекомендациями.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Простой ЦОР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используемый как единое целое, и не допускающий деления на отдельные элементы, которые могли бы использоваться самостоятельно. Примерами 'простых' ЦОР являются: документы в форматах MS </w:t>
      </w:r>
      <w:proofErr w:type="spellStart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Office</w:t>
      </w:r>
      <w:proofErr w:type="spellEnd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HTML, PDF и др., иллюстрация в формате JPEG, аудиозапись, видеозапись, отдельный объект учебного курса, выполненного на определенной технологической платформе.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Сложный ЦОР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состоящий из элементов, которые можно использовать отдельно как самостоятельные образовательные ресурсы.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Примерами 'сложных' ЦОР могут являться: электронный учебный курс по определенному предмету (программе), система тестирования, тематический каталог.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Комплекты ЦОР предназначены для выполнения следующих задач: помощь учителю в подготовке и проведении  урока, а также помощь учащемуся в подготовке домашнего задания.</w:t>
      </w:r>
      <w:r w:rsidRPr="00E1205E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  <w:u w:val="single"/>
          <w:lang w:eastAsia="ru-RU"/>
        </w:rPr>
        <w:t> </w:t>
      </w:r>
      <w:r w:rsidRPr="00E120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Помощь учителю при подготовке к уроку: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- компоновка и моделирование урока из отдельных цифровых объектов;      - большое количество дополнительной и справочной информации – для углубления знаний о предмете;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 - эффективный поиск информации в комплекте ЦОР;       - подготовка контрольных и самостоятельных работ (возможно, по вариантам);      - подготовка творческих заданий;      - подготовка поурочных планов, связанных с цифровыми объектами;- обмен результатами деятельности с другими учителями через Интернет и переносимую внешнюю память.</w:t>
      </w:r>
    </w:p>
    <w:p w:rsidR="00E1205E" w:rsidRPr="00E1205E" w:rsidRDefault="00E1205E" w:rsidP="00E8784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Помощь учителю при проведении урока</w:t>
      </w:r>
      <w:proofErr w:type="gramStart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:</w:t>
      </w:r>
      <w:proofErr w:type="gramEnd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Демонстрация подготовленных цифровых объектов через мультимедийный проектор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     Использование виртуальных лабораторий и интерактивных моделей.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     Компьютерное тестирование учащихся и помощь в оценивании знаний.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     Индивидуальная исследовательская и творческая работа учащихся на уроке.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Помощь учащемуся при подготовке домашнего задания: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</w:t>
      </w:r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Повышение интереса 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учащихся к предмету за счет новой формы представления материала.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Автоматизированный </w:t>
      </w:r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самоконтроль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учащихся в любое удобное время.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</w:t>
      </w:r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Большая база 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объектов для подготовки выступлений, докладов, рефератов, презентаций и т.п..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4. </w:t>
      </w:r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Возможность 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оперативного </w:t>
      </w:r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получения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дополнительной </w:t>
      </w:r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информации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энциклопедического характера.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</w:t>
      </w:r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Развитие творческого потенциала 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учащихся в предметной виртуальной среде.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6. </w:t>
      </w:r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Приобщение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школьников к современным информационным технологиям, формирование потребности в овладении </w:t>
      </w:r>
      <w:proofErr w:type="gramStart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</w:t>
      </w:r>
      <w:proofErr w:type="gramEnd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постоянной работе с ними.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свете всего вышесказанного к </w:t>
      </w:r>
      <w:proofErr w:type="gramStart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современным</w:t>
      </w:r>
      <w:proofErr w:type="gramEnd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ЦОР выдвигаются следующие требования: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должны: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Соответствовать содержанию учебника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Ориентироваться на современные формы обучения.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Обеспечивать возможность дифференциации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Обеспечивать использование как самостоятельной, так и групповой работы.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 Содержать варианты учебного планирования.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 Основываться на достоверных материалах.</w:t>
      </w:r>
    </w:p>
    <w:p w:rsidR="00E1205E" w:rsidRPr="00E1205E" w:rsidRDefault="00E1205E" w:rsidP="00E87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 Превышать по объему соответствующие разделы учебника, не расширяя, при этом, тематические разделы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должны: представлять собой дополнительные главы к существующему учебнику, дублировать общедоступную справочную, научно-популярную, культурологическую и т.д. информацию; - основываться на материалах, которые быстро теряют достоверность (устаревают).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По типу  цифровых образовательных ресурсов можно выделить</w:t>
      </w:r>
      <w:proofErr w:type="gramStart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:</w:t>
      </w:r>
      <w:proofErr w:type="gramEnd"/>
    </w:p>
    <w:p w:rsidR="00E1205E" w:rsidRPr="00E1205E" w:rsidRDefault="00E1205E" w:rsidP="00E8784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Электронные информационные продукты: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       база данных, презентация (демонстрация), электронный журнал, электронная газета, мультимедийная запись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Электронные представления бумажных изданий и информационных материалов: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       </w:t>
      </w:r>
      <w:proofErr w:type="gramStart"/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сборник научных трудов, статей, газетная/журнальная публикация, инструкция, стандарт, пособие, практическое пособие, практическое руководство, учебник, </w:t>
      </w:r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учебное пособие, хрестоматия, учебно-методическое пособие, учебная программа (курса, дисциплины), учебный план (курса, дисциплины), практикум, библиографический справочник, проспект, каталог, альбом, атлас, художественное издание, альманах, антология, реферативный сборник, экспресс-информация, методические указания, сборник тестов, образовательный стандарт, конспект лекций, рекламно-техническое описание, образцы зачетных учебных материалов, магистерская диссертация, дипломный проект</w:t>
      </w:r>
      <w:proofErr w:type="gramEnd"/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(работа), выпускная работа бакалавра, курсовой проект (работа), отчет о УНИР, реферат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Программные продукты: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</w:t>
      </w:r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пакет прикладных программ, автоматизированная информационно-библиотечная система, программные средства, обеспечивающие поддержку различных технологий обучения (доска объявлений, дистанционное консультирование и т.д.), системное программное обеспечение, прикладное программное обеспечение, автоматизированная система управления учебным заведением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Инструментальные средства для создания электронных средств обучения: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</w:t>
      </w:r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инструментальные средства для создания электронных учебников и обучающих систем, инструментальные средства для создания электронных задачников, инструментальные средства для создания электронных тренажеров, инструментальные средства для создания электронных систем контроля знаний и психофизиологического тестирования, инструментальные средства для создания электронных лабораторных практикумов, инструментальные средства для создания электронных учебных и восстановительных курсов.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Программно-информационные продукты: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  <w:proofErr w:type="gramStart"/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электронных</w:t>
      </w:r>
      <w:proofErr w:type="gramEnd"/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словарь, электронный справочник, электронная энциклопедия, информационно-поисковая система, информационно-решающая система, экспертная система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Электронные средства обучения: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средства теоретической и технологической подготовки, электронный учебник, электронная обучающая система, электронная система контроля знаний, средства практической подготовки, электронный задачник, электронный тренажер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Комплексные и вспомогательные средства: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электронный учебный курс, электронный восстановительный курс, электронный лабораторный практикум, развивающая компьютерная игра 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предложить следующие модели уроков  с использованием новых информационных технологий: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модель – урок с использованием мультимедиа курсов на CD-ROM – демонстрирует реальные возможности проведения урока с применением мультимедиа технологий (учебных мультимедиа курсов).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модель – урок с применением Интернет технологий – позволяет привлечь для участия в проведении урока в режиме реального времени специалистов в предметной области или вузовских преподавателей, обеспечить непосредственный диалог учащихся с этими специалистами. Данная модель особенно эффективна для проведения интегрированных уроков, построенных на пересечении или совмещении различных предметных зон. К </w:t>
      </w:r>
      <w:proofErr w:type="spellStart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on-line</w:t>
      </w:r>
      <w:proofErr w:type="spellEnd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урокам относятся музейные уроки, уроки с динамическими иллюстрациями, уроки с применением экспериментальных установок.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модель – урок-диалог – позволяет организовать проектную деятельность учащихся и обеспечить учебный диалог между удаленными группами учащихся.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модель – урок с использованием баз данных удаленного доступа – позволяет использовать удаленные ресурсы (вычислительные,  имитационные модели, виртуальные лаборатории и т.п.).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модель – урок с применением лабораторных комплексов удаленного доступа – позволяет проводить лабораторные  работы с уникальным оборудованием.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6 модель – урок  с использованием демонстрационного эксперимента в режиме </w:t>
      </w:r>
      <w:proofErr w:type="spellStart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on-line</w:t>
      </w:r>
      <w:proofErr w:type="spellEnd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дает возможность использовать ресурсы университета: физических и химических кабинетов, биологических лабораторий, где можно в режиме </w:t>
      </w:r>
      <w:proofErr w:type="spellStart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on-line</w:t>
      </w:r>
      <w:proofErr w:type="spellEnd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проводить натурные эксперименты.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 модель – урок с применением информационных ресурсов музеев. Музейные коллекции   используются для проведения уроков по различным темам.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классе цифровые образовательные ресурсы  возможно применять на различных этапах урока:</w:t>
      </w:r>
    </w:p>
    <w:p w:rsidR="00E1205E" w:rsidRPr="00E1205E" w:rsidRDefault="00E1205E" w:rsidP="00E87848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изложении нового материала – визуализация знаний (демонстрационно-энциклопедические программы, программа презентаций </w:t>
      </w:r>
      <w:proofErr w:type="spellStart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</w:t>
      </w:r>
      <w:proofErr w:type="spellEnd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</w:t>
      </w:r>
      <w:proofErr w:type="spellStart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Point</w:t>
      </w:r>
      <w:proofErr w:type="spellEnd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E1205E" w:rsidRPr="00E1205E" w:rsidRDefault="00E1205E" w:rsidP="00E87848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виртуальных лабораторных работ с использованием обучающих программ типа «</w:t>
      </w:r>
      <w:proofErr w:type="spellStart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Физикон</w:t>
      </w:r>
      <w:proofErr w:type="spellEnd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«Живая геометрия»;</w:t>
      </w:r>
    </w:p>
    <w:p w:rsidR="00E1205E" w:rsidRPr="00E1205E" w:rsidRDefault="00E1205E" w:rsidP="00E87848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закрепление изложенного материала (тренинг – разнообразные обучающие программы, лабораторные работы);</w:t>
      </w:r>
    </w:p>
    <w:p w:rsidR="00E1205E" w:rsidRPr="00E1205E" w:rsidRDefault="00E1205E" w:rsidP="00E87848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контроля и проверки (тестирование с оцениванием, контролирующие программы);</w:t>
      </w:r>
    </w:p>
    <w:p w:rsidR="00E1205E" w:rsidRPr="00E1205E" w:rsidRDefault="00E1205E" w:rsidP="00E87848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при проведении   интегрированных уроков по методу проектов, результатом которых будет создание </w:t>
      </w:r>
      <w:proofErr w:type="spellStart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Web</w:t>
      </w:r>
      <w:proofErr w:type="spellEnd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страниц, проведение телеконференций.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проведения уроков:</w:t>
      </w:r>
    </w:p>
    <w:p w:rsidR="00E1205E" w:rsidRPr="00E1205E" w:rsidRDefault="00E1205E" w:rsidP="00E8784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использованием ПК. В этом случае одна  из составляющих   урока – работа на компьютере (10-12 минут). Учащиеся  из предложенной на слайдах новой информации выбирают </w:t>
      </w:r>
      <w:proofErr w:type="gramStart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нужную</w:t>
      </w:r>
      <w:proofErr w:type="gramEnd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опираясь на вопросы, зафиксированные на маршрутном листе;</w:t>
      </w:r>
    </w:p>
    <w:p w:rsidR="00E1205E" w:rsidRPr="00E1205E" w:rsidRDefault="00E1205E" w:rsidP="00E87848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Использование ПК и проектора. Используя </w:t>
      </w:r>
      <w:proofErr w:type="gramStart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мультимедиа</w:t>
      </w:r>
      <w:proofErr w:type="gramEnd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проектор учитель показывает презентацию, которая позволяет учащимся вспомнить ранее изученный материал, получить новую информацию по изучаемой теме. В качестве закрепления и самостоятельной работы учащиеся на ЭВМ выполняют определенные задания с последующей проверкой;</w:t>
      </w:r>
    </w:p>
    <w:p w:rsidR="00E1205E" w:rsidRPr="00E1205E" w:rsidRDefault="00E1205E" w:rsidP="00E8784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проектора. На заключительном уроке изучаемой по изучаемой теме  старшеклассники представляют и защищают свои проектные  работы.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образования в настоящее время испытывает существенную потребность в качественных цифровых образовательных ресурсах, которые на практике позволили бы: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организовать разнообразные формы деятельности обучаемых по самостоятельному извлечению и представлению знаний;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применять весь спектр возможностей современных информационных и телекоммуникационных технологий в процессе выполнения разнообразных видов учебной деятельности, в том числе, таких как регистрация, сбор, хранение, обработка информации, интерактивный диалог, моделирование объектов, явлений, процессов, функционирование лабораторий (виртуальных, с удаленным доступом к реальному оборудованию) и др.;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привнести в учебный процесс наряду с ассоциативной прямую информацию за счет использования возможностей технологий мультимедиа, виртуальной реальности, гипертекстовых и гипермедиа систем;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объективно диагностировать и оценивать интеллектуальные возможности обучаемых, а также уровень их знаний, умений, навыков, уровень подготовки к конкретному занятию по дисциплинам общеобразовательной подготовки, соизмерять результаты усвоения материала в соответствии с требованиями государственного образовательного стандарта;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 управлять учебной деятельностью обучаемых адекватно интеллектуальному уровню конкретного учащегося, уровню его знаний, умений, навыков, особенностям его мотивации с учетом реализуемых методов и используемых средств обучения;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создавать условия для осуществления индивидуальной самостоятельной учебной деятельности </w:t>
      </w:r>
      <w:proofErr w:type="gramStart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обучаемых</w:t>
      </w:r>
      <w:proofErr w:type="gramEnd"/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формировать навыки самообучения, саморазвития, самосовершенствования, самообразования, самореализации;</w:t>
      </w:r>
    </w:p>
    <w:p w:rsidR="00E1205E" w:rsidRPr="00E1205E" w:rsidRDefault="00E1205E" w:rsidP="00E87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оперативно обеспечить педагогов, обучаемых и родителей актуальной своевременной информацией, соответствующей целям и содержанию образования;</w:t>
      </w:r>
    </w:p>
    <w:p w:rsidR="00E1205E" w:rsidRPr="00E1205E" w:rsidRDefault="00E1205E" w:rsidP="00DA29F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основу для постоянного и оперативного общения педагогов, обучаемых и родителей, нацеленного на повышение эффективности обучения.</w:t>
      </w:r>
    </w:p>
    <w:p w:rsidR="00E1205E" w:rsidRPr="00E1205E" w:rsidRDefault="00DA29F3" w:rsidP="00DA29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1205E"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Список использованной литературы.</w:t>
      </w:r>
    </w:p>
    <w:p w:rsidR="00E1205E" w:rsidRPr="00E1205E" w:rsidRDefault="00E1205E" w:rsidP="00DA29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</w:t>
      </w:r>
      <w:proofErr w:type="spellStart"/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Апатова</w:t>
      </w:r>
      <w:proofErr w:type="spellEnd"/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Н.В. 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</w:t>
      </w:r>
      <w:r w:rsidR="00DA29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технологии в школьном образо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вании. М.: </w:t>
      </w:r>
      <w:r w:rsidR="00DA29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Полиграфический</w:t>
      </w:r>
      <w:r w:rsidR="00DA29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участок Института общеобразова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тельной школы Российской академии образования, 1994. 216 с.</w:t>
      </w:r>
    </w:p>
    <w:p w:rsidR="00E1205E" w:rsidRPr="00E1205E" w:rsidRDefault="00E1205E" w:rsidP="00DA29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</w:t>
      </w:r>
      <w:proofErr w:type="spellStart"/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Бабанский</w:t>
      </w:r>
      <w:proofErr w:type="spellEnd"/>
      <w:r w:rsidRPr="00E120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Ю.К. 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Оптимиз</w:t>
      </w:r>
      <w:r w:rsidR="00DA29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ация учебно-воспитательного про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цесса: методические основы. М., 1982. 375 с.</w:t>
      </w:r>
    </w:p>
    <w:p w:rsidR="00E1205E" w:rsidRPr="00E1205E" w:rsidRDefault="00E1205E" w:rsidP="00DA29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Концепция модернизации российского образования на период</w:t>
      </w:r>
      <w:r w:rsidR="00DA29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12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2010 года // Вестник образования. 2002. № 6. С. 11–40.</w:t>
      </w:r>
    </w:p>
    <w:p w:rsidR="00E1205E" w:rsidRPr="00E1205E" w:rsidRDefault="00E1205E" w:rsidP="00E87848">
      <w:pPr>
        <w:jc w:val="both"/>
        <w:rPr>
          <w:b/>
        </w:rPr>
      </w:pPr>
      <w:bookmarkStart w:id="0" w:name="_GoBack"/>
      <w:bookmarkEnd w:id="0"/>
    </w:p>
    <w:sectPr w:rsidR="00E1205E" w:rsidRPr="00E12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A02F9"/>
    <w:multiLevelType w:val="multilevel"/>
    <w:tmpl w:val="99109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9B650C"/>
    <w:multiLevelType w:val="multilevel"/>
    <w:tmpl w:val="9C980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433C8E"/>
    <w:multiLevelType w:val="multilevel"/>
    <w:tmpl w:val="CCD0C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5B13DB"/>
    <w:multiLevelType w:val="multilevel"/>
    <w:tmpl w:val="FF88A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402014"/>
    <w:multiLevelType w:val="multilevel"/>
    <w:tmpl w:val="B6927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CC5833"/>
    <w:multiLevelType w:val="multilevel"/>
    <w:tmpl w:val="C824B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8D429F"/>
    <w:multiLevelType w:val="multilevel"/>
    <w:tmpl w:val="317A8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A4D7CEF"/>
    <w:multiLevelType w:val="multilevel"/>
    <w:tmpl w:val="7E1A4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A45BD3"/>
    <w:multiLevelType w:val="multilevel"/>
    <w:tmpl w:val="EB104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D56FCE"/>
    <w:multiLevelType w:val="multilevel"/>
    <w:tmpl w:val="DF345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E24346"/>
    <w:multiLevelType w:val="multilevel"/>
    <w:tmpl w:val="20D4D3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D96629"/>
    <w:multiLevelType w:val="multilevel"/>
    <w:tmpl w:val="EEA0FA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7F12C77"/>
    <w:multiLevelType w:val="multilevel"/>
    <w:tmpl w:val="0714D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DCD71EF"/>
    <w:multiLevelType w:val="multilevel"/>
    <w:tmpl w:val="401A7D7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9"/>
  </w:num>
  <w:num w:numId="5">
    <w:abstractNumId w:val="4"/>
  </w:num>
  <w:num w:numId="6">
    <w:abstractNumId w:val="1"/>
  </w:num>
  <w:num w:numId="7">
    <w:abstractNumId w:val="7"/>
  </w:num>
  <w:num w:numId="8">
    <w:abstractNumId w:val="10"/>
  </w:num>
  <w:num w:numId="9">
    <w:abstractNumId w:val="11"/>
  </w:num>
  <w:num w:numId="10">
    <w:abstractNumId w:val="12"/>
  </w:num>
  <w:num w:numId="11">
    <w:abstractNumId w:val="3"/>
  </w:num>
  <w:num w:numId="12">
    <w:abstractNumId w:val="13"/>
  </w:num>
  <w:num w:numId="13">
    <w:abstractNumId w:val="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4BD"/>
    <w:rsid w:val="004F1915"/>
    <w:rsid w:val="004F54BD"/>
    <w:rsid w:val="0092701C"/>
    <w:rsid w:val="00AD321D"/>
    <w:rsid w:val="00AE111D"/>
    <w:rsid w:val="00DA29F3"/>
    <w:rsid w:val="00E1205E"/>
    <w:rsid w:val="00E87848"/>
    <w:rsid w:val="00EB2CD2"/>
    <w:rsid w:val="00FE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1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2664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76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71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04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61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0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2044</Words>
  <Characters>11651</Characters>
  <Application>Microsoft Office Word</Application>
  <DocSecurity>0</DocSecurity>
  <Lines>97</Lines>
  <Paragraphs>27</Paragraphs>
  <ScaleCrop>false</ScaleCrop>
  <Company>SPecialiST RePack</Company>
  <LinksUpToDate>false</LinksUpToDate>
  <CharactersWithSpaces>13668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2025-10-29T12:31:00Z</dcterms:created>
  <dcterms:modified xsi:type="dcterms:W3CDTF">2025-10-29T12:46:00Z</dcterms:modified>
</cp:coreProperties>
</file>