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line="336" w:lineRule="auto" w:before="78"/>
        <w:ind w:left="1468" w:hanging="687"/>
      </w:pPr>
      <w:r>
        <w:rPr>
          <w:color w:val="0E1115"/>
        </w:rPr>
        <w:t>МЕТОДИЧЕСКАЯ</w:t>
      </w:r>
      <w:r>
        <w:rPr>
          <w:color w:val="0E1115"/>
          <w:spacing w:val="-6"/>
        </w:rPr>
        <w:t> </w:t>
      </w:r>
      <w:r>
        <w:rPr>
          <w:color w:val="0E1115"/>
        </w:rPr>
        <w:t>РАЗРАБОТКА</w:t>
      </w:r>
      <w:r>
        <w:rPr>
          <w:color w:val="0E1115"/>
          <w:spacing w:val="-13"/>
        </w:rPr>
        <w:t> </w:t>
      </w:r>
      <w:r>
        <w:rPr>
          <w:color w:val="0E1115"/>
        </w:rPr>
        <w:t>НА</w:t>
      </w:r>
      <w:r>
        <w:rPr>
          <w:color w:val="0E1115"/>
          <w:spacing w:val="-9"/>
        </w:rPr>
        <w:t> </w:t>
      </w:r>
      <w:r>
        <w:rPr>
          <w:color w:val="0E1115"/>
        </w:rPr>
        <w:t>ТЕМУ</w:t>
      </w:r>
      <w:r>
        <w:rPr>
          <w:color w:val="0E1115"/>
          <w:spacing w:val="-8"/>
        </w:rPr>
        <w:t> </w:t>
      </w:r>
      <w:r>
        <w:rPr>
          <w:color w:val="0E1115"/>
        </w:rPr>
        <w:t>«ИННОВАЦИОННЫЕ МЕТОДЫ В РАБОТЕ ПРЕПОДАВАТЕЛЯ БИОЛОГИИ»</w:t>
      </w:r>
    </w:p>
    <w:p>
      <w:pPr>
        <w:pStyle w:val="BodyText"/>
        <w:ind w:left="0"/>
        <w:rPr>
          <w:rFonts w:ascii="Arial"/>
          <w:b/>
        </w:rPr>
      </w:pPr>
    </w:p>
    <w:p>
      <w:pPr>
        <w:pStyle w:val="BodyText"/>
        <w:spacing w:before="199"/>
        <w:ind w:left="0"/>
        <w:rPr>
          <w:rFonts w:ascii="Arial"/>
          <w:b/>
        </w:rPr>
      </w:pPr>
    </w:p>
    <w:p>
      <w:pPr>
        <w:spacing w:before="1"/>
        <w:ind w:left="427" w:right="0" w:firstLine="0"/>
        <w:jc w:val="left"/>
        <w:rPr>
          <w:rFonts w:ascii="Arial" w:hAnsi="Arial"/>
          <w:b/>
          <w:sz w:val="28"/>
        </w:rPr>
      </w:pPr>
      <w:r>
        <w:rPr>
          <w:rFonts w:ascii="Arial" w:hAnsi="Arial"/>
          <w:b/>
          <w:color w:val="0E1115"/>
          <w:spacing w:val="-2"/>
          <w:sz w:val="28"/>
        </w:rPr>
        <w:t>Введение</w:t>
      </w:r>
    </w:p>
    <w:p>
      <w:pPr>
        <w:pStyle w:val="BodyText"/>
        <w:spacing w:line="242" w:lineRule="auto" w:before="244"/>
      </w:pPr>
      <w:r>
        <w:rPr>
          <w:color w:val="0E1115"/>
        </w:rPr>
        <w:t>Современное биологическое образование находится в состоянии методологической</w:t>
      </w:r>
      <w:r>
        <w:rPr>
          <w:color w:val="0E1115"/>
          <w:spacing w:val="-16"/>
        </w:rPr>
        <w:t> </w:t>
      </w:r>
      <w:r>
        <w:rPr>
          <w:color w:val="0E1115"/>
        </w:rPr>
        <w:t>трансформации,</w:t>
      </w:r>
      <w:r>
        <w:rPr>
          <w:color w:val="0E1115"/>
          <w:spacing w:val="-15"/>
        </w:rPr>
        <w:t> </w:t>
      </w:r>
      <w:r>
        <w:rPr>
          <w:color w:val="0E1115"/>
        </w:rPr>
        <w:t>обусловленной</w:t>
      </w:r>
      <w:r>
        <w:rPr>
          <w:color w:val="0E1115"/>
          <w:spacing w:val="-15"/>
        </w:rPr>
        <w:t> </w:t>
      </w:r>
      <w:r>
        <w:rPr>
          <w:color w:val="0E1115"/>
        </w:rPr>
        <w:t>стремительным развитием</w:t>
      </w:r>
      <w:r>
        <w:rPr>
          <w:color w:val="0E1115"/>
          <w:spacing w:val="-19"/>
        </w:rPr>
        <w:t> </w:t>
      </w:r>
      <w:r>
        <w:rPr>
          <w:color w:val="0E1115"/>
        </w:rPr>
        <w:t>самой</w:t>
      </w:r>
      <w:r>
        <w:rPr>
          <w:color w:val="0E1115"/>
          <w:spacing w:val="-19"/>
        </w:rPr>
        <w:t> </w:t>
      </w:r>
      <w:r>
        <w:rPr>
          <w:color w:val="0E1115"/>
        </w:rPr>
        <w:t>науки,</w:t>
      </w:r>
      <w:r>
        <w:rPr>
          <w:color w:val="0E1115"/>
          <w:spacing w:val="-18"/>
        </w:rPr>
        <w:t> </w:t>
      </w:r>
      <w:r>
        <w:rPr>
          <w:color w:val="0E1115"/>
        </w:rPr>
        <w:t>изменением</w:t>
      </w:r>
      <w:r>
        <w:rPr>
          <w:color w:val="0E1115"/>
          <w:spacing w:val="-19"/>
        </w:rPr>
        <w:t> </w:t>
      </w:r>
      <w:r>
        <w:rPr>
          <w:color w:val="0E1115"/>
        </w:rPr>
        <w:t>образовательной</w:t>
      </w:r>
      <w:r>
        <w:rPr>
          <w:color w:val="0E1115"/>
          <w:spacing w:val="-18"/>
        </w:rPr>
        <w:t> </w:t>
      </w:r>
      <w:r>
        <w:rPr>
          <w:color w:val="0E1115"/>
        </w:rPr>
        <w:t>парадигмы</w:t>
      </w:r>
      <w:r>
        <w:rPr>
          <w:color w:val="0E1115"/>
          <w:spacing w:val="-19"/>
        </w:rPr>
        <w:t> </w:t>
      </w:r>
      <w:r>
        <w:rPr>
          <w:color w:val="0E1115"/>
        </w:rPr>
        <w:t>в сторону компетентностного подхода и цифровизацией всех сфер</w:t>
      </w:r>
    </w:p>
    <w:p>
      <w:pPr>
        <w:pStyle w:val="BodyText"/>
        <w:spacing w:before="6"/>
      </w:pPr>
      <w:r>
        <w:rPr>
          <w:color w:val="0E1115"/>
          <w:spacing w:val="-2"/>
        </w:rPr>
        <w:t>жизни.</w:t>
      </w:r>
      <w:r>
        <w:rPr>
          <w:color w:val="0E1115"/>
          <w:spacing w:val="-1"/>
        </w:rPr>
        <w:t> </w:t>
      </w:r>
      <w:r>
        <w:rPr>
          <w:color w:val="0E1115"/>
          <w:spacing w:val="-2"/>
        </w:rPr>
        <w:t>Традиционная</w:t>
      </w:r>
      <w:r>
        <w:rPr>
          <w:color w:val="0E1115"/>
          <w:spacing w:val="-1"/>
        </w:rPr>
        <w:t> </w:t>
      </w:r>
      <w:r>
        <w:rPr>
          <w:color w:val="0E1115"/>
          <w:spacing w:val="-2"/>
        </w:rPr>
        <w:t>репродуктивная</w:t>
      </w:r>
      <w:r>
        <w:rPr>
          <w:color w:val="0E1115"/>
          <w:spacing w:val="-1"/>
        </w:rPr>
        <w:t> </w:t>
      </w:r>
      <w:r>
        <w:rPr>
          <w:color w:val="0E1115"/>
          <w:spacing w:val="-2"/>
        </w:rPr>
        <w:t>модель</w:t>
      </w:r>
      <w:r>
        <w:rPr>
          <w:color w:val="0E1115"/>
        </w:rPr>
        <w:t> </w:t>
      </w:r>
      <w:r>
        <w:rPr>
          <w:color w:val="0E1115"/>
          <w:spacing w:val="-2"/>
        </w:rPr>
        <w:t>обучения,</w:t>
      </w:r>
    </w:p>
    <w:p>
      <w:pPr>
        <w:pStyle w:val="BodyText"/>
        <w:spacing w:line="242" w:lineRule="auto" w:before="7"/>
        <w:ind w:right="226"/>
      </w:pPr>
      <w:r>
        <w:rPr>
          <w:color w:val="0E1115"/>
        </w:rPr>
        <w:t>центрированная</w:t>
      </w:r>
      <w:r>
        <w:rPr>
          <w:color w:val="0E1115"/>
          <w:spacing w:val="-16"/>
        </w:rPr>
        <w:t> </w:t>
      </w:r>
      <w:r>
        <w:rPr>
          <w:color w:val="0E1115"/>
        </w:rPr>
        <w:t>на</w:t>
      </w:r>
      <w:r>
        <w:rPr>
          <w:color w:val="0E1115"/>
          <w:spacing w:val="-14"/>
        </w:rPr>
        <w:t> </w:t>
      </w:r>
      <w:r>
        <w:rPr>
          <w:color w:val="0E1115"/>
        </w:rPr>
        <w:t>передаче</w:t>
      </w:r>
      <w:r>
        <w:rPr>
          <w:color w:val="0E1115"/>
          <w:spacing w:val="-16"/>
        </w:rPr>
        <w:t> </w:t>
      </w:r>
      <w:r>
        <w:rPr>
          <w:color w:val="0E1115"/>
        </w:rPr>
        <w:t>готовых</w:t>
      </w:r>
      <w:r>
        <w:rPr>
          <w:color w:val="0E1115"/>
          <w:spacing w:val="-17"/>
        </w:rPr>
        <w:t> </w:t>
      </w:r>
      <w:r>
        <w:rPr>
          <w:color w:val="0E1115"/>
        </w:rPr>
        <w:t>знаний,</w:t>
      </w:r>
      <w:r>
        <w:rPr>
          <w:color w:val="0E1115"/>
          <w:spacing w:val="-14"/>
        </w:rPr>
        <w:t> </w:t>
      </w:r>
      <w:r>
        <w:rPr>
          <w:color w:val="0E1115"/>
        </w:rPr>
        <w:t>оказывается неэффективной</w:t>
      </w:r>
      <w:r>
        <w:rPr>
          <w:color w:val="0E1115"/>
          <w:spacing w:val="-11"/>
        </w:rPr>
        <w:t> </w:t>
      </w:r>
      <w:r>
        <w:rPr>
          <w:color w:val="0E1115"/>
        </w:rPr>
        <w:t>для</w:t>
      </w:r>
      <w:r>
        <w:rPr>
          <w:color w:val="0E1115"/>
          <w:spacing w:val="-9"/>
        </w:rPr>
        <w:t> </w:t>
      </w:r>
      <w:r>
        <w:rPr>
          <w:color w:val="0E1115"/>
        </w:rPr>
        <w:t>формирования</w:t>
      </w:r>
      <w:r>
        <w:rPr>
          <w:color w:val="0E1115"/>
          <w:spacing w:val="-11"/>
        </w:rPr>
        <w:t> </w:t>
      </w:r>
      <w:r>
        <w:rPr>
          <w:color w:val="0E1115"/>
        </w:rPr>
        <w:t>у</w:t>
      </w:r>
      <w:r>
        <w:rPr>
          <w:color w:val="0E1115"/>
          <w:spacing w:val="-9"/>
        </w:rPr>
        <w:t> </w:t>
      </w:r>
      <w:r>
        <w:rPr>
          <w:color w:val="0E1115"/>
        </w:rPr>
        <w:t>учащихся</w:t>
      </w:r>
      <w:r>
        <w:rPr>
          <w:color w:val="0E1115"/>
          <w:spacing w:val="-9"/>
        </w:rPr>
        <w:t> </w:t>
      </w:r>
      <w:r>
        <w:rPr>
          <w:color w:val="0E1115"/>
        </w:rPr>
        <w:t>системных представлений о живых системах и развития навыков, востребованных в XXI веке. В этом контексте внедрение</w:t>
      </w:r>
    </w:p>
    <w:p>
      <w:pPr>
        <w:pStyle w:val="BodyText"/>
        <w:spacing w:line="242" w:lineRule="auto" w:before="7"/>
      </w:pPr>
      <w:r>
        <w:rPr>
          <w:color w:val="0E1115"/>
        </w:rPr>
        <w:t>инновационных методов преподавания биологии перестает быть факультативным</w:t>
      </w:r>
      <w:r>
        <w:rPr>
          <w:color w:val="0E1115"/>
          <w:spacing w:val="-17"/>
        </w:rPr>
        <w:t> </w:t>
      </w:r>
      <w:r>
        <w:rPr>
          <w:color w:val="0E1115"/>
        </w:rPr>
        <w:t>усовершенствованием</w:t>
      </w:r>
      <w:r>
        <w:rPr>
          <w:color w:val="0E1115"/>
          <w:spacing w:val="-17"/>
        </w:rPr>
        <w:t> </w:t>
      </w:r>
      <w:r>
        <w:rPr>
          <w:color w:val="0E1115"/>
        </w:rPr>
        <w:t>и</w:t>
      </w:r>
      <w:r>
        <w:rPr>
          <w:color w:val="0E1115"/>
          <w:spacing w:val="-17"/>
        </w:rPr>
        <w:t> </w:t>
      </w:r>
      <w:r>
        <w:rPr>
          <w:color w:val="0E1115"/>
        </w:rPr>
        <w:t>становится</w:t>
      </w:r>
      <w:r>
        <w:rPr>
          <w:color w:val="0E1115"/>
          <w:spacing w:val="-19"/>
        </w:rPr>
        <w:t> </w:t>
      </w:r>
      <w:r>
        <w:rPr>
          <w:color w:val="0E1115"/>
        </w:rPr>
        <w:t>объективной</w:t>
      </w:r>
    </w:p>
    <w:p>
      <w:pPr>
        <w:pStyle w:val="BodyText"/>
        <w:spacing w:line="242" w:lineRule="auto" w:before="5"/>
      </w:pPr>
      <w:r>
        <w:rPr>
          <w:color w:val="0E1115"/>
        </w:rPr>
        <w:t>необходимостью</w:t>
      </w:r>
      <w:r>
        <w:rPr>
          <w:color w:val="0E1115"/>
          <w:spacing w:val="-19"/>
        </w:rPr>
        <w:t> </w:t>
      </w:r>
      <w:r>
        <w:rPr>
          <w:color w:val="0E1115"/>
        </w:rPr>
        <w:t>для</w:t>
      </w:r>
      <w:r>
        <w:rPr>
          <w:color w:val="0E1115"/>
          <w:spacing w:val="-19"/>
        </w:rPr>
        <w:t> </w:t>
      </w:r>
      <w:r>
        <w:rPr>
          <w:color w:val="0E1115"/>
        </w:rPr>
        <w:t>обеспечения</w:t>
      </w:r>
      <w:r>
        <w:rPr>
          <w:color w:val="0E1115"/>
          <w:spacing w:val="-18"/>
        </w:rPr>
        <w:t> </w:t>
      </w:r>
      <w:r>
        <w:rPr>
          <w:color w:val="0E1115"/>
        </w:rPr>
        <w:t>конкурентоспособности</w:t>
      </w:r>
      <w:r>
        <w:rPr>
          <w:color w:val="0E1115"/>
          <w:spacing w:val="-19"/>
        </w:rPr>
        <w:t> </w:t>
      </w:r>
      <w:r>
        <w:rPr>
          <w:color w:val="0E1115"/>
        </w:rPr>
        <w:t>и</w:t>
      </w:r>
      <w:r>
        <w:rPr>
          <w:color w:val="0E1115"/>
          <w:spacing w:val="-18"/>
        </w:rPr>
        <w:t> </w:t>
      </w:r>
      <w:r>
        <w:rPr>
          <w:color w:val="0E1115"/>
        </w:rPr>
        <w:t>качества образования. Инновационные методы понимаются как система педагогических действий, приемов и технологий, целенаправленно реализующих актуальные достижения педагогической науки,</w:t>
      </w:r>
    </w:p>
    <w:p>
      <w:pPr>
        <w:pStyle w:val="BodyText"/>
        <w:spacing w:line="244" w:lineRule="auto" w:before="6"/>
      </w:pPr>
      <w:r>
        <w:rPr>
          <w:color w:val="0E1115"/>
        </w:rPr>
        <w:t>учитывающих</w:t>
      </w:r>
      <w:r>
        <w:rPr>
          <w:color w:val="0E1115"/>
          <w:spacing w:val="-14"/>
        </w:rPr>
        <w:t> </w:t>
      </w:r>
      <w:r>
        <w:rPr>
          <w:color w:val="0E1115"/>
        </w:rPr>
        <w:t>когнитивные</w:t>
      </w:r>
      <w:r>
        <w:rPr>
          <w:color w:val="0E1115"/>
          <w:spacing w:val="-12"/>
        </w:rPr>
        <w:t> </w:t>
      </w:r>
      <w:r>
        <w:rPr>
          <w:color w:val="0E1115"/>
        </w:rPr>
        <w:t>особенности</w:t>
      </w:r>
      <w:r>
        <w:rPr>
          <w:color w:val="0E1115"/>
          <w:spacing w:val="-11"/>
        </w:rPr>
        <w:t> </w:t>
      </w:r>
      <w:r>
        <w:rPr>
          <w:color w:val="0E1115"/>
        </w:rPr>
        <w:t>нового</w:t>
      </w:r>
      <w:r>
        <w:rPr>
          <w:color w:val="0E1115"/>
          <w:spacing w:val="-12"/>
        </w:rPr>
        <w:t> </w:t>
      </w:r>
      <w:r>
        <w:rPr>
          <w:color w:val="0E1115"/>
        </w:rPr>
        <w:t>поколения</w:t>
      </w:r>
      <w:r>
        <w:rPr>
          <w:color w:val="0E1115"/>
          <w:spacing w:val="-11"/>
        </w:rPr>
        <w:t> </w:t>
      </w:r>
      <w:r>
        <w:rPr>
          <w:color w:val="0E1115"/>
        </w:rPr>
        <w:t>учащихся</w:t>
      </w:r>
      <w:r>
        <w:rPr>
          <w:color w:val="0E1115"/>
          <w:spacing w:val="-11"/>
        </w:rPr>
        <w:t> </w:t>
      </w:r>
      <w:r>
        <w:rPr>
          <w:color w:val="0E1115"/>
        </w:rPr>
        <w:t>и ориентированных на формирование целостной естественнонаучной</w:t>
      </w:r>
    </w:p>
    <w:p>
      <w:pPr>
        <w:pStyle w:val="BodyText"/>
        <w:spacing w:line="314" w:lineRule="exact"/>
      </w:pPr>
      <w:r>
        <w:rPr>
          <w:color w:val="0E1115"/>
          <w:spacing w:val="-2"/>
        </w:rPr>
        <w:t>картины</w:t>
      </w:r>
      <w:r>
        <w:rPr>
          <w:color w:val="0E1115"/>
          <w:spacing w:val="-11"/>
        </w:rPr>
        <w:t> </w:t>
      </w:r>
      <w:r>
        <w:rPr>
          <w:color w:val="0E1115"/>
          <w:spacing w:val="-2"/>
        </w:rPr>
        <w:t>мира.</w:t>
      </w:r>
      <w:r>
        <w:rPr>
          <w:color w:val="0E1115"/>
          <w:spacing w:val="-11"/>
        </w:rPr>
        <w:t> </w:t>
      </w:r>
      <w:r>
        <w:rPr>
          <w:color w:val="0E1115"/>
          <w:spacing w:val="-2"/>
        </w:rPr>
        <w:t>Данная</w:t>
      </w:r>
      <w:r>
        <w:rPr>
          <w:color w:val="0E1115"/>
          <w:spacing w:val="-11"/>
        </w:rPr>
        <w:t> </w:t>
      </w:r>
      <w:r>
        <w:rPr>
          <w:color w:val="0E1115"/>
          <w:spacing w:val="-2"/>
        </w:rPr>
        <w:t>методическая</w:t>
      </w:r>
      <w:r>
        <w:rPr>
          <w:color w:val="0E1115"/>
          <w:spacing w:val="-11"/>
        </w:rPr>
        <w:t> </w:t>
      </w:r>
      <w:r>
        <w:rPr>
          <w:color w:val="0E1115"/>
          <w:spacing w:val="-2"/>
        </w:rPr>
        <w:t>разработка</w:t>
      </w:r>
      <w:r>
        <w:rPr>
          <w:color w:val="0E1115"/>
          <w:spacing w:val="-10"/>
        </w:rPr>
        <w:t> </w:t>
      </w:r>
      <w:r>
        <w:rPr>
          <w:color w:val="0E1115"/>
          <w:spacing w:val="-2"/>
        </w:rPr>
        <w:t>направлена</w:t>
      </w:r>
      <w:r>
        <w:rPr>
          <w:color w:val="0E1115"/>
          <w:spacing w:val="-11"/>
        </w:rPr>
        <w:t> </w:t>
      </w:r>
      <w:r>
        <w:rPr>
          <w:color w:val="0E1115"/>
          <w:spacing w:val="-5"/>
        </w:rPr>
        <w:t>на</w:t>
      </w:r>
    </w:p>
    <w:p>
      <w:pPr>
        <w:pStyle w:val="BodyText"/>
        <w:spacing w:line="242" w:lineRule="auto" w:before="7"/>
        <w:ind w:right="71"/>
        <w:jc w:val="both"/>
      </w:pPr>
      <w:r>
        <w:rPr>
          <w:color w:val="0E1115"/>
        </w:rPr>
        <w:t>системный</w:t>
      </w:r>
      <w:r>
        <w:rPr>
          <w:color w:val="0E1115"/>
          <w:spacing w:val="-16"/>
        </w:rPr>
        <w:t> </w:t>
      </w:r>
      <w:r>
        <w:rPr>
          <w:color w:val="0E1115"/>
        </w:rPr>
        <w:t>анализ</w:t>
      </w:r>
      <w:r>
        <w:rPr>
          <w:color w:val="0E1115"/>
          <w:spacing w:val="-16"/>
        </w:rPr>
        <w:t> </w:t>
      </w:r>
      <w:r>
        <w:rPr>
          <w:color w:val="0E1115"/>
        </w:rPr>
        <w:t>и</w:t>
      </w:r>
      <w:r>
        <w:rPr>
          <w:color w:val="0E1115"/>
          <w:spacing w:val="-15"/>
        </w:rPr>
        <w:t> </w:t>
      </w:r>
      <w:r>
        <w:rPr>
          <w:color w:val="0E1115"/>
        </w:rPr>
        <w:t>практическую</w:t>
      </w:r>
      <w:r>
        <w:rPr>
          <w:color w:val="0E1115"/>
          <w:spacing w:val="-13"/>
        </w:rPr>
        <w:t> </w:t>
      </w:r>
      <w:r>
        <w:rPr>
          <w:color w:val="0E1115"/>
        </w:rPr>
        <w:t>апробацию</w:t>
      </w:r>
      <w:r>
        <w:rPr>
          <w:color w:val="0E1115"/>
          <w:spacing w:val="-15"/>
        </w:rPr>
        <w:t> </w:t>
      </w:r>
      <w:r>
        <w:rPr>
          <w:color w:val="0E1115"/>
        </w:rPr>
        <w:t>наиболее</w:t>
      </w:r>
      <w:r>
        <w:rPr>
          <w:color w:val="0E1115"/>
          <w:spacing w:val="-14"/>
        </w:rPr>
        <w:t> </w:t>
      </w:r>
      <w:r>
        <w:rPr>
          <w:color w:val="0E1115"/>
        </w:rPr>
        <w:t>эффективных инновационных</w:t>
      </w:r>
      <w:r>
        <w:rPr>
          <w:color w:val="0E1115"/>
          <w:spacing w:val="-3"/>
        </w:rPr>
        <w:t> </w:t>
      </w:r>
      <w:r>
        <w:rPr>
          <w:color w:val="0E1115"/>
        </w:rPr>
        <w:t>методов, адаптированных</w:t>
      </w:r>
      <w:r>
        <w:rPr>
          <w:color w:val="0E1115"/>
          <w:spacing w:val="-3"/>
        </w:rPr>
        <w:t> </w:t>
      </w:r>
      <w:r>
        <w:rPr>
          <w:color w:val="0E1115"/>
        </w:rPr>
        <w:t>к</w:t>
      </w:r>
      <w:r>
        <w:rPr>
          <w:color w:val="0E1115"/>
          <w:spacing w:val="-2"/>
        </w:rPr>
        <w:t> </w:t>
      </w:r>
      <w:r>
        <w:rPr>
          <w:color w:val="0E1115"/>
        </w:rPr>
        <w:t>специфике преподавания биологии в условиях основной и старшей школы.</w:t>
      </w:r>
    </w:p>
    <w:p>
      <w:pPr>
        <w:pStyle w:val="Heading1"/>
      </w:pPr>
      <w:r>
        <w:rPr>
          <w:color w:val="0E1115"/>
        </w:rPr>
        <w:t>Теоретико-методологические основания применения инновационных</w:t>
      </w:r>
      <w:r>
        <w:rPr>
          <w:color w:val="0E1115"/>
          <w:spacing w:val="-12"/>
        </w:rPr>
        <w:t> </w:t>
      </w:r>
      <w:r>
        <w:rPr>
          <w:color w:val="0E1115"/>
        </w:rPr>
        <w:t>методов</w:t>
      </w:r>
      <w:r>
        <w:rPr>
          <w:color w:val="0E1115"/>
          <w:spacing w:val="-7"/>
        </w:rPr>
        <w:t> </w:t>
      </w:r>
      <w:r>
        <w:rPr>
          <w:color w:val="0E1115"/>
        </w:rPr>
        <w:t>в</w:t>
      </w:r>
      <w:r>
        <w:rPr>
          <w:color w:val="0E1115"/>
          <w:spacing w:val="-7"/>
        </w:rPr>
        <w:t> </w:t>
      </w:r>
      <w:r>
        <w:rPr>
          <w:color w:val="0E1115"/>
        </w:rPr>
        <w:t>биологическом</w:t>
      </w:r>
      <w:r>
        <w:rPr>
          <w:color w:val="0E1115"/>
          <w:spacing w:val="-9"/>
        </w:rPr>
        <w:t> </w:t>
      </w:r>
      <w:r>
        <w:rPr>
          <w:color w:val="0E1115"/>
        </w:rPr>
        <w:t>образовании</w:t>
      </w:r>
    </w:p>
    <w:p>
      <w:pPr>
        <w:pStyle w:val="BodyText"/>
        <w:spacing w:line="242" w:lineRule="auto" w:before="244"/>
        <w:rPr>
          <w:rFonts w:ascii="Arial MT" w:hAnsi="Arial MT"/>
        </w:rPr>
      </w:pPr>
      <w:r>
        <w:rPr>
          <w:color w:val="0E1115"/>
        </w:rPr>
        <w:t>Методологической</w:t>
      </w:r>
      <w:r>
        <w:rPr>
          <w:color w:val="0E1115"/>
          <w:spacing w:val="-14"/>
        </w:rPr>
        <w:t> </w:t>
      </w:r>
      <w:r>
        <w:rPr>
          <w:color w:val="0E1115"/>
        </w:rPr>
        <w:t>базой</w:t>
      </w:r>
      <w:r>
        <w:rPr>
          <w:color w:val="0E1115"/>
          <w:spacing w:val="-13"/>
        </w:rPr>
        <w:t> </w:t>
      </w:r>
      <w:r>
        <w:rPr>
          <w:color w:val="0E1115"/>
        </w:rPr>
        <w:t>для</w:t>
      </w:r>
      <w:r>
        <w:rPr>
          <w:color w:val="0E1115"/>
          <w:spacing w:val="-11"/>
        </w:rPr>
        <w:t> </w:t>
      </w:r>
      <w:r>
        <w:rPr>
          <w:color w:val="0E1115"/>
        </w:rPr>
        <w:t>внедрения</w:t>
      </w:r>
      <w:r>
        <w:rPr>
          <w:color w:val="0E1115"/>
          <w:spacing w:val="-11"/>
        </w:rPr>
        <w:t> </w:t>
      </w:r>
      <w:r>
        <w:rPr>
          <w:color w:val="0E1115"/>
        </w:rPr>
        <w:t>инноваций</w:t>
      </w:r>
      <w:r>
        <w:rPr>
          <w:color w:val="0E1115"/>
          <w:spacing w:val="-11"/>
        </w:rPr>
        <w:t> </w:t>
      </w:r>
      <w:r>
        <w:rPr>
          <w:color w:val="0E1115"/>
        </w:rPr>
        <w:t>выступает</w:t>
      </w:r>
      <w:r>
        <w:rPr>
          <w:color w:val="0E1115"/>
          <w:spacing w:val="-11"/>
        </w:rPr>
        <w:t> </w:t>
      </w:r>
      <w:r>
        <w:rPr>
          <w:color w:val="0E1115"/>
        </w:rPr>
        <w:t>синтез ключевых положений системно</w:t>
      </w:r>
      <w:r>
        <w:rPr>
          <w:rFonts w:ascii="Arial MT" w:hAnsi="Arial MT"/>
          <w:color w:val="0E1115"/>
        </w:rPr>
        <w:t>-</w:t>
      </w:r>
      <w:r>
        <w:rPr>
          <w:color w:val="0E1115"/>
        </w:rPr>
        <w:t>деятельностного, личностно</w:t>
      </w:r>
      <w:r>
        <w:rPr>
          <w:rFonts w:ascii="Arial MT" w:hAnsi="Arial MT"/>
          <w:color w:val="0E1115"/>
        </w:rPr>
        <w:t>-</w:t>
      </w:r>
    </w:p>
    <w:p>
      <w:pPr>
        <w:pStyle w:val="BodyText"/>
        <w:spacing w:line="242" w:lineRule="auto" w:before="1"/>
        <w:ind w:right="226"/>
      </w:pPr>
      <w:r>
        <w:rPr>
          <w:color w:val="0E1115"/>
        </w:rPr>
        <w:t>ориентированного и компетентностного подходов. С точки зрения системно</w:t>
      </w:r>
      <w:r>
        <w:rPr>
          <w:rFonts w:ascii="Arial MT" w:hAnsi="Arial MT"/>
          <w:color w:val="0E1115"/>
        </w:rPr>
        <w:t>-</w:t>
      </w:r>
      <w:r>
        <w:rPr>
          <w:color w:val="0E1115"/>
        </w:rPr>
        <w:t>деятельностного подхода (Л.С. Выготский, А.Н. Леонтьев, П.Я. Гальперин), усвоение знаний о живой природе происходит не через</w:t>
      </w:r>
      <w:r>
        <w:rPr>
          <w:color w:val="0E1115"/>
          <w:spacing w:val="-10"/>
        </w:rPr>
        <w:t> </w:t>
      </w:r>
      <w:r>
        <w:rPr>
          <w:color w:val="0E1115"/>
        </w:rPr>
        <w:t>пассивное</w:t>
      </w:r>
      <w:r>
        <w:rPr>
          <w:color w:val="0E1115"/>
          <w:spacing w:val="-8"/>
        </w:rPr>
        <w:t> </w:t>
      </w:r>
      <w:r>
        <w:rPr>
          <w:color w:val="0E1115"/>
        </w:rPr>
        <w:t>восприятие,</w:t>
      </w:r>
      <w:r>
        <w:rPr>
          <w:color w:val="0E1115"/>
          <w:spacing w:val="-9"/>
        </w:rPr>
        <w:t> </w:t>
      </w:r>
      <w:r>
        <w:rPr>
          <w:color w:val="0E1115"/>
        </w:rPr>
        <w:t>а</w:t>
      </w:r>
      <w:r>
        <w:rPr>
          <w:color w:val="0E1115"/>
          <w:spacing w:val="-11"/>
        </w:rPr>
        <w:t> </w:t>
      </w:r>
      <w:r>
        <w:rPr>
          <w:color w:val="0E1115"/>
        </w:rPr>
        <w:t>в</w:t>
      </w:r>
      <w:r>
        <w:rPr>
          <w:color w:val="0E1115"/>
          <w:spacing w:val="-9"/>
        </w:rPr>
        <w:t> </w:t>
      </w:r>
      <w:r>
        <w:rPr>
          <w:color w:val="0E1115"/>
        </w:rPr>
        <w:t>процессе</w:t>
      </w:r>
      <w:r>
        <w:rPr>
          <w:color w:val="0E1115"/>
          <w:spacing w:val="-5"/>
        </w:rPr>
        <w:t> </w:t>
      </w:r>
      <w:r>
        <w:rPr>
          <w:color w:val="0E1115"/>
        </w:rPr>
        <w:t>активной,</w:t>
      </w:r>
      <w:r>
        <w:rPr>
          <w:color w:val="0E1115"/>
          <w:spacing w:val="-9"/>
        </w:rPr>
        <w:t> </w:t>
      </w:r>
      <w:r>
        <w:rPr>
          <w:color w:val="0E1115"/>
        </w:rPr>
        <w:t>самостоятельно организуемой познавательной деятельности. Биология как наука о чрезвычайно сложных, иерархически организованных системах требует от учащихся овладения специфическими видами</w:t>
      </w:r>
    </w:p>
    <w:p>
      <w:pPr>
        <w:pStyle w:val="BodyText"/>
        <w:spacing w:line="242" w:lineRule="auto" w:before="8"/>
      </w:pPr>
      <w:r>
        <w:rPr>
          <w:color w:val="0E1115"/>
        </w:rPr>
        <w:t>деятельности:</w:t>
      </w:r>
      <w:r>
        <w:rPr>
          <w:color w:val="0E1115"/>
          <w:spacing w:val="-15"/>
        </w:rPr>
        <w:t> </w:t>
      </w:r>
      <w:r>
        <w:rPr>
          <w:color w:val="0E1115"/>
        </w:rPr>
        <w:t>анализом</w:t>
      </w:r>
      <w:r>
        <w:rPr>
          <w:color w:val="0E1115"/>
          <w:spacing w:val="-15"/>
        </w:rPr>
        <w:t> </w:t>
      </w:r>
      <w:r>
        <w:rPr>
          <w:color w:val="0E1115"/>
        </w:rPr>
        <w:t>биологических</w:t>
      </w:r>
      <w:r>
        <w:rPr>
          <w:color w:val="0E1115"/>
          <w:spacing w:val="-17"/>
        </w:rPr>
        <w:t> </w:t>
      </w:r>
      <w:r>
        <w:rPr>
          <w:color w:val="0E1115"/>
        </w:rPr>
        <w:t>моделей,</w:t>
      </w:r>
      <w:r>
        <w:rPr>
          <w:color w:val="0E1115"/>
          <w:spacing w:val="-14"/>
        </w:rPr>
        <w:t> </w:t>
      </w:r>
      <w:r>
        <w:rPr>
          <w:color w:val="0E1115"/>
        </w:rPr>
        <w:t>выдвижением</w:t>
      </w:r>
      <w:r>
        <w:rPr>
          <w:color w:val="0E1115"/>
          <w:spacing w:val="-13"/>
        </w:rPr>
        <w:t> </w:t>
      </w:r>
      <w:r>
        <w:rPr>
          <w:color w:val="0E1115"/>
        </w:rPr>
        <w:t>и проверкой гипотез, проведением наблюдений и экспериментов, интерпретацией данных.</w:t>
      </w:r>
    </w:p>
    <w:p>
      <w:pPr>
        <w:pStyle w:val="BodyText"/>
        <w:spacing w:after="0" w:line="242" w:lineRule="auto"/>
        <w:sectPr>
          <w:type w:val="continuous"/>
          <w:pgSz w:w="11910" w:h="16840"/>
          <w:pgMar w:top="1160" w:bottom="280" w:left="1275" w:right="850"/>
        </w:sectPr>
      </w:pPr>
    </w:p>
    <w:p>
      <w:pPr>
        <w:pStyle w:val="BodyText"/>
        <w:spacing w:line="244" w:lineRule="auto" w:before="71"/>
      </w:pPr>
      <w:r>
        <w:rPr>
          <w:color w:val="0E1115"/>
        </w:rPr>
        <w:t>Личностно</w:t>
      </w:r>
      <w:r>
        <w:rPr>
          <w:rFonts w:ascii="Arial MT" w:hAnsi="Arial MT"/>
          <w:color w:val="0E1115"/>
        </w:rPr>
        <w:t>-</w:t>
      </w:r>
      <w:r>
        <w:rPr>
          <w:color w:val="0E1115"/>
        </w:rPr>
        <w:t>ориентированный подход акцентирует внимание на создании условий для раскрытия индивидуальных способностей каждого</w:t>
      </w:r>
      <w:r>
        <w:rPr>
          <w:color w:val="0E1115"/>
          <w:spacing w:val="-12"/>
        </w:rPr>
        <w:t> </w:t>
      </w:r>
      <w:r>
        <w:rPr>
          <w:color w:val="0E1115"/>
        </w:rPr>
        <w:t>учащегося,</w:t>
      </w:r>
      <w:r>
        <w:rPr>
          <w:color w:val="0E1115"/>
          <w:spacing w:val="-11"/>
        </w:rPr>
        <w:t> </w:t>
      </w:r>
      <w:r>
        <w:rPr>
          <w:color w:val="0E1115"/>
        </w:rPr>
        <w:t>учета</w:t>
      </w:r>
      <w:r>
        <w:rPr>
          <w:color w:val="0E1115"/>
          <w:spacing w:val="-12"/>
        </w:rPr>
        <w:t> </w:t>
      </w:r>
      <w:r>
        <w:rPr>
          <w:color w:val="0E1115"/>
        </w:rPr>
        <w:t>его</w:t>
      </w:r>
      <w:r>
        <w:rPr>
          <w:color w:val="0E1115"/>
          <w:spacing w:val="-11"/>
        </w:rPr>
        <w:t> </w:t>
      </w:r>
      <w:r>
        <w:rPr>
          <w:color w:val="0E1115"/>
        </w:rPr>
        <w:t>познавательных</w:t>
      </w:r>
      <w:r>
        <w:rPr>
          <w:color w:val="0E1115"/>
          <w:spacing w:val="-15"/>
        </w:rPr>
        <w:t> </w:t>
      </w:r>
      <w:r>
        <w:rPr>
          <w:color w:val="0E1115"/>
        </w:rPr>
        <w:t>интересов</w:t>
      </w:r>
      <w:r>
        <w:rPr>
          <w:color w:val="0E1115"/>
          <w:spacing w:val="-13"/>
        </w:rPr>
        <w:t> </w:t>
      </w:r>
      <w:r>
        <w:rPr>
          <w:color w:val="0E1115"/>
        </w:rPr>
        <w:t>и</w:t>
      </w:r>
      <w:r>
        <w:rPr>
          <w:color w:val="0E1115"/>
          <w:spacing w:val="-10"/>
        </w:rPr>
        <w:t> </w:t>
      </w:r>
      <w:r>
        <w:rPr>
          <w:color w:val="0E1115"/>
        </w:rPr>
        <w:t>темпа работы. Это особенно значимо в биологии, где одни ученики</w:t>
      </w:r>
    </w:p>
    <w:p>
      <w:pPr>
        <w:pStyle w:val="BodyText"/>
        <w:spacing w:line="242" w:lineRule="auto"/>
      </w:pPr>
      <w:r>
        <w:rPr>
          <w:color w:val="0E1115"/>
          <w:spacing w:val="-2"/>
        </w:rPr>
        <w:t>проявляют</w:t>
      </w:r>
      <w:r>
        <w:rPr>
          <w:color w:val="0E1115"/>
          <w:spacing w:val="-11"/>
        </w:rPr>
        <w:t> </w:t>
      </w:r>
      <w:r>
        <w:rPr>
          <w:color w:val="0E1115"/>
          <w:spacing w:val="-2"/>
        </w:rPr>
        <w:t>склонность</w:t>
      </w:r>
      <w:r>
        <w:rPr>
          <w:color w:val="0E1115"/>
          <w:spacing w:val="-10"/>
        </w:rPr>
        <w:t> </w:t>
      </w:r>
      <w:r>
        <w:rPr>
          <w:color w:val="0E1115"/>
          <w:spacing w:val="-2"/>
        </w:rPr>
        <w:t>к</w:t>
      </w:r>
      <w:r>
        <w:rPr>
          <w:color w:val="0E1115"/>
          <w:spacing w:val="-12"/>
        </w:rPr>
        <w:t> </w:t>
      </w:r>
      <w:r>
        <w:rPr>
          <w:color w:val="0E1115"/>
          <w:spacing w:val="-2"/>
        </w:rPr>
        <w:t>макроскопическому</w:t>
      </w:r>
      <w:r>
        <w:rPr>
          <w:color w:val="0E1115"/>
          <w:spacing w:val="-13"/>
        </w:rPr>
        <w:t> </w:t>
      </w:r>
      <w:r>
        <w:rPr>
          <w:color w:val="0E1115"/>
          <w:spacing w:val="-2"/>
        </w:rPr>
        <w:t>изучению</w:t>
      </w:r>
      <w:r>
        <w:rPr>
          <w:color w:val="0E1115"/>
          <w:spacing w:val="-11"/>
        </w:rPr>
        <w:t> </w:t>
      </w:r>
      <w:r>
        <w:rPr>
          <w:color w:val="0E1115"/>
          <w:spacing w:val="-2"/>
        </w:rPr>
        <w:t>организмов </w:t>
      </w:r>
      <w:r>
        <w:rPr>
          <w:color w:val="0E1115"/>
        </w:rPr>
        <w:t>(ботаника, зоология), а другие </w:t>
      </w:r>
      <w:r>
        <w:rPr>
          <w:color w:val="0E1115"/>
          <w:w w:val="160"/>
        </w:rPr>
        <w:t>–</w:t>
      </w:r>
      <w:r>
        <w:rPr>
          <w:color w:val="0E1115"/>
          <w:spacing w:val="-28"/>
          <w:w w:val="160"/>
        </w:rPr>
        <w:t> </w:t>
      </w:r>
      <w:r>
        <w:rPr>
          <w:color w:val="0E1115"/>
        </w:rPr>
        <w:t>к микроуровню (цитология,</w:t>
      </w:r>
    </w:p>
    <w:p>
      <w:pPr>
        <w:pStyle w:val="BodyText"/>
        <w:spacing w:line="244" w:lineRule="auto"/>
      </w:pPr>
      <w:r>
        <w:rPr>
          <w:color w:val="0E1115"/>
        </w:rPr>
        <w:t>молекулярная</w:t>
      </w:r>
      <w:r>
        <w:rPr>
          <w:color w:val="0E1115"/>
          <w:spacing w:val="-19"/>
        </w:rPr>
        <w:t> </w:t>
      </w:r>
      <w:r>
        <w:rPr>
          <w:color w:val="0E1115"/>
        </w:rPr>
        <w:t>биология)</w:t>
      </w:r>
      <w:r>
        <w:rPr>
          <w:color w:val="0E1115"/>
          <w:spacing w:val="-19"/>
        </w:rPr>
        <w:t> </w:t>
      </w:r>
      <w:r>
        <w:rPr>
          <w:color w:val="0E1115"/>
        </w:rPr>
        <w:t>или</w:t>
      </w:r>
      <w:r>
        <w:rPr>
          <w:color w:val="0E1115"/>
          <w:spacing w:val="-18"/>
        </w:rPr>
        <w:t> </w:t>
      </w:r>
      <w:r>
        <w:rPr>
          <w:color w:val="0E1115"/>
        </w:rPr>
        <w:t>к</w:t>
      </w:r>
      <w:r>
        <w:rPr>
          <w:color w:val="0E1115"/>
          <w:spacing w:val="-19"/>
        </w:rPr>
        <w:t> </w:t>
      </w:r>
      <w:r>
        <w:rPr>
          <w:color w:val="0E1115"/>
        </w:rPr>
        <w:t>математическому</w:t>
      </w:r>
      <w:r>
        <w:rPr>
          <w:color w:val="0E1115"/>
          <w:spacing w:val="-18"/>
        </w:rPr>
        <w:t> </w:t>
      </w:r>
      <w:r>
        <w:rPr>
          <w:color w:val="0E1115"/>
        </w:rPr>
        <w:t>моделированию биологических процессов.</w:t>
      </w:r>
    </w:p>
    <w:p>
      <w:pPr>
        <w:pStyle w:val="BodyText"/>
        <w:spacing w:line="242" w:lineRule="auto" w:before="237"/>
        <w:ind w:right="226"/>
      </w:pPr>
      <w:r>
        <w:rPr>
          <w:color w:val="0E1115"/>
        </w:rPr>
        <w:t>Компетентностный</w:t>
      </w:r>
      <w:r>
        <w:rPr>
          <w:color w:val="0E1115"/>
          <w:spacing w:val="-16"/>
        </w:rPr>
        <w:t> </w:t>
      </w:r>
      <w:r>
        <w:rPr>
          <w:color w:val="0E1115"/>
        </w:rPr>
        <w:t>подход</w:t>
      </w:r>
      <w:r>
        <w:rPr>
          <w:color w:val="0E1115"/>
          <w:spacing w:val="-16"/>
        </w:rPr>
        <w:t> </w:t>
      </w:r>
      <w:r>
        <w:rPr>
          <w:color w:val="0E1115"/>
        </w:rPr>
        <w:t>смещает</w:t>
      </w:r>
      <w:r>
        <w:rPr>
          <w:color w:val="0E1115"/>
          <w:spacing w:val="-16"/>
        </w:rPr>
        <w:t> </w:t>
      </w:r>
      <w:r>
        <w:rPr>
          <w:color w:val="0E1115"/>
        </w:rPr>
        <w:t>фокус</w:t>
      </w:r>
      <w:r>
        <w:rPr>
          <w:color w:val="0E1115"/>
          <w:spacing w:val="-15"/>
        </w:rPr>
        <w:t> </w:t>
      </w:r>
      <w:r>
        <w:rPr>
          <w:color w:val="0E1115"/>
        </w:rPr>
        <w:t>с</w:t>
      </w:r>
      <w:r>
        <w:rPr>
          <w:color w:val="0E1115"/>
          <w:spacing w:val="-16"/>
        </w:rPr>
        <w:t> </w:t>
      </w:r>
      <w:r>
        <w:rPr>
          <w:color w:val="0E1115"/>
        </w:rPr>
        <w:t>усвоения</w:t>
      </w:r>
      <w:r>
        <w:rPr>
          <w:color w:val="0E1115"/>
          <w:spacing w:val="-18"/>
        </w:rPr>
        <w:t> </w:t>
      </w:r>
      <w:r>
        <w:rPr>
          <w:color w:val="0E1115"/>
        </w:rPr>
        <w:t>суммы</w:t>
      </w:r>
      <w:r>
        <w:rPr>
          <w:color w:val="0E1115"/>
          <w:spacing w:val="-15"/>
        </w:rPr>
        <w:t> </w:t>
      </w:r>
      <w:r>
        <w:rPr>
          <w:color w:val="0E1115"/>
        </w:rPr>
        <w:t>фактов на формирование у учащихся способности применять полученные знания, умения и навыки для решения практических задач. В</w:t>
      </w:r>
    </w:p>
    <w:p>
      <w:pPr>
        <w:pStyle w:val="BodyText"/>
        <w:spacing w:line="244" w:lineRule="auto" w:before="5"/>
        <w:ind w:right="1715"/>
      </w:pPr>
      <w:r>
        <w:rPr>
          <w:color w:val="0E1115"/>
        </w:rPr>
        <w:t>биологическом</w:t>
      </w:r>
      <w:r>
        <w:rPr>
          <w:color w:val="0E1115"/>
          <w:spacing w:val="-19"/>
        </w:rPr>
        <w:t> </w:t>
      </w:r>
      <w:r>
        <w:rPr>
          <w:color w:val="0E1115"/>
        </w:rPr>
        <w:t>образовании</w:t>
      </w:r>
      <w:r>
        <w:rPr>
          <w:color w:val="0E1115"/>
          <w:spacing w:val="-19"/>
        </w:rPr>
        <w:t> </w:t>
      </w:r>
      <w:r>
        <w:rPr>
          <w:color w:val="0E1115"/>
        </w:rPr>
        <w:t>ключевыми</w:t>
      </w:r>
      <w:r>
        <w:rPr>
          <w:color w:val="0E1115"/>
          <w:spacing w:val="-18"/>
        </w:rPr>
        <w:t> </w:t>
      </w:r>
      <w:r>
        <w:rPr>
          <w:color w:val="0E1115"/>
        </w:rPr>
        <w:t>становятся</w:t>
      </w:r>
      <w:r>
        <w:rPr>
          <w:color w:val="0E1115"/>
          <w:spacing w:val="-19"/>
        </w:rPr>
        <w:t> </w:t>
      </w:r>
      <w:r>
        <w:rPr>
          <w:color w:val="0E1115"/>
        </w:rPr>
        <w:t>такие компетенции, как:</w:t>
      </w:r>
    </w:p>
    <w:p>
      <w:pPr>
        <w:pStyle w:val="ListParagraph"/>
        <w:numPr>
          <w:ilvl w:val="0"/>
          <w:numId w:val="1"/>
        </w:numPr>
        <w:tabs>
          <w:tab w:pos="427" w:val="left" w:leader="none"/>
        </w:tabs>
        <w:spacing w:line="242" w:lineRule="auto" w:before="273" w:after="0"/>
        <w:ind w:left="427" w:right="842" w:hanging="360"/>
        <w:jc w:val="left"/>
        <w:rPr>
          <w:sz w:val="28"/>
        </w:rPr>
      </w:pPr>
      <w:r>
        <w:rPr>
          <w:rFonts w:ascii="Arial" w:hAnsi="Arial"/>
          <w:b/>
          <w:color w:val="0E1115"/>
          <w:sz w:val="28"/>
        </w:rPr>
        <w:t>Естественнонаучная</w:t>
      </w:r>
      <w:r>
        <w:rPr>
          <w:rFonts w:ascii="Arial" w:hAnsi="Arial"/>
          <w:b/>
          <w:color w:val="0E1115"/>
          <w:spacing w:val="-11"/>
          <w:sz w:val="28"/>
        </w:rPr>
        <w:t> </w:t>
      </w:r>
      <w:r>
        <w:rPr>
          <w:rFonts w:ascii="Arial" w:hAnsi="Arial"/>
          <w:b/>
          <w:color w:val="0E1115"/>
          <w:sz w:val="28"/>
        </w:rPr>
        <w:t>грамотность:</w:t>
      </w:r>
      <w:r>
        <w:rPr>
          <w:rFonts w:ascii="Arial" w:hAnsi="Arial"/>
          <w:b/>
          <w:color w:val="0E1115"/>
          <w:spacing w:val="-7"/>
          <w:sz w:val="28"/>
        </w:rPr>
        <w:t> </w:t>
      </w:r>
      <w:r>
        <w:rPr>
          <w:color w:val="0E1115"/>
          <w:sz w:val="28"/>
        </w:rPr>
        <w:t>Умение</w:t>
      </w:r>
      <w:r>
        <w:rPr>
          <w:color w:val="0E1115"/>
          <w:spacing w:val="-7"/>
          <w:sz w:val="28"/>
        </w:rPr>
        <w:t> </w:t>
      </w:r>
      <w:r>
        <w:rPr>
          <w:color w:val="0E1115"/>
          <w:sz w:val="28"/>
        </w:rPr>
        <w:t>объяснять</w:t>
      </w:r>
      <w:r>
        <w:rPr>
          <w:color w:val="0E1115"/>
          <w:spacing w:val="-6"/>
          <w:sz w:val="28"/>
        </w:rPr>
        <w:t> </w:t>
      </w:r>
      <w:r>
        <w:rPr>
          <w:color w:val="0E1115"/>
          <w:sz w:val="28"/>
        </w:rPr>
        <w:t>явления живой природы, понимать особенности научного исследования, интерпретировать научные доказательства.</w:t>
      </w:r>
    </w:p>
    <w:p>
      <w:pPr>
        <w:pStyle w:val="ListParagraph"/>
        <w:numPr>
          <w:ilvl w:val="0"/>
          <w:numId w:val="1"/>
        </w:numPr>
        <w:tabs>
          <w:tab w:pos="427" w:val="left" w:leader="none"/>
        </w:tabs>
        <w:spacing w:line="242" w:lineRule="auto" w:before="2" w:after="0"/>
        <w:ind w:left="427" w:right="834" w:hanging="360"/>
        <w:jc w:val="left"/>
        <w:rPr>
          <w:sz w:val="28"/>
        </w:rPr>
      </w:pPr>
      <w:r>
        <w:rPr>
          <w:rFonts w:ascii="Arial" w:hAnsi="Arial"/>
          <w:b/>
          <w:color w:val="0E1115"/>
          <w:sz w:val="28"/>
        </w:rPr>
        <w:t>Исследовательская</w:t>
      </w:r>
      <w:r>
        <w:rPr>
          <w:rFonts w:ascii="Arial" w:hAnsi="Arial"/>
          <w:b/>
          <w:color w:val="0E1115"/>
          <w:spacing w:val="-12"/>
          <w:sz w:val="28"/>
        </w:rPr>
        <w:t> </w:t>
      </w:r>
      <w:r>
        <w:rPr>
          <w:rFonts w:ascii="Arial" w:hAnsi="Arial"/>
          <w:b/>
          <w:color w:val="0E1115"/>
          <w:sz w:val="28"/>
        </w:rPr>
        <w:t>компетенция:</w:t>
      </w:r>
      <w:r>
        <w:rPr>
          <w:rFonts w:ascii="Arial" w:hAnsi="Arial"/>
          <w:b/>
          <w:color w:val="0E1115"/>
          <w:spacing w:val="-10"/>
          <w:sz w:val="28"/>
        </w:rPr>
        <w:t> </w:t>
      </w:r>
      <w:r>
        <w:rPr>
          <w:color w:val="0E1115"/>
          <w:sz w:val="28"/>
        </w:rPr>
        <w:t>Способность</w:t>
      </w:r>
      <w:r>
        <w:rPr>
          <w:color w:val="0E1115"/>
          <w:spacing w:val="-8"/>
          <w:sz w:val="28"/>
        </w:rPr>
        <w:t> </w:t>
      </w:r>
      <w:r>
        <w:rPr>
          <w:color w:val="0E1115"/>
          <w:sz w:val="28"/>
        </w:rPr>
        <w:t>планировать</w:t>
      </w:r>
      <w:r>
        <w:rPr>
          <w:color w:val="0E1115"/>
          <w:spacing w:val="-6"/>
          <w:sz w:val="28"/>
        </w:rPr>
        <w:t> </w:t>
      </w:r>
      <w:r>
        <w:rPr>
          <w:color w:val="0E1115"/>
          <w:sz w:val="28"/>
        </w:rPr>
        <w:t>и проводить эксперимент, анализировать его результаты, формулировать выводы.</w:t>
      </w:r>
    </w:p>
    <w:p>
      <w:pPr>
        <w:pStyle w:val="ListParagraph"/>
        <w:numPr>
          <w:ilvl w:val="0"/>
          <w:numId w:val="1"/>
        </w:numPr>
        <w:tabs>
          <w:tab w:pos="427" w:val="left" w:leader="none"/>
        </w:tabs>
        <w:spacing w:line="242" w:lineRule="auto" w:before="0" w:after="0"/>
        <w:ind w:left="427" w:right="138" w:hanging="360"/>
        <w:jc w:val="left"/>
        <w:rPr>
          <w:sz w:val="28"/>
        </w:rPr>
      </w:pPr>
      <w:r>
        <w:rPr>
          <w:rFonts w:ascii="Arial" w:hAnsi="Arial"/>
          <w:b/>
          <w:color w:val="0E1115"/>
          <w:sz w:val="28"/>
        </w:rPr>
        <w:t>Экологическое</w:t>
      </w:r>
      <w:r>
        <w:rPr>
          <w:rFonts w:ascii="Arial" w:hAnsi="Arial"/>
          <w:b/>
          <w:color w:val="0E1115"/>
          <w:spacing w:val="-18"/>
          <w:sz w:val="28"/>
        </w:rPr>
        <w:t> </w:t>
      </w:r>
      <w:r>
        <w:rPr>
          <w:rFonts w:ascii="Arial" w:hAnsi="Arial"/>
          <w:b/>
          <w:color w:val="0E1115"/>
          <w:sz w:val="28"/>
        </w:rPr>
        <w:t>мышление:</w:t>
      </w:r>
      <w:r>
        <w:rPr>
          <w:rFonts w:ascii="Arial" w:hAnsi="Arial"/>
          <w:b/>
          <w:color w:val="0E1115"/>
          <w:spacing w:val="-17"/>
          <w:sz w:val="28"/>
        </w:rPr>
        <w:t> </w:t>
      </w:r>
      <w:r>
        <w:rPr>
          <w:color w:val="0E1115"/>
          <w:sz w:val="28"/>
        </w:rPr>
        <w:t>Понимание</w:t>
      </w:r>
      <w:r>
        <w:rPr>
          <w:color w:val="0E1115"/>
          <w:spacing w:val="-13"/>
          <w:sz w:val="28"/>
        </w:rPr>
        <w:t> </w:t>
      </w:r>
      <w:r>
        <w:rPr>
          <w:color w:val="0E1115"/>
          <w:sz w:val="28"/>
        </w:rPr>
        <w:t>взаимосвязей</w:t>
      </w:r>
      <w:r>
        <w:rPr>
          <w:color w:val="0E1115"/>
          <w:spacing w:val="-13"/>
          <w:sz w:val="28"/>
        </w:rPr>
        <w:t> </w:t>
      </w:r>
      <w:r>
        <w:rPr>
          <w:color w:val="0E1115"/>
          <w:sz w:val="28"/>
        </w:rPr>
        <w:t>в</w:t>
      </w:r>
      <w:r>
        <w:rPr>
          <w:color w:val="0E1115"/>
          <w:spacing w:val="-13"/>
          <w:sz w:val="28"/>
        </w:rPr>
        <w:t> </w:t>
      </w:r>
      <w:r>
        <w:rPr>
          <w:color w:val="0E1115"/>
          <w:sz w:val="28"/>
        </w:rPr>
        <w:t>биосистемах и последствий антропогенного воздействия, способность к принятию экологически ответственных решений.</w:t>
      </w:r>
    </w:p>
    <w:p>
      <w:pPr>
        <w:pStyle w:val="ListParagraph"/>
        <w:numPr>
          <w:ilvl w:val="0"/>
          <w:numId w:val="1"/>
        </w:numPr>
        <w:tabs>
          <w:tab w:pos="427" w:val="left" w:leader="none"/>
        </w:tabs>
        <w:spacing w:line="242" w:lineRule="auto" w:before="2" w:after="0"/>
        <w:ind w:left="427" w:right="53" w:hanging="360"/>
        <w:jc w:val="left"/>
        <w:rPr>
          <w:sz w:val="28"/>
        </w:rPr>
      </w:pPr>
      <w:r>
        <w:rPr>
          <w:rFonts w:ascii="Arial" w:hAnsi="Arial"/>
          <w:b/>
          <w:color w:val="0E1115"/>
          <w:sz w:val="28"/>
        </w:rPr>
        <w:t>Цифровая грамотность: </w:t>
      </w:r>
      <w:r>
        <w:rPr>
          <w:color w:val="0E1115"/>
          <w:sz w:val="28"/>
        </w:rPr>
        <w:t>Навык работы с биологическими базами данных,</w:t>
      </w:r>
      <w:r>
        <w:rPr>
          <w:color w:val="0E1115"/>
          <w:spacing w:val="-19"/>
          <w:sz w:val="28"/>
        </w:rPr>
        <w:t> </w:t>
      </w:r>
      <w:r>
        <w:rPr>
          <w:color w:val="0E1115"/>
          <w:sz w:val="28"/>
        </w:rPr>
        <w:t>цифровыми</w:t>
      </w:r>
      <w:r>
        <w:rPr>
          <w:color w:val="0E1115"/>
          <w:spacing w:val="-19"/>
          <w:sz w:val="28"/>
        </w:rPr>
        <w:t> </w:t>
      </w:r>
      <w:r>
        <w:rPr>
          <w:color w:val="0E1115"/>
          <w:sz w:val="28"/>
        </w:rPr>
        <w:t>микроскопами,</w:t>
      </w:r>
      <w:r>
        <w:rPr>
          <w:color w:val="0E1115"/>
          <w:spacing w:val="-18"/>
          <w:sz w:val="28"/>
        </w:rPr>
        <w:t> </w:t>
      </w:r>
      <w:r>
        <w:rPr>
          <w:color w:val="0E1115"/>
          <w:sz w:val="28"/>
        </w:rPr>
        <w:t>симуляторами</w:t>
      </w:r>
      <w:r>
        <w:rPr>
          <w:color w:val="0E1115"/>
          <w:spacing w:val="-19"/>
          <w:sz w:val="28"/>
        </w:rPr>
        <w:t> </w:t>
      </w:r>
      <w:r>
        <w:rPr>
          <w:color w:val="0E1115"/>
          <w:sz w:val="28"/>
        </w:rPr>
        <w:t>и</w:t>
      </w:r>
      <w:r>
        <w:rPr>
          <w:color w:val="0E1115"/>
          <w:spacing w:val="-18"/>
          <w:sz w:val="28"/>
        </w:rPr>
        <w:t> </w:t>
      </w:r>
      <w:r>
        <w:rPr>
          <w:color w:val="0E1115"/>
          <w:sz w:val="28"/>
        </w:rPr>
        <w:t>программами</w:t>
      </w:r>
      <w:r>
        <w:rPr>
          <w:color w:val="0E1115"/>
          <w:spacing w:val="-19"/>
          <w:sz w:val="28"/>
        </w:rPr>
        <w:t> </w:t>
      </w:r>
      <w:r>
        <w:rPr>
          <w:color w:val="0E1115"/>
          <w:sz w:val="28"/>
        </w:rPr>
        <w:t>для биоинформатического анализа.</w:t>
      </w:r>
    </w:p>
    <w:p>
      <w:pPr>
        <w:pStyle w:val="BodyText"/>
        <w:spacing w:line="242" w:lineRule="auto" w:before="244"/>
      </w:pPr>
      <w:r>
        <w:rPr>
          <w:color w:val="0E1115"/>
        </w:rPr>
        <w:t>Инновационные</w:t>
      </w:r>
      <w:r>
        <w:rPr>
          <w:color w:val="0E1115"/>
          <w:spacing w:val="-19"/>
        </w:rPr>
        <w:t> </w:t>
      </w:r>
      <w:r>
        <w:rPr>
          <w:color w:val="0E1115"/>
        </w:rPr>
        <w:t>методы</w:t>
      </w:r>
      <w:r>
        <w:rPr>
          <w:color w:val="0E1115"/>
          <w:spacing w:val="-19"/>
        </w:rPr>
        <w:t> </w:t>
      </w:r>
      <w:r>
        <w:rPr>
          <w:color w:val="0E1115"/>
        </w:rPr>
        <w:t>являются</w:t>
      </w:r>
      <w:r>
        <w:rPr>
          <w:color w:val="0E1115"/>
          <w:spacing w:val="-18"/>
        </w:rPr>
        <w:t> </w:t>
      </w:r>
      <w:r>
        <w:rPr>
          <w:color w:val="0E1115"/>
        </w:rPr>
        <w:t>практическим</w:t>
      </w:r>
      <w:r>
        <w:rPr>
          <w:color w:val="0E1115"/>
          <w:spacing w:val="-19"/>
        </w:rPr>
        <w:t> </w:t>
      </w:r>
      <w:r>
        <w:rPr>
          <w:color w:val="0E1115"/>
        </w:rPr>
        <w:t>инструментом, позволяющим реализовать эти методологические установки в повседневной работе преподавателя биологии.</w:t>
      </w:r>
    </w:p>
    <w:p>
      <w:pPr>
        <w:pStyle w:val="Heading1"/>
        <w:spacing w:before="242"/>
      </w:pPr>
      <w:r>
        <w:rPr>
          <w:color w:val="0E1115"/>
        </w:rPr>
        <w:t>Классификация</w:t>
      </w:r>
      <w:r>
        <w:rPr>
          <w:color w:val="0E1115"/>
          <w:spacing w:val="-9"/>
        </w:rPr>
        <w:t> </w:t>
      </w:r>
      <w:r>
        <w:rPr>
          <w:color w:val="0E1115"/>
        </w:rPr>
        <w:t>и</w:t>
      </w:r>
      <w:r>
        <w:rPr>
          <w:color w:val="0E1115"/>
          <w:spacing w:val="-6"/>
        </w:rPr>
        <w:t> </w:t>
      </w:r>
      <w:r>
        <w:rPr>
          <w:color w:val="0E1115"/>
        </w:rPr>
        <w:t>характеристика</w:t>
      </w:r>
      <w:r>
        <w:rPr>
          <w:color w:val="0E1115"/>
          <w:spacing w:val="-6"/>
        </w:rPr>
        <w:t> </w:t>
      </w:r>
      <w:r>
        <w:rPr>
          <w:color w:val="0E1115"/>
        </w:rPr>
        <w:t>инновационных</w:t>
      </w:r>
      <w:r>
        <w:rPr>
          <w:color w:val="0E1115"/>
          <w:spacing w:val="-9"/>
        </w:rPr>
        <w:t> </w:t>
      </w:r>
      <w:r>
        <w:rPr>
          <w:color w:val="0E1115"/>
        </w:rPr>
        <w:t>методов</w:t>
      </w:r>
      <w:r>
        <w:rPr>
          <w:color w:val="0E1115"/>
          <w:spacing w:val="-6"/>
        </w:rPr>
        <w:t> </w:t>
      </w:r>
      <w:r>
        <w:rPr>
          <w:color w:val="0E1115"/>
        </w:rPr>
        <w:t>в преподавании биологии</w:t>
      </w:r>
    </w:p>
    <w:p>
      <w:pPr>
        <w:pStyle w:val="BodyText"/>
        <w:spacing w:line="244" w:lineRule="auto" w:before="244"/>
      </w:pPr>
      <w:r>
        <w:rPr>
          <w:color w:val="0E1115"/>
        </w:rPr>
        <w:t>Для</w:t>
      </w:r>
      <w:r>
        <w:rPr>
          <w:color w:val="0E1115"/>
          <w:spacing w:val="-16"/>
        </w:rPr>
        <w:t> </w:t>
      </w:r>
      <w:r>
        <w:rPr>
          <w:color w:val="0E1115"/>
        </w:rPr>
        <w:t>целенаправленного</w:t>
      </w:r>
      <w:r>
        <w:rPr>
          <w:color w:val="0E1115"/>
          <w:spacing w:val="-14"/>
        </w:rPr>
        <w:t> </w:t>
      </w:r>
      <w:r>
        <w:rPr>
          <w:color w:val="0E1115"/>
        </w:rPr>
        <w:t>и</w:t>
      </w:r>
      <w:r>
        <w:rPr>
          <w:color w:val="0E1115"/>
          <w:spacing w:val="-19"/>
        </w:rPr>
        <w:t> </w:t>
      </w:r>
      <w:r>
        <w:rPr>
          <w:color w:val="0E1115"/>
        </w:rPr>
        <w:t>системного</w:t>
      </w:r>
      <w:r>
        <w:rPr>
          <w:color w:val="0E1115"/>
          <w:spacing w:val="-14"/>
        </w:rPr>
        <w:t> </w:t>
      </w:r>
      <w:r>
        <w:rPr>
          <w:color w:val="0E1115"/>
        </w:rPr>
        <w:t>применения</w:t>
      </w:r>
      <w:r>
        <w:rPr>
          <w:color w:val="0E1115"/>
          <w:spacing w:val="-16"/>
        </w:rPr>
        <w:t> </w:t>
      </w:r>
      <w:r>
        <w:rPr>
          <w:color w:val="0E1115"/>
        </w:rPr>
        <w:t>инноваций представляется целесообразным их структурирование по</w:t>
      </w:r>
    </w:p>
    <w:p>
      <w:pPr>
        <w:pStyle w:val="BodyText"/>
        <w:spacing w:line="242" w:lineRule="auto"/>
      </w:pPr>
      <w:r>
        <w:rPr>
          <w:color w:val="0E1115"/>
        </w:rPr>
        <w:t>доминирующему</w:t>
      </w:r>
      <w:r>
        <w:rPr>
          <w:color w:val="0E1115"/>
          <w:spacing w:val="-13"/>
        </w:rPr>
        <w:t> </w:t>
      </w:r>
      <w:r>
        <w:rPr>
          <w:color w:val="0E1115"/>
        </w:rPr>
        <w:t>виду</w:t>
      </w:r>
      <w:r>
        <w:rPr>
          <w:color w:val="0E1115"/>
          <w:spacing w:val="-13"/>
        </w:rPr>
        <w:t> </w:t>
      </w:r>
      <w:r>
        <w:rPr>
          <w:color w:val="0E1115"/>
        </w:rPr>
        <w:t>познавательной</w:t>
      </w:r>
      <w:r>
        <w:rPr>
          <w:color w:val="0E1115"/>
          <w:spacing w:val="-11"/>
        </w:rPr>
        <w:t> </w:t>
      </w:r>
      <w:r>
        <w:rPr>
          <w:color w:val="0E1115"/>
        </w:rPr>
        <w:t>деятельности,</w:t>
      </w:r>
      <w:r>
        <w:rPr>
          <w:color w:val="0E1115"/>
          <w:spacing w:val="-12"/>
        </w:rPr>
        <w:t> </w:t>
      </w:r>
      <w:r>
        <w:rPr>
          <w:color w:val="0E1115"/>
        </w:rPr>
        <w:t>которую</w:t>
      </w:r>
      <w:r>
        <w:rPr>
          <w:color w:val="0E1115"/>
          <w:spacing w:val="-9"/>
        </w:rPr>
        <w:t> </w:t>
      </w:r>
      <w:r>
        <w:rPr>
          <w:color w:val="0E1115"/>
        </w:rPr>
        <w:t>они инициируют у учащихся.</w:t>
      </w:r>
    </w:p>
    <w:p>
      <w:pPr>
        <w:pStyle w:val="Heading1"/>
        <w:numPr>
          <w:ilvl w:val="0"/>
          <w:numId w:val="2"/>
        </w:numPr>
        <w:tabs>
          <w:tab w:pos="738" w:val="left" w:leader="none"/>
        </w:tabs>
        <w:spacing w:line="240" w:lineRule="auto" w:before="236" w:after="0"/>
        <w:ind w:left="738" w:right="0" w:hanging="311"/>
        <w:jc w:val="left"/>
      </w:pPr>
      <w:r>
        <w:rPr>
          <w:color w:val="0E1115"/>
        </w:rPr>
        <w:t>Методы,</w:t>
      </w:r>
      <w:r>
        <w:rPr>
          <w:color w:val="0E1115"/>
          <w:spacing w:val="-8"/>
        </w:rPr>
        <w:t> </w:t>
      </w:r>
      <w:r>
        <w:rPr>
          <w:color w:val="0E1115"/>
        </w:rPr>
        <w:t>основанные</w:t>
      </w:r>
      <w:r>
        <w:rPr>
          <w:color w:val="0E1115"/>
          <w:spacing w:val="-8"/>
        </w:rPr>
        <w:t> </w:t>
      </w:r>
      <w:r>
        <w:rPr>
          <w:color w:val="0E1115"/>
        </w:rPr>
        <w:t>на</w:t>
      </w:r>
      <w:r>
        <w:rPr>
          <w:color w:val="0E1115"/>
          <w:spacing w:val="-7"/>
        </w:rPr>
        <w:t> </w:t>
      </w:r>
      <w:r>
        <w:rPr>
          <w:color w:val="0E1115"/>
        </w:rPr>
        <w:t>принципах</w:t>
      </w:r>
      <w:r>
        <w:rPr>
          <w:color w:val="0E1115"/>
          <w:spacing w:val="-7"/>
        </w:rPr>
        <w:t> </w:t>
      </w:r>
      <w:r>
        <w:rPr>
          <w:color w:val="0E1115"/>
        </w:rPr>
        <w:t>проблемного</w:t>
      </w:r>
      <w:r>
        <w:rPr>
          <w:color w:val="0E1115"/>
          <w:spacing w:val="-6"/>
        </w:rPr>
        <w:t> </w:t>
      </w:r>
      <w:r>
        <w:rPr>
          <w:color w:val="0E1115"/>
          <w:spacing w:val="-2"/>
        </w:rPr>
        <w:t>обучения</w:t>
      </w:r>
    </w:p>
    <w:p>
      <w:pPr>
        <w:pStyle w:val="BodyText"/>
        <w:spacing w:line="242" w:lineRule="auto" w:before="247"/>
      </w:pPr>
      <w:r>
        <w:rPr>
          <w:color w:val="0E1115"/>
        </w:rPr>
        <w:t>Данная</w:t>
      </w:r>
      <w:r>
        <w:rPr>
          <w:color w:val="0E1115"/>
          <w:spacing w:val="-19"/>
        </w:rPr>
        <w:t> </w:t>
      </w:r>
      <w:r>
        <w:rPr>
          <w:color w:val="0E1115"/>
        </w:rPr>
        <w:t>группа</w:t>
      </w:r>
      <w:r>
        <w:rPr>
          <w:color w:val="0E1115"/>
          <w:spacing w:val="-19"/>
        </w:rPr>
        <w:t> </w:t>
      </w:r>
      <w:r>
        <w:rPr>
          <w:color w:val="0E1115"/>
        </w:rPr>
        <w:t>методов</w:t>
      </w:r>
      <w:r>
        <w:rPr>
          <w:color w:val="0E1115"/>
          <w:spacing w:val="-18"/>
        </w:rPr>
        <w:t> </w:t>
      </w:r>
      <w:r>
        <w:rPr>
          <w:color w:val="0E1115"/>
        </w:rPr>
        <w:t>предполагает</w:t>
      </w:r>
      <w:r>
        <w:rPr>
          <w:color w:val="0E1115"/>
          <w:spacing w:val="-19"/>
        </w:rPr>
        <w:t> </w:t>
      </w:r>
      <w:r>
        <w:rPr>
          <w:color w:val="0E1115"/>
        </w:rPr>
        <w:t>создание</w:t>
      </w:r>
      <w:r>
        <w:rPr>
          <w:color w:val="0E1115"/>
          <w:spacing w:val="-18"/>
        </w:rPr>
        <w:t> </w:t>
      </w:r>
      <w:r>
        <w:rPr>
          <w:color w:val="0E1115"/>
        </w:rPr>
        <w:t>преподавателем проблемных ситуаций, требующих от учащихся активной</w:t>
      </w:r>
    </w:p>
    <w:p>
      <w:pPr>
        <w:pStyle w:val="BodyText"/>
        <w:spacing w:line="242" w:lineRule="auto" w:before="2"/>
      </w:pPr>
      <w:r>
        <w:rPr>
          <w:color w:val="0E1115"/>
        </w:rPr>
        <w:t>мыслительной</w:t>
      </w:r>
      <w:r>
        <w:rPr>
          <w:color w:val="0E1115"/>
          <w:spacing w:val="-11"/>
        </w:rPr>
        <w:t> </w:t>
      </w:r>
      <w:r>
        <w:rPr>
          <w:color w:val="0E1115"/>
        </w:rPr>
        <w:t>деятельности,</w:t>
      </w:r>
      <w:r>
        <w:rPr>
          <w:color w:val="0E1115"/>
          <w:spacing w:val="-11"/>
        </w:rPr>
        <w:t> </w:t>
      </w:r>
      <w:r>
        <w:rPr>
          <w:color w:val="0E1115"/>
        </w:rPr>
        <w:t>выдвижения</w:t>
      </w:r>
      <w:r>
        <w:rPr>
          <w:color w:val="0E1115"/>
          <w:spacing w:val="-12"/>
        </w:rPr>
        <w:t> </w:t>
      </w:r>
      <w:r>
        <w:rPr>
          <w:color w:val="0E1115"/>
        </w:rPr>
        <w:t>гипотез</w:t>
      </w:r>
      <w:r>
        <w:rPr>
          <w:color w:val="0E1115"/>
          <w:spacing w:val="-12"/>
        </w:rPr>
        <w:t> </w:t>
      </w:r>
      <w:r>
        <w:rPr>
          <w:color w:val="0E1115"/>
        </w:rPr>
        <w:t>и</w:t>
      </w:r>
      <w:r>
        <w:rPr>
          <w:color w:val="0E1115"/>
          <w:spacing w:val="-13"/>
        </w:rPr>
        <w:t> </w:t>
      </w:r>
      <w:r>
        <w:rPr>
          <w:color w:val="0E1115"/>
        </w:rPr>
        <w:t>самостоятельного поиска решений.</w:t>
      </w:r>
    </w:p>
    <w:p>
      <w:pPr>
        <w:pStyle w:val="BodyText"/>
        <w:spacing w:after="0" w:line="242" w:lineRule="auto"/>
        <w:sectPr>
          <w:pgSz w:w="11910" w:h="16840"/>
          <w:pgMar w:top="1040" w:bottom="280" w:left="1275" w:right="850"/>
        </w:sectPr>
      </w:pPr>
    </w:p>
    <w:p>
      <w:pPr>
        <w:pStyle w:val="ListParagraph"/>
        <w:numPr>
          <w:ilvl w:val="0"/>
          <w:numId w:val="1"/>
        </w:numPr>
        <w:tabs>
          <w:tab w:pos="427" w:val="left" w:leader="none"/>
        </w:tabs>
        <w:spacing w:line="244" w:lineRule="auto" w:before="71" w:after="0"/>
        <w:ind w:left="427" w:right="332" w:hanging="360"/>
        <w:jc w:val="both"/>
        <w:rPr>
          <w:sz w:val="28"/>
        </w:rPr>
      </w:pPr>
      <w:r>
        <w:rPr>
          <w:rFonts w:ascii="Arial" w:hAnsi="Arial"/>
          <w:b/>
          <w:color w:val="0E1115"/>
          <w:sz w:val="28"/>
        </w:rPr>
        <w:t>Технология</w:t>
      </w:r>
      <w:r>
        <w:rPr>
          <w:rFonts w:ascii="Arial" w:hAnsi="Arial"/>
          <w:b/>
          <w:color w:val="0E1115"/>
          <w:spacing w:val="-8"/>
          <w:sz w:val="28"/>
        </w:rPr>
        <w:t> </w:t>
      </w:r>
      <w:r>
        <w:rPr>
          <w:rFonts w:ascii="Arial" w:hAnsi="Arial"/>
          <w:b/>
          <w:color w:val="0E1115"/>
          <w:sz w:val="28"/>
        </w:rPr>
        <w:t>case-study</w:t>
      </w:r>
      <w:r>
        <w:rPr>
          <w:rFonts w:ascii="Arial" w:hAnsi="Arial"/>
          <w:b/>
          <w:color w:val="0E1115"/>
          <w:spacing w:val="-14"/>
          <w:sz w:val="28"/>
        </w:rPr>
        <w:t> </w:t>
      </w:r>
      <w:r>
        <w:rPr>
          <w:rFonts w:ascii="Arial" w:hAnsi="Arial"/>
          <w:b/>
          <w:color w:val="0E1115"/>
          <w:sz w:val="28"/>
        </w:rPr>
        <w:t>(анализ</w:t>
      </w:r>
      <w:r>
        <w:rPr>
          <w:rFonts w:ascii="Arial" w:hAnsi="Arial"/>
          <w:b/>
          <w:color w:val="0E1115"/>
          <w:spacing w:val="-10"/>
          <w:sz w:val="28"/>
        </w:rPr>
        <w:t> </w:t>
      </w:r>
      <w:r>
        <w:rPr>
          <w:rFonts w:ascii="Arial" w:hAnsi="Arial"/>
          <w:b/>
          <w:color w:val="0E1115"/>
          <w:sz w:val="28"/>
        </w:rPr>
        <w:t>конкретных</w:t>
      </w:r>
      <w:r>
        <w:rPr>
          <w:rFonts w:ascii="Arial" w:hAnsi="Arial"/>
          <w:b/>
          <w:color w:val="0E1115"/>
          <w:spacing w:val="-7"/>
          <w:sz w:val="28"/>
        </w:rPr>
        <w:t> </w:t>
      </w:r>
      <w:r>
        <w:rPr>
          <w:rFonts w:ascii="Arial" w:hAnsi="Arial"/>
          <w:b/>
          <w:color w:val="0E1115"/>
          <w:sz w:val="28"/>
        </w:rPr>
        <w:t>ситуаций):</w:t>
      </w:r>
      <w:r>
        <w:rPr>
          <w:rFonts w:ascii="Arial" w:hAnsi="Arial"/>
          <w:b/>
          <w:color w:val="0E1115"/>
          <w:spacing w:val="-6"/>
          <w:sz w:val="28"/>
        </w:rPr>
        <w:t> </w:t>
      </w:r>
      <w:r>
        <w:rPr>
          <w:color w:val="0E1115"/>
          <w:sz w:val="28"/>
        </w:rPr>
        <w:t>Учащимся предлагается реальная или смоделированная биологическая</w:t>
      </w:r>
    </w:p>
    <w:p>
      <w:pPr>
        <w:pStyle w:val="BodyText"/>
        <w:spacing w:line="242" w:lineRule="auto"/>
        <w:ind w:right="161"/>
        <w:jc w:val="both"/>
      </w:pPr>
      <w:r>
        <w:rPr>
          <w:color w:val="0E1115"/>
        </w:rPr>
        <w:t>проблема,</w:t>
      </w:r>
      <w:r>
        <w:rPr>
          <w:color w:val="0E1115"/>
          <w:spacing w:val="-9"/>
        </w:rPr>
        <w:t> </w:t>
      </w:r>
      <w:r>
        <w:rPr>
          <w:color w:val="0E1115"/>
        </w:rPr>
        <w:t>например:</w:t>
      </w:r>
      <w:r>
        <w:rPr>
          <w:color w:val="0E1115"/>
          <w:spacing w:val="-7"/>
        </w:rPr>
        <w:t> </w:t>
      </w:r>
      <w:r>
        <w:rPr>
          <w:color w:val="0E1115"/>
        </w:rPr>
        <w:t>«В</w:t>
      </w:r>
      <w:r>
        <w:rPr>
          <w:color w:val="0E1115"/>
          <w:spacing w:val="-8"/>
        </w:rPr>
        <w:t> </w:t>
      </w:r>
      <w:r>
        <w:rPr>
          <w:color w:val="0E1115"/>
        </w:rPr>
        <w:t>озере</w:t>
      </w:r>
      <w:r>
        <w:rPr>
          <w:color w:val="0E1115"/>
          <w:spacing w:val="-11"/>
        </w:rPr>
        <w:t> </w:t>
      </w:r>
      <w:r>
        <w:rPr>
          <w:color w:val="0E1115"/>
        </w:rPr>
        <w:t>произошла</w:t>
      </w:r>
      <w:r>
        <w:rPr>
          <w:color w:val="0E1115"/>
          <w:spacing w:val="-11"/>
        </w:rPr>
        <w:t> </w:t>
      </w:r>
      <w:r>
        <w:rPr>
          <w:color w:val="0E1115"/>
        </w:rPr>
        <w:t>экологическая</w:t>
      </w:r>
      <w:r>
        <w:rPr>
          <w:color w:val="0E1115"/>
          <w:spacing w:val="-10"/>
        </w:rPr>
        <w:t> </w:t>
      </w:r>
      <w:r>
        <w:rPr>
          <w:color w:val="0E1115"/>
        </w:rPr>
        <w:t>катастрофа – массовая гибель рыбы. Проанализируйте предоставленные данные (результаты химического анализа воды, описание симптомов у</w:t>
      </w:r>
    </w:p>
    <w:p>
      <w:pPr>
        <w:pStyle w:val="BodyText"/>
        <w:spacing w:line="244" w:lineRule="auto" w:before="3"/>
        <w:ind w:right="46"/>
        <w:jc w:val="both"/>
      </w:pPr>
      <w:r>
        <w:rPr>
          <w:color w:val="0E1115"/>
        </w:rPr>
        <w:t>погибших</w:t>
      </w:r>
      <w:r>
        <w:rPr>
          <w:color w:val="0E1115"/>
          <w:spacing w:val="-10"/>
        </w:rPr>
        <w:t> </w:t>
      </w:r>
      <w:r>
        <w:rPr>
          <w:color w:val="0E1115"/>
        </w:rPr>
        <w:t>особей,</w:t>
      </w:r>
      <w:r>
        <w:rPr>
          <w:color w:val="0E1115"/>
          <w:spacing w:val="-9"/>
        </w:rPr>
        <w:t> </w:t>
      </w:r>
      <w:r>
        <w:rPr>
          <w:color w:val="0E1115"/>
        </w:rPr>
        <w:t>карту</w:t>
      </w:r>
      <w:r>
        <w:rPr>
          <w:color w:val="0E1115"/>
          <w:spacing w:val="-9"/>
        </w:rPr>
        <w:t> </w:t>
      </w:r>
      <w:r>
        <w:rPr>
          <w:color w:val="0E1115"/>
        </w:rPr>
        <w:t>расположения</w:t>
      </w:r>
      <w:r>
        <w:rPr>
          <w:color w:val="0E1115"/>
          <w:spacing w:val="-8"/>
        </w:rPr>
        <w:t> </w:t>
      </w:r>
      <w:r>
        <w:rPr>
          <w:color w:val="0E1115"/>
        </w:rPr>
        <w:t>промышленных</w:t>
      </w:r>
      <w:r>
        <w:rPr>
          <w:color w:val="0E1115"/>
          <w:spacing w:val="-10"/>
        </w:rPr>
        <w:t> </w:t>
      </w:r>
      <w:r>
        <w:rPr>
          <w:color w:val="0E1115"/>
        </w:rPr>
        <w:t>предприятий)</w:t>
      </w:r>
      <w:r>
        <w:rPr>
          <w:color w:val="0E1115"/>
          <w:spacing w:val="-7"/>
        </w:rPr>
        <w:t> </w:t>
      </w:r>
      <w:r>
        <w:rPr>
          <w:color w:val="0E1115"/>
        </w:rPr>
        <w:t>и определите</w:t>
      </w:r>
      <w:r>
        <w:rPr>
          <w:color w:val="0E1115"/>
          <w:spacing w:val="-11"/>
        </w:rPr>
        <w:t> </w:t>
      </w:r>
      <w:r>
        <w:rPr>
          <w:color w:val="0E1115"/>
        </w:rPr>
        <w:t>наиболее</w:t>
      </w:r>
      <w:r>
        <w:rPr>
          <w:color w:val="0E1115"/>
          <w:spacing w:val="-10"/>
        </w:rPr>
        <w:t> </w:t>
      </w:r>
      <w:r>
        <w:rPr>
          <w:color w:val="0E1115"/>
        </w:rPr>
        <w:t>вероятную</w:t>
      </w:r>
      <w:r>
        <w:rPr>
          <w:color w:val="0E1115"/>
          <w:spacing w:val="-8"/>
        </w:rPr>
        <w:t> </w:t>
      </w:r>
      <w:r>
        <w:rPr>
          <w:color w:val="0E1115"/>
        </w:rPr>
        <w:t>причину».</w:t>
      </w:r>
      <w:r>
        <w:rPr>
          <w:color w:val="0E1115"/>
          <w:spacing w:val="-8"/>
        </w:rPr>
        <w:t> </w:t>
      </w:r>
      <w:r>
        <w:rPr>
          <w:color w:val="0E1115"/>
        </w:rPr>
        <w:t>Работая</w:t>
      </w:r>
      <w:r>
        <w:rPr>
          <w:color w:val="0E1115"/>
          <w:spacing w:val="-11"/>
        </w:rPr>
        <w:t> </w:t>
      </w:r>
      <w:r>
        <w:rPr>
          <w:color w:val="0E1115"/>
        </w:rPr>
        <w:t>с</w:t>
      </w:r>
      <w:r>
        <w:rPr>
          <w:color w:val="0E1115"/>
          <w:spacing w:val="-10"/>
        </w:rPr>
        <w:t> </w:t>
      </w:r>
      <w:r>
        <w:rPr>
          <w:color w:val="0E1115"/>
        </w:rPr>
        <w:t>кейсом,</w:t>
      </w:r>
      <w:r>
        <w:rPr>
          <w:color w:val="0E1115"/>
          <w:spacing w:val="-10"/>
        </w:rPr>
        <w:t> </w:t>
      </w:r>
      <w:r>
        <w:rPr>
          <w:color w:val="0E1115"/>
        </w:rPr>
        <w:t>ученики применяют комплекс знаний из различных разделов биологии</w:t>
      </w:r>
    </w:p>
    <w:p>
      <w:pPr>
        <w:pStyle w:val="BodyText"/>
        <w:spacing w:line="242" w:lineRule="auto"/>
        <w:ind w:right="266"/>
        <w:jc w:val="both"/>
      </w:pPr>
      <w:r>
        <w:rPr>
          <w:color w:val="0E1115"/>
        </w:rPr>
        <w:t>(экология,</w:t>
      </w:r>
      <w:r>
        <w:rPr>
          <w:color w:val="0E1115"/>
          <w:spacing w:val="-15"/>
        </w:rPr>
        <w:t> </w:t>
      </w:r>
      <w:r>
        <w:rPr>
          <w:color w:val="0E1115"/>
        </w:rPr>
        <w:t>ихтиология,</w:t>
      </w:r>
      <w:r>
        <w:rPr>
          <w:color w:val="0E1115"/>
          <w:spacing w:val="-15"/>
        </w:rPr>
        <w:t> </w:t>
      </w:r>
      <w:r>
        <w:rPr>
          <w:color w:val="0E1115"/>
        </w:rPr>
        <w:t>токсикология),</w:t>
      </w:r>
      <w:r>
        <w:rPr>
          <w:color w:val="0E1115"/>
          <w:spacing w:val="-15"/>
        </w:rPr>
        <w:t> </w:t>
      </w:r>
      <w:r>
        <w:rPr>
          <w:color w:val="0E1115"/>
        </w:rPr>
        <w:t>учатся</w:t>
      </w:r>
      <w:r>
        <w:rPr>
          <w:color w:val="0E1115"/>
          <w:spacing w:val="-15"/>
        </w:rPr>
        <w:t> </w:t>
      </w:r>
      <w:r>
        <w:rPr>
          <w:color w:val="0E1115"/>
        </w:rPr>
        <w:t>отделять</w:t>
      </w:r>
      <w:r>
        <w:rPr>
          <w:color w:val="0E1115"/>
          <w:spacing w:val="-17"/>
        </w:rPr>
        <w:t> </w:t>
      </w:r>
      <w:r>
        <w:rPr>
          <w:color w:val="0E1115"/>
        </w:rPr>
        <w:t>существенную информацию от второстепенной, аргументировать свою позицию.</w:t>
      </w:r>
    </w:p>
    <w:p>
      <w:pPr>
        <w:pStyle w:val="ListParagraph"/>
        <w:numPr>
          <w:ilvl w:val="0"/>
          <w:numId w:val="1"/>
        </w:numPr>
        <w:tabs>
          <w:tab w:pos="427" w:val="left" w:leader="none"/>
        </w:tabs>
        <w:spacing w:line="244" w:lineRule="auto" w:before="0" w:after="0"/>
        <w:ind w:left="427" w:right="30" w:hanging="360"/>
        <w:jc w:val="left"/>
        <w:rPr>
          <w:sz w:val="28"/>
        </w:rPr>
      </w:pPr>
      <w:r>
        <w:rPr>
          <w:rFonts w:ascii="Arial" w:hAnsi="Arial"/>
          <w:b/>
          <w:color w:val="0E1115"/>
          <w:sz w:val="28"/>
        </w:rPr>
        <w:t>Исследовательский</w:t>
      </w:r>
      <w:r>
        <w:rPr>
          <w:rFonts w:ascii="Arial" w:hAnsi="Arial"/>
          <w:b/>
          <w:color w:val="0E1115"/>
          <w:spacing w:val="-13"/>
          <w:sz w:val="28"/>
        </w:rPr>
        <w:t> </w:t>
      </w:r>
      <w:r>
        <w:rPr>
          <w:rFonts w:ascii="Arial" w:hAnsi="Arial"/>
          <w:b/>
          <w:color w:val="0E1115"/>
          <w:sz w:val="28"/>
        </w:rPr>
        <w:t>метод:</w:t>
      </w:r>
      <w:r>
        <w:rPr>
          <w:rFonts w:ascii="Arial" w:hAnsi="Arial"/>
          <w:b/>
          <w:color w:val="0E1115"/>
          <w:spacing w:val="-12"/>
          <w:sz w:val="28"/>
        </w:rPr>
        <w:t> </w:t>
      </w:r>
      <w:r>
        <w:rPr>
          <w:color w:val="0E1115"/>
          <w:sz w:val="28"/>
        </w:rPr>
        <w:t>Учащиеся</w:t>
      </w:r>
      <w:r>
        <w:rPr>
          <w:color w:val="0E1115"/>
          <w:spacing w:val="-10"/>
          <w:sz w:val="28"/>
        </w:rPr>
        <w:t> </w:t>
      </w:r>
      <w:r>
        <w:rPr>
          <w:color w:val="0E1115"/>
          <w:sz w:val="28"/>
        </w:rPr>
        <w:t>самостоятельно</w:t>
      </w:r>
      <w:r>
        <w:rPr>
          <w:color w:val="0E1115"/>
          <w:spacing w:val="-8"/>
          <w:sz w:val="28"/>
        </w:rPr>
        <w:t> </w:t>
      </w:r>
      <w:r>
        <w:rPr>
          <w:color w:val="0E1115"/>
          <w:sz w:val="28"/>
        </w:rPr>
        <w:t>формулируют проблему, планируют и проводят эксперимент. Например, при изучении фотосинтеза можно не демонстрировать готовый опыт с выделением кислорода водным растением, а предложить группам учащихся исследовать влияние различных факторов (интенсивность света, цвет светового спектра, концентрация углекислого газа) на скорость этого процесса. Этот метод наиболее полно соответствует природе научного познания и формирует глубинное понимание</w:t>
      </w:r>
    </w:p>
    <w:p>
      <w:pPr>
        <w:pStyle w:val="BodyText"/>
        <w:spacing w:line="306" w:lineRule="exact"/>
      </w:pPr>
      <w:r>
        <w:rPr>
          <w:color w:val="0E1115"/>
          <w:spacing w:val="-2"/>
        </w:rPr>
        <w:t>биологических</w:t>
      </w:r>
      <w:r>
        <w:rPr>
          <w:color w:val="0E1115"/>
          <w:spacing w:val="-1"/>
        </w:rPr>
        <w:t> </w:t>
      </w:r>
      <w:r>
        <w:rPr>
          <w:color w:val="0E1115"/>
          <w:spacing w:val="-2"/>
        </w:rPr>
        <w:t>закономерностей.</w:t>
      </w:r>
    </w:p>
    <w:p>
      <w:pPr>
        <w:pStyle w:val="Heading1"/>
        <w:numPr>
          <w:ilvl w:val="0"/>
          <w:numId w:val="2"/>
        </w:numPr>
        <w:tabs>
          <w:tab w:pos="740" w:val="left" w:leader="none"/>
        </w:tabs>
        <w:spacing w:line="240" w:lineRule="auto" w:before="236" w:after="0"/>
        <w:ind w:left="740" w:right="0" w:hanging="313"/>
        <w:jc w:val="left"/>
      </w:pPr>
      <w:r>
        <w:rPr>
          <w:color w:val="0E1115"/>
        </w:rPr>
        <w:t>Игровые</w:t>
      </w:r>
      <w:r>
        <w:rPr>
          <w:color w:val="0E1115"/>
          <w:spacing w:val="-10"/>
        </w:rPr>
        <w:t> </w:t>
      </w:r>
      <w:r>
        <w:rPr>
          <w:color w:val="0E1115"/>
        </w:rPr>
        <w:t>методы</w:t>
      </w:r>
      <w:r>
        <w:rPr>
          <w:color w:val="0E1115"/>
          <w:spacing w:val="-6"/>
        </w:rPr>
        <w:t> </w:t>
      </w:r>
      <w:r>
        <w:rPr>
          <w:color w:val="0E1115"/>
        </w:rPr>
        <w:t>и</w:t>
      </w:r>
      <w:r>
        <w:rPr>
          <w:color w:val="0E1115"/>
          <w:spacing w:val="-6"/>
        </w:rPr>
        <w:t> </w:t>
      </w:r>
      <w:r>
        <w:rPr>
          <w:color w:val="0E1115"/>
        </w:rPr>
        <w:t>методы</w:t>
      </w:r>
      <w:r>
        <w:rPr>
          <w:color w:val="0E1115"/>
          <w:spacing w:val="-6"/>
        </w:rPr>
        <w:t> </w:t>
      </w:r>
      <w:r>
        <w:rPr>
          <w:color w:val="0E1115"/>
        </w:rPr>
        <w:t>имитационного</w:t>
      </w:r>
      <w:r>
        <w:rPr>
          <w:color w:val="0E1115"/>
          <w:spacing w:val="-7"/>
        </w:rPr>
        <w:t> </w:t>
      </w:r>
      <w:r>
        <w:rPr>
          <w:color w:val="0E1115"/>
          <w:spacing w:val="-2"/>
        </w:rPr>
        <w:t>моделирования</w:t>
      </w:r>
    </w:p>
    <w:p>
      <w:pPr>
        <w:pStyle w:val="BodyText"/>
        <w:spacing w:before="247"/>
      </w:pPr>
      <w:r>
        <w:rPr>
          <w:color w:val="0E1115"/>
        </w:rPr>
        <w:t>Игровая</w:t>
      </w:r>
      <w:r>
        <w:rPr>
          <w:color w:val="0E1115"/>
          <w:spacing w:val="-12"/>
        </w:rPr>
        <w:t> </w:t>
      </w:r>
      <w:r>
        <w:rPr>
          <w:color w:val="0E1115"/>
        </w:rPr>
        <w:t>деятельность</w:t>
      </w:r>
      <w:r>
        <w:rPr>
          <w:color w:val="0E1115"/>
          <w:spacing w:val="-11"/>
        </w:rPr>
        <w:t> </w:t>
      </w:r>
      <w:r>
        <w:rPr>
          <w:color w:val="0E1115"/>
        </w:rPr>
        <w:t>мотивирует,</w:t>
      </w:r>
      <w:r>
        <w:rPr>
          <w:color w:val="0E1115"/>
          <w:spacing w:val="-12"/>
        </w:rPr>
        <w:t> </w:t>
      </w:r>
      <w:r>
        <w:rPr>
          <w:color w:val="0E1115"/>
        </w:rPr>
        <w:t>снимает</w:t>
      </w:r>
      <w:r>
        <w:rPr>
          <w:color w:val="0E1115"/>
          <w:spacing w:val="-10"/>
        </w:rPr>
        <w:t> </w:t>
      </w:r>
      <w:r>
        <w:rPr>
          <w:color w:val="0E1115"/>
          <w:spacing w:val="-2"/>
        </w:rPr>
        <w:t>психологическое</w:t>
      </w:r>
    </w:p>
    <w:p>
      <w:pPr>
        <w:pStyle w:val="BodyText"/>
        <w:spacing w:line="244" w:lineRule="auto" w:before="4"/>
        <w:ind w:right="367"/>
        <w:jc w:val="both"/>
      </w:pPr>
      <w:r>
        <w:rPr>
          <w:color w:val="0E1115"/>
        </w:rPr>
        <w:t>напряжение</w:t>
      </w:r>
      <w:r>
        <w:rPr>
          <w:color w:val="0E1115"/>
          <w:spacing w:val="-8"/>
        </w:rPr>
        <w:t> </w:t>
      </w:r>
      <w:r>
        <w:rPr>
          <w:color w:val="0E1115"/>
        </w:rPr>
        <w:t>и</w:t>
      </w:r>
      <w:r>
        <w:rPr>
          <w:color w:val="0E1115"/>
          <w:spacing w:val="-7"/>
        </w:rPr>
        <w:t> </w:t>
      </w:r>
      <w:r>
        <w:rPr>
          <w:color w:val="0E1115"/>
        </w:rPr>
        <w:t>позволяет</w:t>
      </w:r>
      <w:r>
        <w:rPr>
          <w:color w:val="0E1115"/>
          <w:spacing w:val="-5"/>
        </w:rPr>
        <w:t> </w:t>
      </w:r>
      <w:r>
        <w:rPr>
          <w:color w:val="0E1115"/>
        </w:rPr>
        <w:t>в</w:t>
      </w:r>
      <w:r>
        <w:rPr>
          <w:color w:val="0E1115"/>
          <w:spacing w:val="-8"/>
        </w:rPr>
        <w:t> </w:t>
      </w:r>
      <w:r>
        <w:rPr>
          <w:color w:val="0E1115"/>
        </w:rPr>
        <w:t>условной</w:t>
      </w:r>
      <w:r>
        <w:rPr>
          <w:color w:val="0E1115"/>
          <w:spacing w:val="-8"/>
        </w:rPr>
        <w:t> </w:t>
      </w:r>
      <w:r>
        <w:rPr>
          <w:color w:val="0E1115"/>
        </w:rPr>
        <w:t>ситуации</w:t>
      </w:r>
      <w:r>
        <w:rPr>
          <w:color w:val="0E1115"/>
          <w:spacing w:val="-7"/>
        </w:rPr>
        <w:t> </w:t>
      </w:r>
      <w:r>
        <w:rPr>
          <w:color w:val="0E1115"/>
        </w:rPr>
        <w:t>проработать</w:t>
      </w:r>
      <w:r>
        <w:rPr>
          <w:color w:val="0E1115"/>
          <w:spacing w:val="-9"/>
        </w:rPr>
        <w:t> </w:t>
      </w:r>
      <w:r>
        <w:rPr>
          <w:color w:val="0E1115"/>
        </w:rPr>
        <w:t>сложные биологические процессы.</w:t>
      </w:r>
    </w:p>
    <w:p>
      <w:pPr>
        <w:pStyle w:val="ListParagraph"/>
        <w:numPr>
          <w:ilvl w:val="0"/>
          <w:numId w:val="1"/>
        </w:numPr>
        <w:tabs>
          <w:tab w:pos="427" w:val="left" w:leader="none"/>
        </w:tabs>
        <w:spacing w:line="244" w:lineRule="auto" w:before="271" w:after="0"/>
        <w:ind w:left="427" w:right="269" w:hanging="360"/>
        <w:jc w:val="left"/>
        <w:rPr>
          <w:sz w:val="28"/>
        </w:rPr>
      </w:pPr>
      <w:r>
        <w:rPr>
          <w:rFonts w:ascii="Arial" w:hAnsi="Arial"/>
          <w:b/>
          <w:color w:val="0E1115"/>
          <w:sz w:val="28"/>
        </w:rPr>
        <w:t>Деловые</w:t>
      </w:r>
      <w:r>
        <w:rPr>
          <w:rFonts w:ascii="Arial" w:hAnsi="Arial"/>
          <w:b/>
          <w:color w:val="0E1115"/>
          <w:spacing w:val="-13"/>
          <w:sz w:val="28"/>
        </w:rPr>
        <w:t> </w:t>
      </w:r>
      <w:r>
        <w:rPr>
          <w:rFonts w:ascii="Arial" w:hAnsi="Arial"/>
          <w:b/>
          <w:color w:val="0E1115"/>
          <w:sz w:val="28"/>
        </w:rPr>
        <w:t>(ролевые)</w:t>
      </w:r>
      <w:r>
        <w:rPr>
          <w:rFonts w:ascii="Arial" w:hAnsi="Arial"/>
          <w:b/>
          <w:color w:val="0E1115"/>
          <w:spacing w:val="-13"/>
          <w:sz w:val="28"/>
        </w:rPr>
        <w:t> </w:t>
      </w:r>
      <w:r>
        <w:rPr>
          <w:rFonts w:ascii="Arial" w:hAnsi="Arial"/>
          <w:b/>
          <w:color w:val="0E1115"/>
          <w:sz w:val="28"/>
        </w:rPr>
        <w:t>игры:</w:t>
      </w:r>
      <w:r>
        <w:rPr>
          <w:rFonts w:ascii="Arial" w:hAnsi="Arial"/>
          <w:b/>
          <w:color w:val="0E1115"/>
          <w:spacing w:val="-14"/>
          <w:sz w:val="28"/>
        </w:rPr>
        <w:t> </w:t>
      </w:r>
      <w:r>
        <w:rPr>
          <w:color w:val="0E1115"/>
          <w:sz w:val="28"/>
        </w:rPr>
        <w:t>Моделирование</w:t>
      </w:r>
      <w:r>
        <w:rPr>
          <w:color w:val="0E1115"/>
          <w:spacing w:val="-11"/>
          <w:sz w:val="28"/>
        </w:rPr>
        <w:t> </w:t>
      </w:r>
      <w:r>
        <w:rPr>
          <w:color w:val="0E1115"/>
          <w:sz w:val="28"/>
        </w:rPr>
        <w:t>процессов,</w:t>
      </w:r>
      <w:r>
        <w:rPr>
          <w:color w:val="0E1115"/>
          <w:spacing w:val="-9"/>
          <w:sz w:val="28"/>
        </w:rPr>
        <w:t> </w:t>
      </w:r>
      <w:r>
        <w:rPr>
          <w:color w:val="0E1115"/>
          <w:sz w:val="28"/>
        </w:rPr>
        <w:t>участниками которых являются ученики. Классический пример – ролевая игра</w:t>
      </w:r>
    </w:p>
    <w:p>
      <w:pPr>
        <w:pStyle w:val="BodyText"/>
        <w:spacing w:line="244" w:lineRule="auto"/>
      </w:pPr>
      <w:r>
        <w:rPr>
          <w:color w:val="0E1115"/>
        </w:rPr>
        <w:t>«Совет</w:t>
      </w:r>
      <w:r>
        <w:rPr>
          <w:color w:val="0E1115"/>
          <w:spacing w:val="-2"/>
        </w:rPr>
        <w:t> </w:t>
      </w:r>
      <w:r>
        <w:rPr>
          <w:color w:val="0E1115"/>
        </w:rPr>
        <w:t>по</w:t>
      </w:r>
      <w:r>
        <w:rPr>
          <w:color w:val="0E1115"/>
          <w:spacing w:val="-6"/>
        </w:rPr>
        <w:t> </w:t>
      </w:r>
      <w:r>
        <w:rPr>
          <w:color w:val="0E1115"/>
        </w:rPr>
        <w:t>охране</w:t>
      </w:r>
      <w:r>
        <w:rPr>
          <w:color w:val="0E1115"/>
          <w:spacing w:val="-4"/>
        </w:rPr>
        <w:t> </w:t>
      </w:r>
      <w:r>
        <w:rPr>
          <w:color w:val="0E1115"/>
        </w:rPr>
        <w:t>природы»,</w:t>
      </w:r>
      <w:r>
        <w:rPr>
          <w:color w:val="0E1115"/>
          <w:spacing w:val="-4"/>
        </w:rPr>
        <w:t> </w:t>
      </w:r>
      <w:r>
        <w:rPr>
          <w:color w:val="0E1115"/>
        </w:rPr>
        <w:t>где</w:t>
      </w:r>
      <w:r>
        <w:rPr>
          <w:color w:val="0E1115"/>
          <w:spacing w:val="-3"/>
        </w:rPr>
        <w:t> </w:t>
      </w:r>
      <w:r>
        <w:rPr>
          <w:color w:val="0E1115"/>
        </w:rPr>
        <w:t>учащиеся</w:t>
      </w:r>
      <w:r>
        <w:rPr>
          <w:color w:val="0E1115"/>
          <w:spacing w:val="-4"/>
        </w:rPr>
        <w:t> </w:t>
      </w:r>
      <w:r>
        <w:rPr>
          <w:color w:val="0E1115"/>
        </w:rPr>
        <w:t>выступают</w:t>
      </w:r>
      <w:r>
        <w:rPr>
          <w:color w:val="0E1115"/>
          <w:spacing w:val="-6"/>
        </w:rPr>
        <w:t> </w:t>
      </w:r>
      <w:r>
        <w:rPr>
          <w:color w:val="0E1115"/>
        </w:rPr>
        <w:t>в</w:t>
      </w:r>
      <w:r>
        <w:rPr>
          <w:color w:val="0E1115"/>
          <w:spacing w:val="-4"/>
        </w:rPr>
        <w:t> </w:t>
      </w:r>
      <w:r>
        <w:rPr>
          <w:color w:val="0E1115"/>
        </w:rPr>
        <w:t>ролях</w:t>
      </w:r>
      <w:r>
        <w:rPr>
          <w:color w:val="0E1115"/>
          <w:spacing w:val="-7"/>
        </w:rPr>
        <w:t> </w:t>
      </w:r>
      <w:r>
        <w:rPr>
          <w:color w:val="0E1115"/>
        </w:rPr>
        <w:t>эколога, промышленника, представителя местной администрации, фермера и обсуждают проект строительства нового предприятия. Такая игра формирует навыки ведения дискуссии, умение рассматривать</w:t>
      </w:r>
    </w:p>
    <w:p>
      <w:pPr>
        <w:pStyle w:val="BodyText"/>
        <w:spacing w:line="242" w:lineRule="auto"/>
      </w:pPr>
      <w:r>
        <w:rPr>
          <w:color w:val="0E1115"/>
        </w:rPr>
        <w:t>проблему</w:t>
      </w:r>
      <w:r>
        <w:rPr>
          <w:color w:val="0E1115"/>
          <w:spacing w:val="-13"/>
        </w:rPr>
        <w:t> </w:t>
      </w:r>
      <w:r>
        <w:rPr>
          <w:color w:val="0E1115"/>
        </w:rPr>
        <w:t>с</w:t>
      </w:r>
      <w:r>
        <w:rPr>
          <w:color w:val="0E1115"/>
          <w:spacing w:val="-9"/>
        </w:rPr>
        <w:t> </w:t>
      </w:r>
      <w:r>
        <w:rPr>
          <w:color w:val="0E1115"/>
        </w:rPr>
        <w:t>разных</w:t>
      </w:r>
      <w:r>
        <w:rPr>
          <w:color w:val="0E1115"/>
          <w:spacing w:val="-13"/>
        </w:rPr>
        <w:t> </w:t>
      </w:r>
      <w:r>
        <w:rPr>
          <w:color w:val="0E1115"/>
        </w:rPr>
        <w:t>точек</w:t>
      </w:r>
      <w:r>
        <w:rPr>
          <w:color w:val="0E1115"/>
          <w:spacing w:val="-11"/>
        </w:rPr>
        <w:t> </w:t>
      </w:r>
      <w:r>
        <w:rPr>
          <w:color w:val="0E1115"/>
        </w:rPr>
        <w:t>зрения</w:t>
      </w:r>
      <w:r>
        <w:rPr>
          <w:color w:val="0E1115"/>
          <w:spacing w:val="-11"/>
        </w:rPr>
        <w:t> </w:t>
      </w:r>
      <w:r>
        <w:rPr>
          <w:color w:val="0E1115"/>
        </w:rPr>
        <w:t>и</w:t>
      </w:r>
      <w:r>
        <w:rPr>
          <w:color w:val="0E1115"/>
          <w:spacing w:val="-13"/>
        </w:rPr>
        <w:t> </w:t>
      </w:r>
      <w:r>
        <w:rPr>
          <w:color w:val="0E1115"/>
        </w:rPr>
        <w:t>понимание</w:t>
      </w:r>
      <w:r>
        <w:rPr>
          <w:color w:val="0E1115"/>
          <w:spacing w:val="-12"/>
        </w:rPr>
        <w:t> </w:t>
      </w:r>
      <w:r>
        <w:rPr>
          <w:color w:val="0E1115"/>
        </w:rPr>
        <w:t>сложности</w:t>
      </w:r>
      <w:r>
        <w:rPr>
          <w:color w:val="0E1115"/>
          <w:spacing w:val="-13"/>
        </w:rPr>
        <w:t> </w:t>
      </w:r>
      <w:r>
        <w:rPr>
          <w:color w:val="0E1115"/>
        </w:rPr>
        <w:t>принятия экологически сбалансированных решений.</w:t>
      </w:r>
    </w:p>
    <w:p>
      <w:pPr>
        <w:pStyle w:val="Heading1"/>
        <w:numPr>
          <w:ilvl w:val="0"/>
          <w:numId w:val="1"/>
        </w:numPr>
        <w:tabs>
          <w:tab w:pos="426" w:val="left" w:leader="none"/>
        </w:tabs>
        <w:spacing w:line="320" w:lineRule="exact" w:before="0" w:after="0"/>
        <w:ind w:left="426" w:right="0" w:hanging="359"/>
        <w:jc w:val="left"/>
      </w:pPr>
      <w:r>
        <w:rPr>
          <w:color w:val="0E1115"/>
        </w:rPr>
        <w:t>Биологические</w:t>
      </w:r>
      <w:r>
        <w:rPr>
          <w:color w:val="0E1115"/>
          <w:spacing w:val="-11"/>
        </w:rPr>
        <w:t> </w:t>
      </w:r>
      <w:r>
        <w:rPr>
          <w:color w:val="0E1115"/>
        </w:rPr>
        <w:t>симуляции</w:t>
      </w:r>
      <w:r>
        <w:rPr>
          <w:color w:val="0E1115"/>
          <w:spacing w:val="-6"/>
        </w:rPr>
        <w:t> </w:t>
      </w:r>
      <w:r>
        <w:rPr>
          <w:color w:val="0E1115"/>
        </w:rPr>
        <w:t>и</w:t>
      </w:r>
      <w:r>
        <w:rPr>
          <w:color w:val="0E1115"/>
          <w:spacing w:val="-7"/>
        </w:rPr>
        <w:t> </w:t>
      </w:r>
      <w:r>
        <w:rPr>
          <w:color w:val="0E1115"/>
          <w:spacing w:val="-2"/>
        </w:rPr>
        <w:t>компьютерные</w:t>
      </w:r>
    </w:p>
    <w:p>
      <w:pPr>
        <w:pStyle w:val="BodyText"/>
        <w:spacing w:line="242" w:lineRule="auto"/>
        <w:rPr>
          <w:rFonts w:ascii="Arial MT" w:hAnsi="Arial MT"/>
        </w:rPr>
      </w:pPr>
      <w:r>
        <w:rPr>
          <w:rFonts w:ascii="Arial" w:hAnsi="Arial"/>
          <w:b/>
          <w:color w:val="0E1115"/>
        </w:rPr>
        <w:t>модели: </w:t>
      </w:r>
      <w:r>
        <w:rPr>
          <w:color w:val="0E1115"/>
        </w:rPr>
        <w:t>Использование специализированного программного обеспечения позволяет проводить виртуальные эксперименты, которые</w:t>
      </w:r>
      <w:r>
        <w:rPr>
          <w:color w:val="0E1115"/>
          <w:spacing w:val="-13"/>
        </w:rPr>
        <w:t> </w:t>
      </w:r>
      <w:r>
        <w:rPr>
          <w:color w:val="0E1115"/>
        </w:rPr>
        <w:t>невозможны</w:t>
      </w:r>
      <w:r>
        <w:rPr>
          <w:color w:val="0E1115"/>
          <w:spacing w:val="-11"/>
        </w:rPr>
        <w:t> </w:t>
      </w:r>
      <w:r>
        <w:rPr>
          <w:color w:val="0E1115"/>
        </w:rPr>
        <w:t>или</w:t>
      </w:r>
      <w:r>
        <w:rPr>
          <w:color w:val="0E1115"/>
          <w:spacing w:val="-13"/>
        </w:rPr>
        <w:t> </w:t>
      </w:r>
      <w:r>
        <w:rPr>
          <w:color w:val="0E1115"/>
        </w:rPr>
        <w:t>опасны</w:t>
      </w:r>
      <w:r>
        <w:rPr>
          <w:color w:val="0E1115"/>
          <w:spacing w:val="-11"/>
        </w:rPr>
        <w:t> </w:t>
      </w:r>
      <w:r>
        <w:rPr>
          <w:color w:val="0E1115"/>
        </w:rPr>
        <w:t>в</w:t>
      </w:r>
      <w:r>
        <w:rPr>
          <w:color w:val="0E1115"/>
          <w:spacing w:val="-15"/>
        </w:rPr>
        <w:t> </w:t>
      </w:r>
      <w:r>
        <w:rPr>
          <w:color w:val="0E1115"/>
        </w:rPr>
        <w:t>школьной</w:t>
      </w:r>
      <w:r>
        <w:rPr>
          <w:color w:val="0E1115"/>
          <w:spacing w:val="-13"/>
        </w:rPr>
        <w:t> </w:t>
      </w:r>
      <w:r>
        <w:rPr>
          <w:color w:val="0E1115"/>
        </w:rPr>
        <w:t>лаборатории.</w:t>
      </w:r>
      <w:r>
        <w:rPr>
          <w:color w:val="0E1115"/>
          <w:spacing w:val="-10"/>
        </w:rPr>
        <w:t> </w:t>
      </w:r>
      <w:r>
        <w:rPr>
          <w:color w:val="0E1115"/>
        </w:rPr>
        <w:t>Например, симуляция естественного отбора в популяции виртуальных существ</w:t>
      </w:r>
      <w:r>
        <w:rPr>
          <w:rFonts w:ascii="Arial MT" w:hAnsi="Arial MT"/>
          <w:color w:val="0E1115"/>
        </w:rPr>
        <w:t>,</w:t>
      </w:r>
    </w:p>
    <w:p>
      <w:pPr>
        <w:pStyle w:val="BodyText"/>
        <w:spacing w:line="242" w:lineRule="auto"/>
      </w:pPr>
      <w:r>
        <w:rPr>
          <w:color w:val="0E1115"/>
        </w:rPr>
        <w:t>компьютерная</w:t>
      </w:r>
      <w:r>
        <w:rPr>
          <w:color w:val="0E1115"/>
          <w:spacing w:val="-11"/>
        </w:rPr>
        <w:t> </w:t>
      </w:r>
      <w:r>
        <w:rPr>
          <w:color w:val="0E1115"/>
        </w:rPr>
        <w:t>модель</w:t>
      </w:r>
      <w:r>
        <w:rPr>
          <w:color w:val="0E1115"/>
          <w:spacing w:val="-10"/>
        </w:rPr>
        <w:t> </w:t>
      </w:r>
      <w:r>
        <w:rPr>
          <w:color w:val="0E1115"/>
        </w:rPr>
        <w:t>роста</w:t>
      </w:r>
      <w:r>
        <w:rPr>
          <w:color w:val="0E1115"/>
          <w:spacing w:val="-12"/>
        </w:rPr>
        <w:t> </w:t>
      </w:r>
      <w:r>
        <w:rPr>
          <w:color w:val="0E1115"/>
        </w:rPr>
        <w:t>численности</w:t>
      </w:r>
      <w:r>
        <w:rPr>
          <w:color w:val="0E1115"/>
          <w:spacing w:val="-11"/>
        </w:rPr>
        <w:t> </w:t>
      </w:r>
      <w:r>
        <w:rPr>
          <w:color w:val="0E1115"/>
        </w:rPr>
        <w:t>популяции</w:t>
      </w:r>
      <w:r>
        <w:rPr>
          <w:color w:val="0E1115"/>
          <w:spacing w:val="-11"/>
        </w:rPr>
        <w:t> </w:t>
      </w:r>
      <w:r>
        <w:rPr>
          <w:color w:val="0E1115"/>
        </w:rPr>
        <w:t>в</w:t>
      </w:r>
      <w:r>
        <w:rPr>
          <w:color w:val="0E1115"/>
          <w:spacing w:val="-11"/>
        </w:rPr>
        <w:t> </w:t>
      </w:r>
      <w:r>
        <w:rPr>
          <w:color w:val="0E1115"/>
        </w:rPr>
        <w:t>зависимости</w:t>
      </w:r>
      <w:r>
        <w:rPr>
          <w:color w:val="0E1115"/>
          <w:spacing w:val="-11"/>
        </w:rPr>
        <w:t> </w:t>
      </w:r>
      <w:r>
        <w:rPr>
          <w:color w:val="0E1115"/>
        </w:rPr>
        <w:t>от лимитирующих факторов, симулятор скрещивания для изучения законов Менделя. Эти инструменты обеспечивают наглядность и</w:t>
      </w:r>
    </w:p>
    <w:p>
      <w:pPr>
        <w:pStyle w:val="BodyText"/>
        <w:spacing w:before="2"/>
      </w:pPr>
      <w:r>
        <w:rPr>
          <w:color w:val="0E1115"/>
          <w:spacing w:val="-2"/>
        </w:rPr>
        <w:t>интерактивность</w:t>
      </w:r>
      <w:r>
        <w:rPr>
          <w:color w:val="0E1115"/>
          <w:spacing w:val="-5"/>
        </w:rPr>
        <w:t> </w:t>
      </w:r>
      <w:r>
        <w:rPr>
          <w:color w:val="0E1115"/>
          <w:spacing w:val="-2"/>
        </w:rPr>
        <w:t>при</w:t>
      </w:r>
      <w:r>
        <w:rPr>
          <w:color w:val="0E1115"/>
          <w:spacing w:val="-5"/>
        </w:rPr>
        <w:t> </w:t>
      </w:r>
      <w:r>
        <w:rPr>
          <w:color w:val="0E1115"/>
          <w:spacing w:val="-2"/>
        </w:rPr>
        <w:t>изучении</w:t>
      </w:r>
      <w:r>
        <w:rPr>
          <w:color w:val="0E1115"/>
          <w:spacing w:val="-5"/>
        </w:rPr>
        <w:t> </w:t>
      </w:r>
      <w:r>
        <w:rPr>
          <w:color w:val="0E1115"/>
          <w:spacing w:val="-2"/>
        </w:rPr>
        <w:t>динамических</w:t>
      </w:r>
      <w:r>
        <w:rPr>
          <w:color w:val="0E1115"/>
          <w:spacing w:val="-7"/>
        </w:rPr>
        <w:t> </w:t>
      </w:r>
      <w:r>
        <w:rPr>
          <w:color w:val="0E1115"/>
          <w:spacing w:val="-2"/>
        </w:rPr>
        <w:t>процессов.</w:t>
      </w:r>
    </w:p>
    <w:p>
      <w:pPr>
        <w:pStyle w:val="Heading1"/>
        <w:numPr>
          <w:ilvl w:val="0"/>
          <w:numId w:val="2"/>
        </w:numPr>
        <w:tabs>
          <w:tab w:pos="738" w:val="left" w:leader="none"/>
        </w:tabs>
        <w:spacing w:line="240" w:lineRule="auto" w:before="240" w:after="0"/>
        <w:ind w:left="738" w:right="0" w:hanging="311"/>
        <w:jc w:val="left"/>
      </w:pPr>
      <w:r>
        <w:rPr>
          <w:color w:val="0E1115"/>
        </w:rPr>
        <w:t>Методы</w:t>
      </w:r>
      <w:r>
        <w:rPr>
          <w:color w:val="0E1115"/>
          <w:spacing w:val="-6"/>
        </w:rPr>
        <w:t> </w:t>
      </w:r>
      <w:r>
        <w:rPr>
          <w:color w:val="0E1115"/>
        </w:rPr>
        <w:t>визуализации</w:t>
      </w:r>
      <w:r>
        <w:rPr>
          <w:color w:val="0E1115"/>
          <w:spacing w:val="-6"/>
        </w:rPr>
        <w:t> </w:t>
      </w:r>
      <w:r>
        <w:rPr>
          <w:color w:val="0E1115"/>
        </w:rPr>
        <w:t>и</w:t>
      </w:r>
      <w:r>
        <w:rPr>
          <w:color w:val="0E1115"/>
          <w:spacing w:val="-5"/>
        </w:rPr>
        <w:t> </w:t>
      </w:r>
      <w:r>
        <w:rPr>
          <w:color w:val="0E1115"/>
        </w:rPr>
        <w:t>работы</w:t>
      </w:r>
      <w:r>
        <w:rPr>
          <w:color w:val="0E1115"/>
          <w:spacing w:val="-4"/>
        </w:rPr>
        <w:t> </w:t>
      </w:r>
      <w:r>
        <w:rPr>
          <w:color w:val="0E1115"/>
        </w:rPr>
        <w:t>с</w:t>
      </w:r>
      <w:r>
        <w:rPr>
          <w:color w:val="0E1115"/>
          <w:spacing w:val="-4"/>
        </w:rPr>
        <w:t> </w:t>
      </w:r>
      <w:r>
        <w:rPr>
          <w:color w:val="0E1115"/>
          <w:spacing w:val="-2"/>
        </w:rPr>
        <w:t>информацией</w:t>
      </w:r>
    </w:p>
    <w:p>
      <w:pPr>
        <w:pStyle w:val="Heading1"/>
        <w:spacing w:after="0" w:line="240" w:lineRule="auto"/>
        <w:jc w:val="left"/>
        <w:sectPr>
          <w:pgSz w:w="11910" w:h="16840"/>
          <w:pgMar w:top="1040" w:bottom="280" w:left="1275" w:right="850"/>
        </w:sectPr>
      </w:pPr>
    </w:p>
    <w:p>
      <w:pPr>
        <w:pStyle w:val="BodyText"/>
        <w:spacing w:line="244" w:lineRule="auto" w:before="75"/>
      </w:pPr>
      <w:r>
        <w:rPr>
          <w:color w:val="0E1115"/>
        </w:rPr>
        <w:t>Биология</w:t>
      </w:r>
      <w:r>
        <w:rPr>
          <w:color w:val="0E1115"/>
          <w:spacing w:val="-13"/>
        </w:rPr>
        <w:t> </w:t>
      </w:r>
      <w:r>
        <w:rPr>
          <w:color w:val="0E1115"/>
        </w:rPr>
        <w:t>оперирует</w:t>
      </w:r>
      <w:r>
        <w:rPr>
          <w:color w:val="0E1115"/>
          <w:spacing w:val="-12"/>
        </w:rPr>
        <w:t> </w:t>
      </w:r>
      <w:r>
        <w:rPr>
          <w:color w:val="0E1115"/>
        </w:rPr>
        <w:t>огромными</w:t>
      </w:r>
      <w:r>
        <w:rPr>
          <w:color w:val="0E1115"/>
          <w:spacing w:val="-13"/>
        </w:rPr>
        <w:t> </w:t>
      </w:r>
      <w:r>
        <w:rPr>
          <w:color w:val="0E1115"/>
        </w:rPr>
        <w:t>массивами</w:t>
      </w:r>
      <w:r>
        <w:rPr>
          <w:color w:val="0E1115"/>
          <w:spacing w:val="-13"/>
        </w:rPr>
        <w:t> </w:t>
      </w:r>
      <w:r>
        <w:rPr>
          <w:color w:val="0E1115"/>
        </w:rPr>
        <w:t>информации</w:t>
      </w:r>
      <w:r>
        <w:rPr>
          <w:color w:val="0E1115"/>
          <w:spacing w:val="-13"/>
        </w:rPr>
        <w:t> </w:t>
      </w:r>
      <w:r>
        <w:rPr>
          <w:color w:val="0E1115"/>
        </w:rPr>
        <w:t>и</w:t>
      </w:r>
      <w:r>
        <w:rPr>
          <w:color w:val="0E1115"/>
          <w:spacing w:val="-13"/>
        </w:rPr>
        <w:t> </w:t>
      </w:r>
      <w:r>
        <w:rPr>
          <w:color w:val="0E1115"/>
        </w:rPr>
        <w:t>сложными для восприятия объектами (клетка, экосистема, циклы развития).</w:t>
      </w:r>
    </w:p>
    <w:p>
      <w:pPr>
        <w:pStyle w:val="BodyText"/>
        <w:spacing w:line="242" w:lineRule="auto"/>
      </w:pPr>
      <w:r>
        <w:rPr>
          <w:color w:val="0E1115"/>
        </w:rPr>
        <w:t>Методы</w:t>
      </w:r>
      <w:r>
        <w:rPr>
          <w:color w:val="0E1115"/>
          <w:spacing w:val="-12"/>
        </w:rPr>
        <w:t> </w:t>
      </w:r>
      <w:r>
        <w:rPr>
          <w:color w:val="0E1115"/>
        </w:rPr>
        <w:t>визуализации</w:t>
      </w:r>
      <w:r>
        <w:rPr>
          <w:color w:val="0E1115"/>
          <w:spacing w:val="-12"/>
        </w:rPr>
        <w:t> </w:t>
      </w:r>
      <w:r>
        <w:rPr>
          <w:color w:val="0E1115"/>
        </w:rPr>
        <w:t>помогают</w:t>
      </w:r>
      <w:r>
        <w:rPr>
          <w:color w:val="0E1115"/>
          <w:spacing w:val="-12"/>
        </w:rPr>
        <w:t> </w:t>
      </w:r>
      <w:r>
        <w:rPr>
          <w:color w:val="0E1115"/>
        </w:rPr>
        <w:t>структурировать</w:t>
      </w:r>
      <w:r>
        <w:rPr>
          <w:color w:val="0E1115"/>
          <w:spacing w:val="-10"/>
        </w:rPr>
        <w:t> </w:t>
      </w:r>
      <w:r>
        <w:rPr>
          <w:color w:val="0E1115"/>
        </w:rPr>
        <w:t>и</w:t>
      </w:r>
      <w:r>
        <w:rPr>
          <w:color w:val="0E1115"/>
          <w:spacing w:val="-12"/>
        </w:rPr>
        <w:t> </w:t>
      </w:r>
      <w:r>
        <w:rPr>
          <w:color w:val="0E1115"/>
        </w:rPr>
        <w:t>осмыслить</w:t>
      </w:r>
      <w:r>
        <w:rPr>
          <w:color w:val="0E1115"/>
          <w:spacing w:val="-12"/>
        </w:rPr>
        <w:t> </w:t>
      </w:r>
      <w:r>
        <w:rPr>
          <w:color w:val="0E1115"/>
        </w:rPr>
        <w:t>эту </w:t>
      </w:r>
      <w:r>
        <w:rPr>
          <w:color w:val="0E1115"/>
          <w:spacing w:val="-2"/>
        </w:rPr>
        <w:t>информацию.</w:t>
      </w:r>
    </w:p>
    <w:p>
      <w:pPr>
        <w:pStyle w:val="ListParagraph"/>
        <w:numPr>
          <w:ilvl w:val="0"/>
          <w:numId w:val="1"/>
        </w:numPr>
        <w:tabs>
          <w:tab w:pos="427" w:val="left" w:leader="none"/>
        </w:tabs>
        <w:spacing w:line="244" w:lineRule="auto" w:before="277" w:after="0"/>
        <w:ind w:left="427" w:right="9" w:hanging="360"/>
        <w:jc w:val="left"/>
        <w:rPr>
          <w:sz w:val="28"/>
        </w:rPr>
      </w:pPr>
      <w:r>
        <w:rPr>
          <w:rFonts w:ascii="Arial" w:hAnsi="Arial"/>
          <w:b/>
          <w:color w:val="0E1115"/>
          <w:sz w:val="28"/>
        </w:rPr>
        <w:t>Создание ментальных карт (интеллект-карт): </w:t>
      </w:r>
      <w:r>
        <w:rPr>
          <w:color w:val="0E1115"/>
          <w:sz w:val="28"/>
        </w:rPr>
        <w:t>При изучении обширной темы, такой как «Тип Хордовые», учащиеся могут создать ментальную</w:t>
      </w:r>
      <w:r>
        <w:rPr>
          <w:color w:val="0E1115"/>
          <w:spacing w:val="-6"/>
          <w:sz w:val="28"/>
        </w:rPr>
        <w:t> </w:t>
      </w:r>
      <w:r>
        <w:rPr>
          <w:color w:val="0E1115"/>
          <w:sz w:val="28"/>
        </w:rPr>
        <w:t>карту,</w:t>
      </w:r>
      <w:r>
        <w:rPr>
          <w:color w:val="0E1115"/>
          <w:spacing w:val="-6"/>
          <w:sz w:val="28"/>
        </w:rPr>
        <w:t> </w:t>
      </w:r>
      <w:r>
        <w:rPr>
          <w:color w:val="0E1115"/>
          <w:sz w:val="28"/>
        </w:rPr>
        <w:t>в</w:t>
      </w:r>
      <w:r>
        <w:rPr>
          <w:color w:val="0E1115"/>
          <w:spacing w:val="-10"/>
          <w:sz w:val="28"/>
        </w:rPr>
        <w:t> </w:t>
      </w:r>
      <w:r>
        <w:rPr>
          <w:color w:val="0E1115"/>
          <w:sz w:val="28"/>
        </w:rPr>
        <w:t>центре</w:t>
      </w:r>
      <w:r>
        <w:rPr>
          <w:color w:val="0E1115"/>
          <w:spacing w:val="-10"/>
          <w:sz w:val="28"/>
        </w:rPr>
        <w:t> </w:t>
      </w:r>
      <w:r>
        <w:rPr>
          <w:color w:val="0E1115"/>
          <w:sz w:val="28"/>
        </w:rPr>
        <w:t>которой</w:t>
      </w:r>
      <w:r>
        <w:rPr>
          <w:color w:val="0E1115"/>
          <w:spacing w:val="-10"/>
          <w:sz w:val="28"/>
        </w:rPr>
        <w:t> </w:t>
      </w:r>
      <w:r>
        <w:rPr>
          <w:color w:val="0E1115"/>
          <w:sz w:val="28"/>
        </w:rPr>
        <w:t>находится</w:t>
      </w:r>
      <w:r>
        <w:rPr>
          <w:color w:val="0E1115"/>
          <w:spacing w:val="-8"/>
          <w:sz w:val="28"/>
        </w:rPr>
        <w:t> </w:t>
      </w:r>
      <w:r>
        <w:rPr>
          <w:color w:val="0E1115"/>
          <w:sz w:val="28"/>
        </w:rPr>
        <w:t>ключевое</w:t>
      </w:r>
      <w:r>
        <w:rPr>
          <w:color w:val="0E1115"/>
          <w:spacing w:val="-7"/>
          <w:sz w:val="28"/>
        </w:rPr>
        <w:t> </w:t>
      </w:r>
      <w:r>
        <w:rPr>
          <w:color w:val="0E1115"/>
          <w:sz w:val="28"/>
        </w:rPr>
        <w:t>понятие,</w:t>
      </w:r>
      <w:r>
        <w:rPr>
          <w:color w:val="0E1115"/>
          <w:spacing w:val="-8"/>
          <w:sz w:val="28"/>
        </w:rPr>
        <w:t> </w:t>
      </w:r>
      <w:r>
        <w:rPr>
          <w:color w:val="0E1115"/>
          <w:sz w:val="28"/>
        </w:rPr>
        <w:t>а</w:t>
      </w:r>
      <w:r>
        <w:rPr>
          <w:color w:val="0E1115"/>
          <w:spacing w:val="-9"/>
          <w:sz w:val="28"/>
        </w:rPr>
        <w:t> </w:t>
      </w:r>
      <w:r>
        <w:rPr>
          <w:color w:val="0E1115"/>
          <w:sz w:val="28"/>
        </w:rPr>
        <w:t>от него ответвляются основные классы, их характерные признаки, представители, особенности строения и жизнедеятельности. Этот метод развивает системное мышление и помогает установить</w:t>
      </w:r>
    </w:p>
    <w:p>
      <w:pPr>
        <w:pStyle w:val="BodyText"/>
        <w:spacing w:line="311" w:lineRule="exact"/>
      </w:pPr>
      <w:r>
        <w:rPr>
          <w:color w:val="0E1115"/>
        </w:rPr>
        <w:t>межпредметные</w:t>
      </w:r>
      <w:r>
        <w:rPr>
          <w:color w:val="0E1115"/>
          <w:spacing w:val="-19"/>
        </w:rPr>
        <w:t> </w:t>
      </w:r>
      <w:r>
        <w:rPr>
          <w:color w:val="0E1115"/>
        </w:rPr>
        <w:t>и</w:t>
      </w:r>
      <w:r>
        <w:rPr>
          <w:color w:val="0E1115"/>
          <w:spacing w:val="-18"/>
        </w:rPr>
        <w:t> </w:t>
      </w:r>
      <w:r>
        <w:rPr>
          <w:color w:val="0E1115"/>
        </w:rPr>
        <w:t>внутрипредметные</w:t>
      </w:r>
      <w:r>
        <w:rPr>
          <w:color w:val="0E1115"/>
          <w:spacing w:val="-16"/>
        </w:rPr>
        <w:t> </w:t>
      </w:r>
      <w:r>
        <w:rPr>
          <w:color w:val="0E1115"/>
          <w:spacing w:val="-2"/>
        </w:rPr>
        <w:t>связи.</w:t>
      </w:r>
    </w:p>
    <w:p>
      <w:pPr>
        <w:pStyle w:val="ListParagraph"/>
        <w:numPr>
          <w:ilvl w:val="0"/>
          <w:numId w:val="1"/>
        </w:numPr>
        <w:tabs>
          <w:tab w:pos="427" w:val="left" w:leader="none"/>
        </w:tabs>
        <w:spacing w:line="242" w:lineRule="auto" w:before="0" w:after="0"/>
        <w:ind w:left="427" w:right="326" w:hanging="360"/>
        <w:jc w:val="left"/>
        <w:rPr>
          <w:sz w:val="28"/>
        </w:rPr>
      </w:pPr>
      <w:r>
        <w:rPr>
          <w:rFonts w:ascii="Arial" w:hAnsi="Arial"/>
          <w:b/>
          <w:color w:val="0E1115"/>
          <w:sz w:val="28"/>
        </w:rPr>
        <w:t>Инфографика: </w:t>
      </w:r>
      <w:r>
        <w:rPr>
          <w:color w:val="0E1115"/>
          <w:sz w:val="28"/>
        </w:rPr>
        <w:t>Задание по созданию собственной инфографики по теме, например, «Круговорот углерода в природе» или «Этапы митоза», требует от учащихся глубокого анализа, отбора наиболее важной информации и ее креативного представления. Это способствует</w:t>
      </w:r>
      <w:r>
        <w:rPr>
          <w:color w:val="0E1115"/>
          <w:spacing w:val="-5"/>
          <w:sz w:val="28"/>
        </w:rPr>
        <w:t> </w:t>
      </w:r>
      <w:r>
        <w:rPr>
          <w:color w:val="0E1115"/>
          <w:sz w:val="28"/>
        </w:rPr>
        <w:t>не</w:t>
      </w:r>
      <w:r>
        <w:rPr>
          <w:color w:val="0E1115"/>
          <w:spacing w:val="-9"/>
          <w:sz w:val="28"/>
        </w:rPr>
        <w:t> </w:t>
      </w:r>
      <w:r>
        <w:rPr>
          <w:color w:val="0E1115"/>
          <w:sz w:val="28"/>
        </w:rPr>
        <w:t>только</w:t>
      </w:r>
      <w:r>
        <w:rPr>
          <w:color w:val="0E1115"/>
          <w:spacing w:val="-5"/>
          <w:sz w:val="28"/>
        </w:rPr>
        <w:t> </w:t>
      </w:r>
      <w:r>
        <w:rPr>
          <w:color w:val="0E1115"/>
          <w:sz w:val="28"/>
        </w:rPr>
        <w:t>усвоению</w:t>
      </w:r>
      <w:r>
        <w:rPr>
          <w:color w:val="0E1115"/>
          <w:spacing w:val="-7"/>
          <w:sz w:val="28"/>
        </w:rPr>
        <w:t> </w:t>
      </w:r>
      <w:r>
        <w:rPr>
          <w:color w:val="0E1115"/>
          <w:sz w:val="28"/>
        </w:rPr>
        <w:t>материала,</w:t>
      </w:r>
      <w:r>
        <w:rPr>
          <w:color w:val="0E1115"/>
          <w:spacing w:val="-9"/>
          <w:sz w:val="28"/>
        </w:rPr>
        <w:t> </w:t>
      </w:r>
      <w:r>
        <w:rPr>
          <w:color w:val="0E1115"/>
          <w:sz w:val="28"/>
        </w:rPr>
        <w:t>но</w:t>
      </w:r>
      <w:r>
        <w:rPr>
          <w:color w:val="0E1115"/>
          <w:spacing w:val="-5"/>
          <w:sz w:val="28"/>
        </w:rPr>
        <w:t> </w:t>
      </w:r>
      <w:r>
        <w:rPr>
          <w:color w:val="0E1115"/>
          <w:sz w:val="28"/>
        </w:rPr>
        <w:t>и</w:t>
      </w:r>
      <w:r>
        <w:rPr>
          <w:color w:val="0E1115"/>
          <w:spacing w:val="-8"/>
          <w:sz w:val="28"/>
        </w:rPr>
        <w:t> </w:t>
      </w:r>
      <w:r>
        <w:rPr>
          <w:color w:val="0E1115"/>
          <w:sz w:val="28"/>
        </w:rPr>
        <w:t>развитию</w:t>
      </w:r>
      <w:r>
        <w:rPr>
          <w:color w:val="0E1115"/>
          <w:spacing w:val="-5"/>
          <w:sz w:val="28"/>
        </w:rPr>
        <w:t> </w:t>
      </w:r>
      <w:r>
        <w:rPr>
          <w:color w:val="0E1115"/>
          <w:sz w:val="28"/>
        </w:rPr>
        <w:t>дизайн</w:t>
      </w:r>
      <w:r>
        <w:rPr>
          <w:rFonts w:ascii="Arial MT" w:hAnsi="Arial MT"/>
          <w:color w:val="0E1115"/>
          <w:sz w:val="28"/>
        </w:rPr>
        <w:t>- </w:t>
      </w:r>
      <w:r>
        <w:rPr>
          <w:color w:val="0E1115"/>
          <w:sz w:val="28"/>
        </w:rPr>
        <w:t>мышления и медиаграмотности.</w:t>
      </w:r>
    </w:p>
    <w:p>
      <w:pPr>
        <w:pStyle w:val="ListParagraph"/>
        <w:numPr>
          <w:ilvl w:val="0"/>
          <w:numId w:val="1"/>
        </w:numPr>
        <w:tabs>
          <w:tab w:pos="427" w:val="left" w:leader="none"/>
        </w:tabs>
        <w:spacing w:line="242" w:lineRule="auto" w:before="2" w:after="0"/>
        <w:ind w:left="427" w:right="220" w:hanging="360"/>
        <w:jc w:val="left"/>
        <w:rPr>
          <w:sz w:val="28"/>
        </w:rPr>
      </w:pPr>
      <w:r>
        <w:rPr>
          <w:rFonts w:ascii="Arial" w:hAnsi="Arial"/>
          <w:b/>
          <w:color w:val="0E1115"/>
          <w:sz w:val="28"/>
        </w:rPr>
        <w:t>Работа</w:t>
      </w:r>
      <w:r>
        <w:rPr>
          <w:rFonts w:ascii="Arial" w:hAnsi="Arial"/>
          <w:b/>
          <w:color w:val="0E1115"/>
          <w:spacing w:val="-6"/>
          <w:sz w:val="28"/>
        </w:rPr>
        <w:t> </w:t>
      </w:r>
      <w:r>
        <w:rPr>
          <w:rFonts w:ascii="Arial" w:hAnsi="Arial"/>
          <w:b/>
          <w:color w:val="0E1115"/>
          <w:sz w:val="28"/>
        </w:rPr>
        <w:t>с</w:t>
      </w:r>
      <w:r>
        <w:rPr>
          <w:rFonts w:ascii="Arial" w:hAnsi="Arial"/>
          <w:b/>
          <w:color w:val="0E1115"/>
          <w:spacing w:val="-6"/>
          <w:sz w:val="28"/>
        </w:rPr>
        <w:t> </w:t>
      </w:r>
      <w:r>
        <w:rPr>
          <w:rFonts w:ascii="Arial" w:hAnsi="Arial"/>
          <w:b/>
          <w:color w:val="0E1115"/>
          <w:sz w:val="28"/>
        </w:rPr>
        <w:t>биологическими</w:t>
      </w:r>
      <w:r>
        <w:rPr>
          <w:rFonts w:ascii="Arial" w:hAnsi="Arial"/>
          <w:b/>
          <w:color w:val="0E1115"/>
          <w:spacing w:val="-9"/>
          <w:sz w:val="28"/>
        </w:rPr>
        <w:t> </w:t>
      </w:r>
      <w:r>
        <w:rPr>
          <w:rFonts w:ascii="Arial" w:hAnsi="Arial"/>
          <w:b/>
          <w:color w:val="0E1115"/>
          <w:sz w:val="28"/>
        </w:rPr>
        <w:t>базами</w:t>
      </w:r>
      <w:r>
        <w:rPr>
          <w:rFonts w:ascii="Arial" w:hAnsi="Arial"/>
          <w:b/>
          <w:color w:val="0E1115"/>
          <w:spacing w:val="-11"/>
          <w:sz w:val="28"/>
        </w:rPr>
        <w:t> </w:t>
      </w:r>
      <w:r>
        <w:rPr>
          <w:rFonts w:ascii="Arial" w:hAnsi="Arial"/>
          <w:b/>
          <w:color w:val="0E1115"/>
          <w:sz w:val="28"/>
        </w:rPr>
        <w:t>данных:</w:t>
      </w:r>
      <w:r>
        <w:rPr>
          <w:rFonts w:ascii="Arial" w:hAnsi="Arial"/>
          <w:b/>
          <w:color w:val="0E1115"/>
          <w:spacing w:val="-6"/>
          <w:sz w:val="28"/>
        </w:rPr>
        <w:t> </w:t>
      </w:r>
      <w:r>
        <w:rPr>
          <w:color w:val="0E1115"/>
          <w:sz w:val="28"/>
        </w:rPr>
        <w:t>На</w:t>
      </w:r>
      <w:r>
        <w:rPr>
          <w:color w:val="0E1115"/>
          <w:spacing w:val="-3"/>
          <w:sz w:val="28"/>
        </w:rPr>
        <w:t> </w:t>
      </w:r>
      <w:r>
        <w:rPr>
          <w:color w:val="0E1115"/>
          <w:sz w:val="28"/>
        </w:rPr>
        <w:t>продвинутом</w:t>
      </w:r>
      <w:r>
        <w:rPr>
          <w:color w:val="0E1115"/>
          <w:spacing w:val="-4"/>
          <w:sz w:val="28"/>
        </w:rPr>
        <w:t> </w:t>
      </w:r>
      <w:r>
        <w:rPr>
          <w:color w:val="0E1115"/>
          <w:sz w:val="28"/>
        </w:rPr>
        <w:t>уровне учащихся можно познакомить с основами биоинформатики,</w:t>
      </w:r>
    </w:p>
    <w:p>
      <w:pPr>
        <w:pStyle w:val="BodyText"/>
        <w:spacing w:line="244" w:lineRule="auto" w:before="2"/>
      </w:pPr>
      <w:r>
        <w:rPr>
          <w:color w:val="0E1115"/>
        </w:rPr>
        <w:t>предложив найти ген определенного белка в международной базе данных NCBI (National Center for Biotechnology Information), провести его</w:t>
      </w:r>
      <w:r>
        <w:rPr>
          <w:color w:val="0E1115"/>
          <w:spacing w:val="-6"/>
        </w:rPr>
        <w:t> </w:t>
      </w:r>
      <w:r>
        <w:rPr>
          <w:color w:val="0E1115"/>
        </w:rPr>
        <w:t>сравнительный</w:t>
      </w:r>
      <w:r>
        <w:rPr>
          <w:color w:val="0E1115"/>
          <w:spacing w:val="-6"/>
        </w:rPr>
        <w:t> </w:t>
      </w:r>
      <w:r>
        <w:rPr>
          <w:color w:val="0E1115"/>
        </w:rPr>
        <w:t>анализ</w:t>
      </w:r>
      <w:r>
        <w:rPr>
          <w:color w:val="0E1115"/>
          <w:spacing w:val="-7"/>
        </w:rPr>
        <w:t> </w:t>
      </w:r>
      <w:r>
        <w:rPr>
          <w:color w:val="0E1115"/>
        </w:rPr>
        <w:t>у</w:t>
      </w:r>
      <w:r>
        <w:rPr>
          <w:color w:val="0E1115"/>
          <w:spacing w:val="-9"/>
        </w:rPr>
        <w:t> </w:t>
      </w:r>
      <w:r>
        <w:rPr>
          <w:color w:val="0E1115"/>
        </w:rPr>
        <w:t>разных</w:t>
      </w:r>
      <w:r>
        <w:rPr>
          <w:color w:val="0E1115"/>
          <w:spacing w:val="-6"/>
        </w:rPr>
        <w:t> </w:t>
      </w:r>
      <w:r>
        <w:rPr>
          <w:color w:val="0E1115"/>
        </w:rPr>
        <w:t>видов.</w:t>
      </w:r>
      <w:r>
        <w:rPr>
          <w:color w:val="0E1115"/>
          <w:spacing w:val="-6"/>
        </w:rPr>
        <w:t> </w:t>
      </w:r>
      <w:r>
        <w:rPr>
          <w:color w:val="0E1115"/>
        </w:rPr>
        <w:t>Это</w:t>
      </w:r>
      <w:r>
        <w:rPr>
          <w:color w:val="0E1115"/>
          <w:spacing w:val="-7"/>
        </w:rPr>
        <w:t> </w:t>
      </w:r>
      <w:r>
        <w:rPr>
          <w:color w:val="0E1115"/>
        </w:rPr>
        <w:t>погружает</w:t>
      </w:r>
      <w:r>
        <w:rPr>
          <w:color w:val="0E1115"/>
          <w:spacing w:val="-4"/>
        </w:rPr>
        <w:t> </w:t>
      </w:r>
      <w:r>
        <w:rPr>
          <w:color w:val="0E1115"/>
        </w:rPr>
        <w:t>учащихся</w:t>
      </w:r>
      <w:r>
        <w:rPr>
          <w:color w:val="0E1115"/>
          <w:spacing w:val="-6"/>
        </w:rPr>
        <w:t> </w:t>
      </w:r>
      <w:r>
        <w:rPr>
          <w:color w:val="0E1115"/>
        </w:rPr>
        <w:t>в современную научную практику.</w:t>
      </w:r>
    </w:p>
    <w:p>
      <w:pPr>
        <w:pStyle w:val="Heading1"/>
        <w:numPr>
          <w:ilvl w:val="0"/>
          <w:numId w:val="2"/>
        </w:numPr>
        <w:tabs>
          <w:tab w:pos="740" w:val="left" w:leader="none"/>
        </w:tabs>
        <w:spacing w:line="240" w:lineRule="auto" w:before="232" w:after="0"/>
        <w:ind w:left="740" w:right="0" w:hanging="313"/>
        <w:jc w:val="left"/>
      </w:pPr>
      <w:r>
        <w:rPr>
          <w:color w:val="0E1115"/>
        </w:rPr>
        <w:t>Цифровые</w:t>
      </w:r>
      <w:r>
        <w:rPr>
          <w:color w:val="0E1115"/>
          <w:spacing w:val="-8"/>
        </w:rPr>
        <w:t> </w:t>
      </w:r>
      <w:r>
        <w:rPr>
          <w:color w:val="0E1115"/>
        </w:rPr>
        <w:t>и</w:t>
      </w:r>
      <w:r>
        <w:rPr>
          <w:color w:val="0E1115"/>
          <w:spacing w:val="-10"/>
        </w:rPr>
        <w:t> </w:t>
      </w:r>
      <w:r>
        <w:rPr>
          <w:color w:val="0E1115"/>
        </w:rPr>
        <w:t>дистанционные</w:t>
      </w:r>
      <w:r>
        <w:rPr>
          <w:color w:val="0E1115"/>
          <w:spacing w:val="-8"/>
        </w:rPr>
        <w:t> </w:t>
      </w:r>
      <w:r>
        <w:rPr>
          <w:color w:val="0E1115"/>
          <w:spacing w:val="-2"/>
        </w:rPr>
        <w:t>технологии</w:t>
      </w:r>
    </w:p>
    <w:p>
      <w:pPr>
        <w:pStyle w:val="BodyText"/>
        <w:spacing w:line="242" w:lineRule="auto" w:before="244"/>
      </w:pPr>
      <w:r>
        <w:rPr>
          <w:color w:val="0E1115"/>
        </w:rPr>
        <w:t>Цифровизация</w:t>
      </w:r>
      <w:r>
        <w:rPr>
          <w:color w:val="0E1115"/>
          <w:spacing w:val="-19"/>
        </w:rPr>
        <w:t> </w:t>
      </w:r>
      <w:r>
        <w:rPr>
          <w:color w:val="0E1115"/>
        </w:rPr>
        <w:t>образования</w:t>
      </w:r>
      <w:r>
        <w:rPr>
          <w:color w:val="0E1115"/>
          <w:spacing w:val="-19"/>
        </w:rPr>
        <w:t> </w:t>
      </w:r>
      <w:r>
        <w:rPr>
          <w:color w:val="0E1115"/>
        </w:rPr>
        <w:t>открывает</w:t>
      </w:r>
      <w:r>
        <w:rPr>
          <w:color w:val="0E1115"/>
          <w:spacing w:val="-18"/>
        </w:rPr>
        <w:t> </w:t>
      </w:r>
      <w:r>
        <w:rPr>
          <w:color w:val="0E1115"/>
        </w:rPr>
        <w:t>принципиально</w:t>
      </w:r>
      <w:r>
        <w:rPr>
          <w:color w:val="0E1115"/>
          <w:spacing w:val="-18"/>
        </w:rPr>
        <w:t> </w:t>
      </w:r>
      <w:r>
        <w:rPr>
          <w:color w:val="0E1115"/>
        </w:rPr>
        <w:t>новые возможности для преподавателя биологии.</w:t>
      </w:r>
    </w:p>
    <w:p>
      <w:pPr>
        <w:pStyle w:val="ListParagraph"/>
        <w:numPr>
          <w:ilvl w:val="0"/>
          <w:numId w:val="1"/>
        </w:numPr>
        <w:tabs>
          <w:tab w:pos="427" w:val="left" w:leader="none"/>
        </w:tabs>
        <w:spacing w:line="244" w:lineRule="auto" w:before="277" w:after="0"/>
        <w:ind w:left="427" w:right="566" w:hanging="360"/>
        <w:jc w:val="left"/>
        <w:rPr>
          <w:sz w:val="28"/>
        </w:rPr>
      </w:pPr>
      <w:r>
        <w:rPr>
          <w:rFonts w:ascii="Arial" w:hAnsi="Arial"/>
          <w:b/>
          <w:color w:val="0E1115"/>
          <w:sz w:val="28"/>
        </w:rPr>
        <w:t>Использование</w:t>
      </w:r>
      <w:r>
        <w:rPr>
          <w:rFonts w:ascii="Arial" w:hAnsi="Arial"/>
          <w:b/>
          <w:color w:val="0E1115"/>
          <w:spacing w:val="-14"/>
          <w:sz w:val="28"/>
        </w:rPr>
        <w:t> </w:t>
      </w:r>
      <w:r>
        <w:rPr>
          <w:rFonts w:ascii="Arial" w:hAnsi="Arial"/>
          <w:b/>
          <w:color w:val="0E1115"/>
          <w:sz w:val="28"/>
        </w:rPr>
        <w:t>интерактивных</w:t>
      </w:r>
      <w:r>
        <w:rPr>
          <w:rFonts w:ascii="Arial" w:hAnsi="Arial"/>
          <w:b/>
          <w:color w:val="0E1115"/>
          <w:spacing w:val="-11"/>
          <w:sz w:val="28"/>
        </w:rPr>
        <w:t> </w:t>
      </w:r>
      <w:r>
        <w:rPr>
          <w:rFonts w:ascii="Arial" w:hAnsi="Arial"/>
          <w:b/>
          <w:color w:val="0E1115"/>
          <w:sz w:val="28"/>
        </w:rPr>
        <w:t>онлайн-платформ:</w:t>
      </w:r>
      <w:r>
        <w:rPr>
          <w:rFonts w:ascii="Arial" w:hAnsi="Arial"/>
          <w:b/>
          <w:color w:val="0E1115"/>
          <w:spacing w:val="-11"/>
          <w:sz w:val="28"/>
        </w:rPr>
        <w:t> </w:t>
      </w:r>
      <w:r>
        <w:rPr>
          <w:color w:val="0E1115"/>
          <w:sz w:val="28"/>
        </w:rPr>
        <w:t>Платформы типа LearningApps, Quizlet, Kahoot! позволяют создавать</w:t>
      </w:r>
    </w:p>
    <w:p>
      <w:pPr>
        <w:pStyle w:val="BodyText"/>
        <w:spacing w:line="244" w:lineRule="auto"/>
      </w:pPr>
      <w:r>
        <w:rPr>
          <w:color w:val="0E1115"/>
        </w:rPr>
        <w:t>интерактивные задания, викторины, кроссворды, которые можно использовать</w:t>
      </w:r>
      <w:r>
        <w:rPr>
          <w:color w:val="0E1115"/>
          <w:spacing w:val="-3"/>
        </w:rPr>
        <w:t> </w:t>
      </w:r>
      <w:r>
        <w:rPr>
          <w:color w:val="0E1115"/>
        </w:rPr>
        <w:t>для</w:t>
      </w:r>
      <w:r>
        <w:rPr>
          <w:color w:val="0E1115"/>
          <w:spacing w:val="-4"/>
        </w:rPr>
        <w:t> </w:t>
      </w:r>
      <w:r>
        <w:rPr>
          <w:color w:val="0E1115"/>
        </w:rPr>
        <w:t>актуализации</w:t>
      </w:r>
      <w:r>
        <w:rPr>
          <w:color w:val="0E1115"/>
          <w:spacing w:val="-2"/>
        </w:rPr>
        <w:t> </w:t>
      </w:r>
      <w:r>
        <w:rPr>
          <w:color w:val="0E1115"/>
        </w:rPr>
        <w:t>знаний, проверки</w:t>
      </w:r>
      <w:r>
        <w:rPr>
          <w:color w:val="0E1115"/>
          <w:spacing w:val="-2"/>
        </w:rPr>
        <w:t> </w:t>
      </w:r>
      <w:r>
        <w:rPr>
          <w:color w:val="0E1115"/>
        </w:rPr>
        <w:t>понимания</w:t>
      </w:r>
      <w:r>
        <w:rPr>
          <w:color w:val="0E1115"/>
          <w:spacing w:val="-2"/>
        </w:rPr>
        <w:t> </w:t>
      </w:r>
      <w:r>
        <w:rPr>
          <w:color w:val="0E1115"/>
        </w:rPr>
        <w:t>на</w:t>
      </w:r>
      <w:r>
        <w:rPr>
          <w:color w:val="0E1115"/>
          <w:spacing w:val="-4"/>
        </w:rPr>
        <w:t> </w:t>
      </w:r>
      <w:r>
        <w:rPr>
          <w:color w:val="0E1115"/>
        </w:rPr>
        <w:t>уроке или организации самостоятельной работы. Системы управления обучением (LMS), такие как Google Classroom или Moodle, помогают организовать</w:t>
      </w:r>
      <w:r>
        <w:rPr>
          <w:color w:val="0E1115"/>
          <w:spacing w:val="-8"/>
        </w:rPr>
        <w:t> </w:t>
      </w:r>
      <w:r>
        <w:rPr>
          <w:color w:val="0E1115"/>
        </w:rPr>
        <w:t>учебный</w:t>
      </w:r>
      <w:r>
        <w:rPr>
          <w:color w:val="0E1115"/>
          <w:spacing w:val="-9"/>
        </w:rPr>
        <w:t> </w:t>
      </w:r>
      <w:r>
        <w:rPr>
          <w:color w:val="0E1115"/>
        </w:rPr>
        <w:t>процесс,</w:t>
      </w:r>
      <w:r>
        <w:rPr>
          <w:color w:val="0E1115"/>
          <w:spacing w:val="-9"/>
        </w:rPr>
        <w:t> </w:t>
      </w:r>
      <w:r>
        <w:rPr>
          <w:color w:val="0E1115"/>
        </w:rPr>
        <w:t>распределять</w:t>
      </w:r>
      <w:r>
        <w:rPr>
          <w:color w:val="0E1115"/>
          <w:spacing w:val="-10"/>
        </w:rPr>
        <w:t> </w:t>
      </w:r>
      <w:r>
        <w:rPr>
          <w:color w:val="0E1115"/>
        </w:rPr>
        <w:t>задания</w:t>
      </w:r>
      <w:r>
        <w:rPr>
          <w:color w:val="0E1115"/>
          <w:spacing w:val="-10"/>
        </w:rPr>
        <w:t> </w:t>
      </w:r>
      <w:r>
        <w:rPr>
          <w:color w:val="0E1115"/>
        </w:rPr>
        <w:t>и</w:t>
      </w:r>
      <w:r>
        <w:rPr>
          <w:color w:val="0E1115"/>
          <w:spacing w:val="-9"/>
        </w:rPr>
        <w:t> </w:t>
      </w:r>
      <w:r>
        <w:rPr>
          <w:color w:val="0E1115"/>
        </w:rPr>
        <w:t>осуществлять обратную связь.</w:t>
      </w:r>
    </w:p>
    <w:p>
      <w:pPr>
        <w:pStyle w:val="ListParagraph"/>
        <w:numPr>
          <w:ilvl w:val="0"/>
          <w:numId w:val="1"/>
        </w:numPr>
        <w:tabs>
          <w:tab w:pos="427" w:val="left" w:leader="none"/>
        </w:tabs>
        <w:spacing w:line="242" w:lineRule="auto" w:before="0" w:after="0"/>
        <w:ind w:left="427" w:right="188" w:hanging="360"/>
        <w:jc w:val="left"/>
        <w:rPr>
          <w:sz w:val="28"/>
        </w:rPr>
      </w:pPr>
      <w:r>
        <w:rPr>
          <w:rFonts w:ascii="Arial" w:hAnsi="Arial"/>
          <w:b/>
          <w:color w:val="0E1115"/>
          <w:sz w:val="28"/>
        </w:rPr>
        <w:t>Виртуальные</w:t>
      </w:r>
      <w:r>
        <w:rPr>
          <w:rFonts w:ascii="Arial" w:hAnsi="Arial"/>
          <w:b/>
          <w:color w:val="0E1115"/>
          <w:spacing w:val="-6"/>
          <w:sz w:val="28"/>
        </w:rPr>
        <w:t> </w:t>
      </w:r>
      <w:r>
        <w:rPr>
          <w:rFonts w:ascii="Arial" w:hAnsi="Arial"/>
          <w:b/>
          <w:color w:val="0E1115"/>
          <w:sz w:val="28"/>
        </w:rPr>
        <w:t>и</w:t>
      </w:r>
      <w:r>
        <w:rPr>
          <w:rFonts w:ascii="Arial" w:hAnsi="Arial"/>
          <w:b/>
          <w:color w:val="0E1115"/>
          <w:spacing w:val="-6"/>
          <w:sz w:val="28"/>
        </w:rPr>
        <w:t> </w:t>
      </w:r>
      <w:r>
        <w:rPr>
          <w:rFonts w:ascii="Arial" w:hAnsi="Arial"/>
          <w:b/>
          <w:color w:val="0E1115"/>
          <w:sz w:val="28"/>
        </w:rPr>
        <w:t>дополненные</w:t>
      </w:r>
      <w:r>
        <w:rPr>
          <w:rFonts w:ascii="Arial" w:hAnsi="Arial"/>
          <w:b/>
          <w:color w:val="0E1115"/>
          <w:spacing w:val="-9"/>
          <w:sz w:val="28"/>
        </w:rPr>
        <w:t> </w:t>
      </w:r>
      <w:r>
        <w:rPr>
          <w:rFonts w:ascii="Arial" w:hAnsi="Arial"/>
          <w:b/>
          <w:color w:val="0E1115"/>
          <w:sz w:val="28"/>
        </w:rPr>
        <w:t>реальности</w:t>
      </w:r>
      <w:r>
        <w:rPr>
          <w:rFonts w:ascii="Arial" w:hAnsi="Arial"/>
          <w:b/>
          <w:color w:val="0E1115"/>
          <w:spacing w:val="-6"/>
          <w:sz w:val="28"/>
        </w:rPr>
        <w:t> </w:t>
      </w:r>
      <w:r>
        <w:rPr>
          <w:rFonts w:ascii="Arial" w:hAnsi="Arial"/>
          <w:b/>
          <w:color w:val="0E1115"/>
          <w:sz w:val="28"/>
        </w:rPr>
        <w:t>(VR/AR):</w:t>
      </w:r>
      <w:r>
        <w:rPr>
          <w:rFonts w:ascii="Arial" w:hAnsi="Arial"/>
          <w:b/>
          <w:color w:val="0E1115"/>
          <w:spacing w:val="-2"/>
          <w:sz w:val="28"/>
        </w:rPr>
        <w:t> </w:t>
      </w:r>
      <w:r>
        <w:rPr>
          <w:color w:val="0E1115"/>
          <w:sz w:val="28"/>
        </w:rPr>
        <w:t>Технологии</w:t>
      </w:r>
      <w:r>
        <w:rPr>
          <w:color w:val="0E1115"/>
          <w:spacing w:val="-4"/>
          <w:sz w:val="28"/>
        </w:rPr>
        <w:t> </w:t>
      </w:r>
      <w:r>
        <w:rPr>
          <w:color w:val="0E1115"/>
          <w:sz w:val="28"/>
        </w:rPr>
        <w:t>VR позволяют совершить виртуальную экскурсию внутрь клетки, в различные биомы Земли или в человеческое тело. Дополненная реальность может «оживить» тетрадь: при наведении планшета на изображение скелета на экране появляется его 3D</w:t>
      </w:r>
      <w:r>
        <w:rPr>
          <w:rFonts w:ascii="Arial MT" w:hAnsi="Arial MT"/>
          <w:color w:val="0E1115"/>
          <w:sz w:val="28"/>
        </w:rPr>
        <w:t>-</w:t>
      </w:r>
      <w:r>
        <w:rPr>
          <w:color w:val="0E1115"/>
          <w:sz w:val="28"/>
        </w:rPr>
        <w:t>модель с</w:t>
      </w:r>
    </w:p>
    <w:p>
      <w:pPr>
        <w:pStyle w:val="BodyText"/>
        <w:spacing w:line="242" w:lineRule="auto"/>
      </w:pPr>
      <w:r>
        <w:rPr>
          <w:color w:val="0E1115"/>
        </w:rPr>
        <w:t>подписями,</w:t>
      </w:r>
      <w:r>
        <w:rPr>
          <w:color w:val="0E1115"/>
          <w:spacing w:val="-8"/>
        </w:rPr>
        <w:t> </w:t>
      </w:r>
      <w:r>
        <w:rPr>
          <w:color w:val="0E1115"/>
        </w:rPr>
        <w:t>анимацией</w:t>
      </w:r>
      <w:r>
        <w:rPr>
          <w:color w:val="0E1115"/>
          <w:spacing w:val="-10"/>
        </w:rPr>
        <w:t> </w:t>
      </w:r>
      <w:r>
        <w:rPr>
          <w:color w:val="0E1115"/>
        </w:rPr>
        <w:t>работы</w:t>
      </w:r>
      <w:r>
        <w:rPr>
          <w:color w:val="0E1115"/>
          <w:spacing w:val="-9"/>
        </w:rPr>
        <w:t> </w:t>
      </w:r>
      <w:r>
        <w:rPr>
          <w:color w:val="0E1115"/>
        </w:rPr>
        <w:t>мышц.</w:t>
      </w:r>
      <w:r>
        <w:rPr>
          <w:color w:val="0E1115"/>
          <w:spacing w:val="-8"/>
        </w:rPr>
        <w:t> </w:t>
      </w:r>
      <w:r>
        <w:rPr>
          <w:color w:val="0E1115"/>
        </w:rPr>
        <w:t>Эти</w:t>
      </w:r>
      <w:r>
        <w:rPr>
          <w:color w:val="0E1115"/>
          <w:spacing w:val="-11"/>
        </w:rPr>
        <w:t> </w:t>
      </w:r>
      <w:r>
        <w:rPr>
          <w:color w:val="0E1115"/>
        </w:rPr>
        <w:t>технологии</w:t>
      </w:r>
      <w:r>
        <w:rPr>
          <w:color w:val="0E1115"/>
          <w:spacing w:val="-11"/>
        </w:rPr>
        <w:t> </w:t>
      </w:r>
      <w:r>
        <w:rPr>
          <w:color w:val="0E1115"/>
        </w:rPr>
        <w:t>обеспечивают эффект погружения и непревзойденную наглядность.</w:t>
      </w:r>
    </w:p>
    <w:p>
      <w:pPr>
        <w:pStyle w:val="BodyText"/>
        <w:spacing w:after="0" w:line="242" w:lineRule="auto"/>
        <w:sectPr>
          <w:pgSz w:w="11910" w:h="16840"/>
          <w:pgMar w:top="1040" w:bottom="280" w:left="1275" w:right="850"/>
        </w:sectPr>
      </w:pPr>
    </w:p>
    <w:p>
      <w:pPr>
        <w:pStyle w:val="ListParagraph"/>
        <w:numPr>
          <w:ilvl w:val="0"/>
          <w:numId w:val="1"/>
        </w:numPr>
        <w:tabs>
          <w:tab w:pos="427" w:val="left" w:leader="none"/>
        </w:tabs>
        <w:spacing w:line="244" w:lineRule="auto" w:before="71" w:after="0"/>
        <w:ind w:left="427" w:right="953" w:hanging="360"/>
        <w:jc w:val="left"/>
        <w:rPr>
          <w:sz w:val="28"/>
        </w:rPr>
      </w:pPr>
      <w:r>
        <w:rPr>
          <w:rFonts w:ascii="Arial" w:hAnsi="Arial"/>
          <w:b/>
          <w:color w:val="0E1115"/>
          <w:sz w:val="28"/>
        </w:rPr>
        <w:t>Дистанционные</w:t>
      </w:r>
      <w:r>
        <w:rPr>
          <w:rFonts w:ascii="Arial" w:hAnsi="Arial"/>
          <w:b/>
          <w:color w:val="0E1115"/>
          <w:spacing w:val="-9"/>
          <w:sz w:val="28"/>
        </w:rPr>
        <w:t> </w:t>
      </w:r>
      <w:r>
        <w:rPr>
          <w:rFonts w:ascii="Arial" w:hAnsi="Arial"/>
          <w:b/>
          <w:color w:val="0E1115"/>
          <w:sz w:val="28"/>
        </w:rPr>
        <w:t>лабораторные</w:t>
      </w:r>
      <w:r>
        <w:rPr>
          <w:rFonts w:ascii="Arial" w:hAnsi="Arial"/>
          <w:b/>
          <w:color w:val="0E1115"/>
          <w:spacing w:val="-6"/>
          <w:sz w:val="28"/>
        </w:rPr>
        <w:t> </w:t>
      </w:r>
      <w:r>
        <w:rPr>
          <w:rFonts w:ascii="Arial" w:hAnsi="Arial"/>
          <w:b/>
          <w:color w:val="0E1115"/>
          <w:sz w:val="28"/>
        </w:rPr>
        <w:t>работы:</w:t>
      </w:r>
      <w:r>
        <w:rPr>
          <w:rFonts w:ascii="Arial" w:hAnsi="Arial"/>
          <w:b/>
          <w:color w:val="0E1115"/>
          <w:spacing w:val="-7"/>
          <w:sz w:val="28"/>
        </w:rPr>
        <w:t> </w:t>
      </w:r>
      <w:r>
        <w:rPr>
          <w:color w:val="0E1115"/>
          <w:sz w:val="28"/>
        </w:rPr>
        <w:t>Существуют</w:t>
      </w:r>
      <w:r>
        <w:rPr>
          <w:color w:val="0E1115"/>
          <w:spacing w:val="-2"/>
          <w:sz w:val="28"/>
        </w:rPr>
        <w:t> </w:t>
      </w:r>
      <w:r>
        <w:rPr>
          <w:color w:val="0E1115"/>
          <w:sz w:val="28"/>
        </w:rPr>
        <w:t>онлайн</w:t>
      </w:r>
      <w:r>
        <w:rPr>
          <w:rFonts w:ascii="Arial MT" w:hAnsi="Arial MT"/>
          <w:color w:val="0E1115"/>
          <w:sz w:val="28"/>
        </w:rPr>
        <w:t>- </w:t>
      </w:r>
      <w:r>
        <w:rPr>
          <w:color w:val="0E1115"/>
          <w:sz w:val="28"/>
        </w:rPr>
        <w:t>платформы, предоставляющие удаленный доступ к реальному</w:t>
      </w:r>
    </w:p>
    <w:p>
      <w:pPr>
        <w:pStyle w:val="BodyText"/>
        <w:spacing w:line="242" w:lineRule="auto"/>
      </w:pPr>
      <w:r>
        <w:rPr>
          <w:color w:val="0E1115"/>
        </w:rPr>
        <w:t>лабораторному</w:t>
      </w:r>
      <w:r>
        <w:rPr>
          <w:color w:val="0E1115"/>
          <w:spacing w:val="-10"/>
        </w:rPr>
        <w:t> </w:t>
      </w:r>
      <w:r>
        <w:rPr>
          <w:color w:val="0E1115"/>
        </w:rPr>
        <w:t>оборудованию.</w:t>
      </w:r>
      <w:r>
        <w:rPr>
          <w:color w:val="0E1115"/>
          <w:spacing w:val="-6"/>
        </w:rPr>
        <w:t> </w:t>
      </w:r>
      <w:r>
        <w:rPr>
          <w:color w:val="0E1115"/>
        </w:rPr>
        <w:t>Учащиеся</w:t>
      </w:r>
      <w:r>
        <w:rPr>
          <w:color w:val="0E1115"/>
          <w:spacing w:val="-8"/>
        </w:rPr>
        <w:t> </w:t>
      </w:r>
      <w:r>
        <w:rPr>
          <w:color w:val="0E1115"/>
        </w:rPr>
        <w:t>могут</w:t>
      </w:r>
      <w:r>
        <w:rPr>
          <w:color w:val="0E1115"/>
          <w:spacing w:val="-6"/>
        </w:rPr>
        <w:t> </w:t>
      </w:r>
      <w:r>
        <w:rPr>
          <w:color w:val="0E1115"/>
        </w:rPr>
        <w:t>в</w:t>
      </w:r>
      <w:r>
        <w:rPr>
          <w:color w:val="0E1115"/>
          <w:spacing w:val="-10"/>
        </w:rPr>
        <w:t> </w:t>
      </w:r>
      <w:r>
        <w:rPr>
          <w:color w:val="0E1115"/>
        </w:rPr>
        <w:t>реальном</w:t>
      </w:r>
      <w:r>
        <w:rPr>
          <w:color w:val="0E1115"/>
          <w:spacing w:val="-8"/>
        </w:rPr>
        <w:t> </w:t>
      </w:r>
      <w:r>
        <w:rPr>
          <w:color w:val="0E1115"/>
        </w:rPr>
        <w:t>времени настроить параметры микроскопа, расположенного в</w:t>
      </w:r>
    </w:p>
    <w:p>
      <w:pPr>
        <w:pStyle w:val="BodyText"/>
        <w:spacing w:line="242" w:lineRule="auto" w:before="2"/>
      </w:pPr>
      <w:r>
        <w:rPr>
          <w:color w:val="0E1115"/>
        </w:rPr>
        <w:t>специализированном центре, и провести наблюдения. Это решает проблему</w:t>
      </w:r>
      <w:r>
        <w:rPr>
          <w:color w:val="0E1115"/>
          <w:spacing w:val="-16"/>
        </w:rPr>
        <w:t> </w:t>
      </w:r>
      <w:r>
        <w:rPr>
          <w:color w:val="0E1115"/>
        </w:rPr>
        <w:t>недостаточного</w:t>
      </w:r>
      <w:r>
        <w:rPr>
          <w:color w:val="0E1115"/>
          <w:spacing w:val="-15"/>
        </w:rPr>
        <w:t> </w:t>
      </w:r>
      <w:r>
        <w:rPr>
          <w:color w:val="0E1115"/>
        </w:rPr>
        <w:t>оснащения</w:t>
      </w:r>
      <w:r>
        <w:rPr>
          <w:color w:val="0E1115"/>
          <w:spacing w:val="-14"/>
        </w:rPr>
        <w:t> </w:t>
      </w:r>
      <w:r>
        <w:rPr>
          <w:color w:val="0E1115"/>
        </w:rPr>
        <w:t>школьных</w:t>
      </w:r>
      <w:r>
        <w:rPr>
          <w:color w:val="0E1115"/>
          <w:spacing w:val="-16"/>
        </w:rPr>
        <w:t> </w:t>
      </w:r>
      <w:r>
        <w:rPr>
          <w:color w:val="0E1115"/>
        </w:rPr>
        <w:t>кабинетов</w:t>
      </w:r>
      <w:r>
        <w:rPr>
          <w:color w:val="0E1115"/>
          <w:spacing w:val="-15"/>
        </w:rPr>
        <w:t> </w:t>
      </w:r>
      <w:r>
        <w:rPr>
          <w:color w:val="0E1115"/>
        </w:rPr>
        <w:t>биологии.</w:t>
      </w:r>
    </w:p>
    <w:p>
      <w:pPr>
        <w:pStyle w:val="Heading1"/>
        <w:numPr>
          <w:ilvl w:val="0"/>
          <w:numId w:val="2"/>
        </w:numPr>
        <w:tabs>
          <w:tab w:pos="738" w:val="left" w:leader="none"/>
        </w:tabs>
        <w:spacing w:line="242" w:lineRule="auto" w:before="238" w:after="0"/>
        <w:ind w:left="427" w:right="1919" w:firstLine="0"/>
        <w:jc w:val="left"/>
      </w:pPr>
      <w:r>
        <w:rPr>
          <w:color w:val="0E1115"/>
        </w:rPr>
        <w:t>Методы</w:t>
      </w:r>
      <w:r>
        <w:rPr>
          <w:color w:val="0E1115"/>
          <w:spacing w:val="-8"/>
        </w:rPr>
        <w:t> </w:t>
      </w:r>
      <w:r>
        <w:rPr>
          <w:color w:val="0E1115"/>
        </w:rPr>
        <w:t>формирования</w:t>
      </w:r>
      <w:r>
        <w:rPr>
          <w:color w:val="0E1115"/>
          <w:spacing w:val="-10"/>
        </w:rPr>
        <w:t> </w:t>
      </w:r>
      <w:r>
        <w:rPr>
          <w:color w:val="0E1115"/>
        </w:rPr>
        <w:t>критического</w:t>
      </w:r>
      <w:r>
        <w:rPr>
          <w:color w:val="0E1115"/>
          <w:spacing w:val="-10"/>
        </w:rPr>
        <w:t> </w:t>
      </w:r>
      <w:r>
        <w:rPr>
          <w:color w:val="0E1115"/>
        </w:rPr>
        <w:t>мышления</w:t>
      </w:r>
      <w:r>
        <w:rPr>
          <w:color w:val="0E1115"/>
          <w:spacing w:val="-8"/>
        </w:rPr>
        <w:t> </w:t>
      </w:r>
      <w:r>
        <w:rPr>
          <w:color w:val="0E1115"/>
        </w:rPr>
        <w:t>и </w:t>
      </w:r>
      <w:r>
        <w:rPr>
          <w:color w:val="0E1115"/>
          <w:spacing w:val="-2"/>
        </w:rPr>
        <w:t>медиаграмотности</w:t>
      </w:r>
    </w:p>
    <w:p>
      <w:pPr>
        <w:pStyle w:val="BodyText"/>
        <w:spacing w:line="242" w:lineRule="auto" w:before="240"/>
      </w:pPr>
      <w:r>
        <w:rPr>
          <w:color w:val="0E1115"/>
        </w:rPr>
        <w:t>В эпоху информационного изобилия и распространения псевдонаучных</w:t>
      </w:r>
      <w:r>
        <w:rPr>
          <w:color w:val="0E1115"/>
          <w:spacing w:val="-19"/>
        </w:rPr>
        <w:t> </w:t>
      </w:r>
      <w:r>
        <w:rPr>
          <w:color w:val="0E1115"/>
        </w:rPr>
        <w:t>теорий</w:t>
      </w:r>
      <w:r>
        <w:rPr>
          <w:color w:val="0E1115"/>
          <w:spacing w:val="-16"/>
        </w:rPr>
        <w:t> </w:t>
      </w:r>
      <w:r>
        <w:rPr>
          <w:color w:val="0E1115"/>
        </w:rPr>
        <w:t>(например,</w:t>
      </w:r>
      <w:r>
        <w:rPr>
          <w:color w:val="0E1115"/>
          <w:spacing w:val="-15"/>
        </w:rPr>
        <w:t> </w:t>
      </w:r>
      <w:r>
        <w:rPr>
          <w:color w:val="0E1115"/>
        </w:rPr>
        <w:t>антивакцинаторства,</w:t>
      </w:r>
      <w:r>
        <w:rPr>
          <w:color w:val="0E1115"/>
          <w:spacing w:val="-12"/>
        </w:rPr>
        <w:t> </w:t>
      </w:r>
      <w:r>
        <w:rPr>
          <w:color w:val="0E1115"/>
        </w:rPr>
        <w:t>отрицания эволюции) эта группа методов становится особенно актуальной.</w:t>
      </w:r>
    </w:p>
    <w:p>
      <w:pPr>
        <w:pStyle w:val="ListParagraph"/>
        <w:numPr>
          <w:ilvl w:val="0"/>
          <w:numId w:val="1"/>
        </w:numPr>
        <w:tabs>
          <w:tab w:pos="427" w:val="left" w:leader="none"/>
        </w:tabs>
        <w:spacing w:line="244" w:lineRule="auto" w:before="279" w:after="0"/>
        <w:ind w:left="427" w:right="38" w:hanging="360"/>
        <w:jc w:val="left"/>
        <w:rPr>
          <w:sz w:val="28"/>
        </w:rPr>
      </w:pPr>
      <w:r>
        <w:rPr>
          <w:rFonts w:ascii="Arial" w:hAnsi="Arial"/>
          <w:b/>
          <w:color w:val="0E1115"/>
          <w:sz w:val="28"/>
        </w:rPr>
        <w:t>Анализ медиатекстов на биологические темы: </w:t>
      </w:r>
      <w:r>
        <w:rPr>
          <w:color w:val="0E1115"/>
          <w:sz w:val="28"/>
        </w:rPr>
        <w:t>Учащимся предлагается</w:t>
      </w:r>
      <w:r>
        <w:rPr>
          <w:color w:val="0E1115"/>
          <w:spacing w:val="-6"/>
          <w:sz w:val="28"/>
        </w:rPr>
        <w:t> </w:t>
      </w:r>
      <w:r>
        <w:rPr>
          <w:color w:val="0E1115"/>
          <w:sz w:val="28"/>
        </w:rPr>
        <w:t>проанализировать</w:t>
      </w:r>
      <w:r>
        <w:rPr>
          <w:color w:val="0E1115"/>
          <w:spacing w:val="-7"/>
          <w:sz w:val="28"/>
        </w:rPr>
        <w:t> </w:t>
      </w:r>
      <w:r>
        <w:rPr>
          <w:color w:val="0E1115"/>
          <w:sz w:val="28"/>
        </w:rPr>
        <w:t>новостную</w:t>
      </w:r>
      <w:r>
        <w:rPr>
          <w:color w:val="0E1115"/>
          <w:spacing w:val="-4"/>
          <w:sz w:val="28"/>
        </w:rPr>
        <w:t> </w:t>
      </w:r>
      <w:r>
        <w:rPr>
          <w:color w:val="0E1115"/>
          <w:sz w:val="28"/>
        </w:rPr>
        <w:t>статью,</w:t>
      </w:r>
      <w:r>
        <w:rPr>
          <w:color w:val="0E1115"/>
          <w:spacing w:val="-4"/>
          <w:sz w:val="28"/>
        </w:rPr>
        <w:t> </w:t>
      </w:r>
      <w:r>
        <w:rPr>
          <w:color w:val="0E1115"/>
          <w:sz w:val="28"/>
        </w:rPr>
        <w:t>пост</w:t>
      </w:r>
      <w:r>
        <w:rPr>
          <w:color w:val="0E1115"/>
          <w:spacing w:val="-6"/>
          <w:sz w:val="28"/>
        </w:rPr>
        <w:t> </w:t>
      </w:r>
      <w:r>
        <w:rPr>
          <w:color w:val="0E1115"/>
          <w:sz w:val="28"/>
        </w:rPr>
        <w:t>в</w:t>
      </w:r>
      <w:r>
        <w:rPr>
          <w:color w:val="0E1115"/>
          <w:spacing w:val="-8"/>
          <w:sz w:val="28"/>
        </w:rPr>
        <w:t> </w:t>
      </w:r>
      <w:r>
        <w:rPr>
          <w:color w:val="0E1115"/>
          <w:sz w:val="28"/>
        </w:rPr>
        <w:t>социальной сети или рекламный ролик, связанный с биологией или медициной.</w:t>
      </w:r>
    </w:p>
    <w:p>
      <w:pPr>
        <w:pStyle w:val="BodyText"/>
        <w:spacing w:line="244" w:lineRule="auto"/>
      </w:pPr>
      <w:r>
        <w:rPr>
          <w:color w:val="0E1115"/>
        </w:rPr>
        <w:t>Задача – оценить достоверность информации, идентифицировать возможные</w:t>
      </w:r>
      <w:r>
        <w:rPr>
          <w:color w:val="0E1115"/>
          <w:spacing w:val="-18"/>
        </w:rPr>
        <w:t> </w:t>
      </w:r>
      <w:r>
        <w:rPr>
          <w:color w:val="0E1115"/>
        </w:rPr>
        <w:t>манипуляции,</w:t>
      </w:r>
      <w:r>
        <w:rPr>
          <w:color w:val="0E1115"/>
          <w:spacing w:val="-15"/>
        </w:rPr>
        <w:t> </w:t>
      </w:r>
      <w:r>
        <w:rPr>
          <w:color w:val="0E1115"/>
        </w:rPr>
        <w:t>проверить</w:t>
      </w:r>
      <w:r>
        <w:rPr>
          <w:color w:val="0E1115"/>
          <w:spacing w:val="-18"/>
        </w:rPr>
        <w:t> </w:t>
      </w:r>
      <w:r>
        <w:rPr>
          <w:color w:val="0E1115"/>
        </w:rPr>
        <w:t>ссылки</w:t>
      </w:r>
      <w:r>
        <w:rPr>
          <w:color w:val="0E1115"/>
          <w:spacing w:val="-18"/>
        </w:rPr>
        <w:t> </w:t>
      </w:r>
      <w:r>
        <w:rPr>
          <w:color w:val="0E1115"/>
        </w:rPr>
        <w:t>на</w:t>
      </w:r>
      <w:r>
        <w:rPr>
          <w:color w:val="0E1115"/>
          <w:spacing w:val="-18"/>
        </w:rPr>
        <w:t> </w:t>
      </w:r>
      <w:r>
        <w:rPr>
          <w:color w:val="0E1115"/>
        </w:rPr>
        <w:t>научные</w:t>
      </w:r>
      <w:r>
        <w:rPr>
          <w:color w:val="0E1115"/>
          <w:spacing w:val="-16"/>
        </w:rPr>
        <w:t> </w:t>
      </w:r>
      <w:r>
        <w:rPr>
          <w:color w:val="0E1115"/>
        </w:rPr>
        <w:t>источники, </w:t>
      </w:r>
      <w:r>
        <w:rPr>
          <w:color w:val="0E1115"/>
          <w:w w:val="105"/>
        </w:rPr>
        <w:t>отличить</w:t>
      </w:r>
      <w:r>
        <w:rPr>
          <w:color w:val="0E1115"/>
          <w:spacing w:val="-20"/>
          <w:w w:val="105"/>
        </w:rPr>
        <w:t> </w:t>
      </w:r>
      <w:r>
        <w:rPr>
          <w:color w:val="0E1115"/>
          <w:w w:val="105"/>
        </w:rPr>
        <w:t>научный</w:t>
      </w:r>
      <w:r>
        <w:rPr>
          <w:color w:val="0E1115"/>
          <w:spacing w:val="-20"/>
          <w:w w:val="105"/>
        </w:rPr>
        <w:t> </w:t>
      </w:r>
      <w:r>
        <w:rPr>
          <w:color w:val="0E1115"/>
          <w:w w:val="105"/>
        </w:rPr>
        <w:t>факт</w:t>
      </w:r>
      <w:r>
        <w:rPr>
          <w:color w:val="0E1115"/>
          <w:spacing w:val="-19"/>
          <w:w w:val="105"/>
        </w:rPr>
        <w:t> </w:t>
      </w:r>
      <w:r>
        <w:rPr>
          <w:color w:val="0E1115"/>
          <w:w w:val="105"/>
        </w:rPr>
        <w:t>от</w:t>
      </w:r>
      <w:r>
        <w:rPr>
          <w:color w:val="0E1115"/>
          <w:spacing w:val="-20"/>
          <w:w w:val="105"/>
        </w:rPr>
        <w:t> </w:t>
      </w:r>
      <w:r>
        <w:rPr>
          <w:color w:val="0E1115"/>
          <w:w w:val="105"/>
        </w:rPr>
        <w:t>мнения.</w:t>
      </w:r>
    </w:p>
    <w:p>
      <w:pPr>
        <w:pStyle w:val="ListParagraph"/>
        <w:numPr>
          <w:ilvl w:val="0"/>
          <w:numId w:val="1"/>
        </w:numPr>
        <w:tabs>
          <w:tab w:pos="427" w:val="left" w:leader="none"/>
        </w:tabs>
        <w:spacing w:line="242" w:lineRule="auto" w:before="0" w:after="0"/>
        <w:ind w:left="427" w:right="518" w:hanging="360"/>
        <w:jc w:val="left"/>
        <w:rPr>
          <w:sz w:val="28"/>
        </w:rPr>
      </w:pPr>
      <w:r>
        <w:rPr>
          <w:rFonts w:ascii="Arial" w:hAnsi="Arial"/>
          <w:b/>
          <w:color w:val="0E1115"/>
          <w:sz w:val="28"/>
        </w:rPr>
        <w:t>Проведение</w:t>
      </w:r>
      <w:r>
        <w:rPr>
          <w:rFonts w:ascii="Arial" w:hAnsi="Arial"/>
          <w:b/>
          <w:color w:val="0E1115"/>
          <w:spacing w:val="-5"/>
          <w:sz w:val="28"/>
        </w:rPr>
        <w:t> </w:t>
      </w:r>
      <w:r>
        <w:rPr>
          <w:rFonts w:ascii="Arial" w:hAnsi="Arial"/>
          <w:b/>
          <w:color w:val="0E1115"/>
          <w:sz w:val="28"/>
        </w:rPr>
        <w:t>научных</w:t>
      </w:r>
      <w:r>
        <w:rPr>
          <w:rFonts w:ascii="Arial" w:hAnsi="Arial"/>
          <w:b/>
          <w:color w:val="0E1115"/>
          <w:spacing w:val="-5"/>
          <w:sz w:val="28"/>
        </w:rPr>
        <w:t> </w:t>
      </w:r>
      <w:r>
        <w:rPr>
          <w:rFonts w:ascii="Arial" w:hAnsi="Arial"/>
          <w:b/>
          <w:color w:val="0E1115"/>
          <w:sz w:val="28"/>
        </w:rPr>
        <w:t>дебатов:</w:t>
      </w:r>
      <w:r>
        <w:rPr>
          <w:rFonts w:ascii="Arial" w:hAnsi="Arial"/>
          <w:b/>
          <w:color w:val="0E1115"/>
          <w:spacing w:val="-2"/>
          <w:sz w:val="28"/>
        </w:rPr>
        <w:t> </w:t>
      </w:r>
      <w:r>
        <w:rPr>
          <w:color w:val="0E1115"/>
          <w:sz w:val="28"/>
        </w:rPr>
        <w:t>Организация</w:t>
      </w:r>
      <w:r>
        <w:rPr>
          <w:color w:val="0E1115"/>
          <w:spacing w:val="-2"/>
          <w:sz w:val="28"/>
        </w:rPr>
        <w:t> </w:t>
      </w:r>
      <w:r>
        <w:rPr>
          <w:color w:val="0E1115"/>
          <w:sz w:val="28"/>
        </w:rPr>
        <w:t>дебатов</w:t>
      </w:r>
      <w:r>
        <w:rPr>
          <w:color w:val="0E1115"/>
          <w:spacing w:val="-2"/>
          <w:sz w:val="28"/>
        </w:rPr>
        <w:t> </w:t>
      </w:r>
      <w:r>
        <w:rPr>
          <w:color w:val="0E1115"/>
          <w:sz w:val="28"/>
        </w:rPr>
        <w:t>на</w:t>
      </w:r>
      <w:r>
        <w:rPr>
          <w:color w:val="0E1115"/>
          <w:spacing w:val="-1"/>
          <w:sz w:val="28"/>
        </w:rPr>
        <w:t> </w:t>
      </w:r>
      <w:r>
        <w:rPr>
          <w:color w:val="0E1115"/>
          <w:sz w:val="28"/>
        </w:rPr>
        <w:t>спорные темы, находящиеся на стыке биологии, этики и общества (клонирование,</w:t>
      </w:r>
      <w:r>
        <w:rPr>
          <w:color w:val="0E1115"/>
          <w:spacing w:val="-11"/>
          <w:sz w:val="28"/>
        </w:rPr>
        <w:t> </w:t>
      </w:r>
      <w:r>
        <w:rPr>
          <w:color w:val="0E1115"/>
          <w:sz w:val="28"/>
        </w:rPr>
        <w:t>ГМО,</w:t>
      </w:r>
      <w:r>
        <w:rPr>
          <w:color w:val="0E1115"/>
          <w:spacing w:val="-11"/>
          <w:sz w:val="28"/>
        </w:rPr>
        <w:t> </w:t>
      </w:r>
      <w:r>
        <w:rPr>
          <w:color w:val="0E1115"/>
          <w:sz w:val="28"/>
        </w:rPr>
        <w:t>генная</w:t>
      </w:r>
      <w:r>
        <w:rPr>
          <w:color w:val="0E1115"/>
          <w:spacing w:val="-13"/>
          <w:sz w:val="28"/>
        </w:rPr>
        <w:t> </w:t>
      </w:r>
      <w:r>
        <w:rPr>
          <w:color w:val="0E1115"/>
          <w:sz w:val="28"/>
        </w:rPr>
        <w:t>терапия).</w:t>
      </w:r>
      <w:r>
        <w:rPr>
          <w:color w:val="0E1115"/>
          <w:spacing w:val="-10"/>
          <w:sz w:val="28"/>
        </w:rPr>
        <w:t> </w:t>
      </w:r>
      <w:r>
        <w:rPr>
          <w:color w:val="0E1115"/>
          <w:sz w:val="28"/>
        </w:rPr>
        <w:t>Подготовка</w:t>
      </w:r>
      <w:r>
        <w:rPr>
          <w:color w:val="0E1115"/>
          <w:spacing w:val="-13"/>
          <w:sz w:val="28"/>
        </w:rPr>
        <w:t> </w:t>
      </w:r>
      <w:r>
        <w:rPr>
          <w:color w:val="0E1115"/>
          <w:sz w:val="28"/>
        </w:rPr>
        <w:t>к</w:t>
      </w:r>
      <w:r>
        <w:rPr>
          <w:color w:val="0E1115"/>
          <w:spacing w:val="-15"/>
          <w:sz w:val="28"/>
        </w:rPr>
        <w:t> </w:t>
      </w:r>
      <w:r>
        <w:rPr>
          <w:color w:val="0E1115"/>
          <w:sz w:val="28"/>
        </w:rPr>
        <w:t>ним</w:t>
      </w:r>
      <w:r>
        <w:rPr>
          <w:color w:val="0E1115"/>
          <w:spacing w:val="-11"/>
          <w:sz w:val="28"/>
        </w:rPr>
        <w:t> </w:t>
      </w:r>
      <w:r>
        <w:rPr>
          <w:color w:val="0E1115"/>
          <w:sz w:val="28"/>
        </w:rPr>
        <w:t>требует</w:t>
      </w:r>
      <w:r>
        <w:rPr>
          <w:color w:val="0E1115"/>
          <w:spacing w:val="-10"/>
          <w:sz w:val="28"/>
        </w:rPr>
        <w:t> </w:t>
      </w:r>
      <w:r>
        <w:rPr>
          <w:color w:val="0E1115"/>
          <w:sz w:val="28"/>
        </w:rPr>
        <w:t>от</w:t>
      </w:r>
    </w:p>
    <w:p>
      <w:pPr>
        <w:pStyle w:val="BodyText"/>
        <w:spacing w:line="242" w:lineRule="auto"/>
        <w:ind w:right="122"/>
      </w:pPr>
      <w:r>
        <w:rPr>
          <w:color w:val="0E1115"/>
        </w:rPr>
        <w:t>учащихся</w:t>
      </w:r>
      <w:r>
        <w:rPr>
          <w:color w:val="0E1115"/>
          <w:spacing w:val="-7"/>
        </w:rPr>
        <w:t> </w:t>
      </w:r>
      <w:r>
        <w:rPr>
          <w:color w:val="0E1115"/>
        </w:rPr>
        <w:t>не</w:t>
      </w:r>
      <w:r>
        <w:rPr>
          <w:color w:val="0E1115"/>
          <w:spacing w:val="-6"/>
        </w:rPr>
        <w:t> </w:t>
      </w:r>
      <w:r>
        <w:rPr>
          <w:color w:val="0E1115"/>
        </w:rPr>
        <w:t>только</w:t>
      </w:r>
      <w:r>
        <w:rPr>
          <w:color w:val="0E1115"/>
          <w:spacing w:val="-6"/>
        </w:rPr>
        <w:t> </w:t>
      </w:r>
      <w:r>
        <w:rPr>
          <w:color w:val="0E1115"/>
        </w:rPr>
        <w:t>поиска</w:t>
      </w:r>
      <w:r>
        <w:rPr>
          <w:color w:val="0E1115"/>
          <w:spacing w:val="-9"/>
        </w:rPr>
        <w:t> </w:t>
      </w:r>
      <w:r>
        <w:rPr>
          <w:color w:val="0E1115"/>
        </w:rPr>
        <w:t>научной</w:t>
      </w:r>
      <w:r>
        <w:rPr>
          <w:color w:val="0E1115"/>
          <w:spacing w:val="-9"/>
        </w:rPr>
        <w:t> </w:t>
      </w:r>
      <w:r>
        <w:rPr>
          <w:color w:val="0E1115"/>
        </w:rPr>
        <w:t>информации,</w:t>
      </w:r>
      <w:r>
        <w:rPr>
          <w:color w:val="0E1115"/>
          <w:spacing w:val="-7"/>
        </w:rPr>
        <w:t> </w:t>
      </w:r>
      <w:r>
        <w:rPr>
          <w:color w:val="0E1115"/>
        </w:rPr>
        <w:t>но</w:t>
      </w:r>
      <w:r>
        <w:rPr>
          <w:color w:val="0E1115"/>
          <w:spacing w:val="-9"/>
        </w:rPr>
        <w:t> </w:t>
      </w:r>
      <w:r>
        <w:rPr>
          <w:color w:val="0E1115"/>
        </w:rPr>
        <w:t>и</w:t>
      </w:r>
      <w:r>
        <w:rPr>
          <w:color w:val="0E1115"/>
          <w:spacing w:val="-9"/>
        </w:rPr>
        <w:t> </w:t>
      </w:r>
      <w:r>
        <w:rPr>
          <w:color w:val="0E1115"/>
        </w:rPr>
        <w:t>осмысления</w:t>
      </w:r>
      <w:r>
        <w:rPr>
          <w:color w:val="0E1115"/>
          <w:spacing w:val="-7"/>
        </w:rPr>
        <w:t> </w:t>
      </w:r>
      <w:r>
        <w:rPr>
          <w:color w:val="0E1115"/>
        </w:rPr>
        <w:t>ее социально</w:t>
      </w:r>
      <w:r>
        <w:rPr>
          <w:rFonts w:ascii="Arial MT" w:hAnsi="Arial MT"/>
          <w:color w:val="0E1115"/>
        </w:rPr>
        <w:t>-</w:t>
      </w:r>
      <w:r>
        <w:rPr>
          <w:color w:val="0E1115"/>
        </w:rPr>
        <w:t>этического контекста, построения логически выверенной </w:t>
      </w:r>
      <w:r>
        <w:rPr>
          <w:color w:val="0E1115"/>
          <w:spacing w:val="-2"/>
        </w:rPr>
        <w:t>аргументации.</w:t>
      </w:r>
    </w:p>
    <w:p>
      <w:pPr>
        <w:pStyle w:val="Heading1"/>
        <w:spacing w:before="231"/>
      </w:pPr>
      <w:r>
        <w:rPr>
          <w:color w:val="0E1115"/>
        </w:rPr>
        <w:t>Практическая</w:t>
      </w:r>
      <w:r>
        <w:rPr>
          <w:color w:val="0E1115"/>
          <w:spacing w:val="-6"/>
        </w:rPr>
        <w:t> </w:t>
      </w:r>
      <w:r>
        <w:rPr>
          <w:color w:val="0E1115"/>
        </w:rPr>
        <w:t>реализация</w:t>
      </w:r>
      <w:r>
        <w:rPr>
          <w:color w:val="0E1115"/>
          <w:spacing w:val="-8"/>
        </w:rPr>
        <w:t> </w:t>
      </w:r>
      <w:r>
        <w:rPr>
          <w:color w:val="0E1115"/>
        </w:rPr>
        <w:t>инновационных</w:t>
      </w:r>
      <w:r>
        <w:rPr>
          <w:color w:val="0E1115"/>
          <w:spacing w:val="-8"/>
        </w:rPr>
        <w:t> </w:t>
      </w:r>
      <w:r>
        <w:rPr>
          <w:color w:val="0E1115"/>
        </w:rPr>
        <w:t>методов:</w:t>
      </w:r>
      <w:r>
        <w:rPr>
          <w:color w:val="0E1115"/>
          <w:spacing w:val="-7"/>
        </w:rPr>
        <w:t> </w:t>
      </w:r>
      <w:r>
        <w:rPr>
          <w:color w:val="0E1115"/>
        </w:rPr>
        <w:t>этапы</w:t>
      </w:r>
      <w:r>
        <w:rPr>
          <w:color w:val="0E1115"/>
          <w:spacing w:val="-5"/>
        </w:rPr>
        <w:t> </w:t>
      </w:r>
      <w:r>
        <w:rPr>
          <w:color w:val="0E1115"/>
        </w:rPr>
        <w:t>и </w:t>
      </w:r>
      <w:r>
        <w:rPr>
          <w:color w:val="0E1115"/>
          <w:spacing w:val="-2"/>
        </w:rPr>
        <w:t>рекомендации</w:t>
      </w:r>
    </w:p>
    <w:p>
      <w:pPr>
        <w:pStyle w:val="BodyText"/>
        <w:spacing w:line="242" w:lineRule="auto" w:before="244"/>
      </w:pPr>
      <w:r>
        <w:rPr>
          <w:color w:val="0E1115"/>
        </w:rPr>
        <w:t>Внедрение</w:t>
      </w:r>
      <w:r>
        <w:rPr>
          <w:color w:val="0E1115"/>
          <w:spacing w:val="-8"/>
        </w:rPr>
        <w:t> </w:t>
      </w:r>
      <w:r>
        <w:rPr>
          <w:color w:val="0E1115"/>
        </w:rPr>
        <w:t>инноваций</w:t>
      </w:r>
      <w:r>
        <w:rPr>
          <w:color w:val="0E1115"/>
          <w:spacing w:val="-8"/>
        </w:rPr>
        <w:t> </w:t>
      </w:r>
      <w:r>
        <w:rPr>
          <w:color w:val="0E1115"/>
        </w:rPr>
        <w:t>не</w:t>
      </w:r>
      <w:r>
        <w:rPr>
          <w:color w:val="0E1115"/>
          <w:spacing w:val="-10"/>
        </w:rPr>
        <w:t> </w:t>
      </w:r>
      <w:r>
        <w:rPr>
          <w:color w:val="0E1115"/>
        </w:rPr>
        <w:t>должно</w:t>
      </w:r>
      <w:r>
        <w:rPr>
          <w:color w:val="0E1115"/>
          <w:spacing w:val="-9"/>
        </w:rPr>
        <w:t> </w:t>
      </w:r>
      <w:r>
        <w:rPr>
          <w:color w:val="0E1115"/>
        </w:rPr>
        <w:t>быть</w:t>
      </w:r>
      <w:r>
        <w:rPr>
          <w:color w:val="0E1115"/>
          <w:spacing w:val="-8"/>
        </w:rPr>
        <w:t> </w:t>
      </w:r>
      <w:r>
        <w:rPr>
          <w:color w:val="0E1115"/>
        </w:rPr>
        <w:t>хаотичным.</w:t>
      </w:r>
      <w:r>
        <w:rPr>
          <w:color w:val="0E1115"/>
          <w:spacing w:val="-8"/>
        </w:rPr>
        <w:t> </w:t>
      </w:r>
      <w:r>
        <w:rPr>
          <w:color w:val="0E1115"/>
        </w:rPr>
        <w:t>Целесообразно придерживаться следующего алгоритма:</w:t>
      </w:r>
    </w:p>
    <w:p>
      <w:pPr>
        <w:pStyle w:val="ListParagraph"/>
        <w:numPr>
          <w:ilvl w:val="0"/>
          <w:numId w:val="3"/>
        </w:numPr>
        <w:tabs>
          <w:tab w:pos="425" w:val="left" w:leader="none"/>
          <w:tab w:pos="427" w:val="left" w:leader="none"/>
        </w:tabs>
        <w:spacing w:line="242" w:lineRule="auto" w:before="277" w:after="0"/>
        <w:ind w:left="427" w:right="439" w:hanging="360"/>
        <w:jc w:val="left"/>
        <w:rPr>
          <w:sz w:val="28"/>
        </w:rPr>
      </w:pPr>
      <w:r>
        <w:rPr>
          <w:rFonts w:ascii="Arial" w:hAnsi="Arial"/>
          <w:b/>
          <w:color w:val="0E1115"/>
          <w:sz w:val="28"/>
        </w:rPr>
        <w:t>Диагностический</w:t>
      </w:r>
      <w:r>
        <w:rPr>
          <w:rFonts w:ascii="Arial" w:hAnsi="Arial"/>
          <w:b/>
          <w:color w:val="0E1115"/>
          <w:spacing w:val="-16"/>
          <w:sz w:val="28"/>
        </w:rPr>
        <w:t> </w:t>
      </w:r>
      <w:r>
        <w:rPr>
          <w:rFonts w:ascii="Arial" w:hAnsi="Arial"/>
          <w:b/>
          <w:color w:val="0E1115"/>
          <w:sz w:val="28"/>
        </w:rPr>
        <w:t>этап:</w:t>
      </w:r>
      <w:r>
        <w:rPr>
          <w:rFonts w:ascii="Arial" w:hAnsi="Arial"/>
          <w:b/>
          <w:color w:val="0E1115"/>
          <w:spacing w:val="-14"/>
          <w:sz w:val="28"/>
        </w:rPr>
        <w:t> </w:t>
      </w:r>
      <w:r>
        <w:rPr>
          <w:color w:val="0E1115"/>
          <w:sz w:val="28"/>
        </w:rPr>
        <w:t>Анализ</w:t>
      </w:r>
      <w:r>
        <w:rPr>
          <w:color w:val="0E1115"/>
          <w:spacing w:val="-13"/>
          <w:sz w:val="28"/>
        </w:rPr>
        <w:t> </w:t>
      </w:r>
      <w:r>
        <w:rPr>
          <w:color w:val="0E1115"/>
          <w:sz w:val="28"/>
        </w:rPr>
        <w:t>конкретных</w:t>
      </w:r>
      <w:r>
        <w:rPr>
          <w:color w:val="0E1115"/>
          <w:spacing w:val="-14"/>
          <w:sz w:val="28"/>
        </w:rPr>
        <w:t> </w:t>
      </w:r>
      <w:r>
        <w:rPr>
          <w:color w:val="0E1115"/>
          <w:sz w:val="28"/>
        </w:rPr>
        <w:t>условий</w:t>
      </w:r>
      <w:r>
        <w:rPr>
          <w:color w:val="0E1115"/>
          <w:spacing w:val="-12"/>
          <w:sz w:val="28"/>
        </w:rPr>
        <w:t> </w:t>
      </w:r>
      <w:r>
        <w:rPr>
          <w:color w:val="0E1115"/>
          <w:sz w:val="28"/>
        </w:rPr>
        <w:t>(материально</w:t>
      </w:r>
      <w:r>
        <w:rPr>
          <w:rFonts w:ascii="Arial MT" w:hAnsi="Arial MT"/>
          <w:color w:val="0E1115"/>
          <w:sz w:val="28"/>
        </w:rPr>
        <w:t>- </w:t>
      </w:r>
      <w:r>
        <w:rPr>
          <w:color w:val="0E1115"/>
          <w:sz w:val="28"/>
        </w:rPr>
        <w:t>техническое</w:t>
      </w:r>
      <w:r>
        <w:rPr>
          <w:color w:val="0E1115"/>
          <w:spacing w:val="-9"/>
          <w:sz w:val="28"/>
        </w:rPr>
        <w:t> </w:t>
      </w:r>
      <w:r>
        <w:rPr>
          <w:color w:val="0E1115"/>
          <w:sz w:val="28"/>
        </w:rPr>
        <w:t>оснащение</w:t>
      </w:r>
      <w:r>
        <w:rPr>
          <w:color w:val="0E1115"/>
          <w:spacing w:val="-7"/>
          <w:sz w:val="28"/>
        </w:rPr>
        <w:t> </w:t>
      </w:r>
      <w:r>
        <w:rPr>
          <w:color w:val="0E1115"/>
          <w:sz w:val="28"/>
        </w:rPr>
        <w:t>кабинета,</w:t>
      </w:r>
      <w:r>
        <w:rPr>
          <w:color w:val="0E1115"/>
          <w:spacing w:val="-7"/>
          <w:sz w:val="28"/>
        </w:rPr>
        <w:t> </w:t>
      </w:r>
      <w:r>
        <w:rPr>
          <w:color w:val="0E1115"/>
          <w:sz w:val="28"/>
        </w:rPr>
        <w:t>уровень</w:t>
      </w:r>
      <w:r>
        <w:rPr>
          <w:color w:val="0E1115"/>
          <w:spacing w:val="-8"/>
          <w:sz w:val="28"/>
        </w:rPr>
        <w:t> </w:t>
      </w:r>
      <w:r>
        <w:rPr>
          <w:color w:val="0E1115"/>
          <w:sz w:val="28"/>
        </w:rPr>
        <w:t>подготовки</w:t>
      </w:r>
      <w:r>
        <w:rPr>
          <w:color w:val="0E1115"/>
          <w:spacing w:val="-9"/>
          <w:sz w:val="28"/>
        </w:rPr>
        <w:t> </w:t>
      </w:r>
      <w:r>
        <w:rPr>
          <w:color w:val="0E1115"/>
          <w:sz w:val="28"/>
        </w:rPr>
        <w:t>и</w:t>
      </w:r>
      <w:r>
        <w:rPr>
          <w:color w:val="0E1115"/>
          <w:spacing w:val="-7"/>
          <w:sz w:val="28"/>
        </w:rPr>
        <w:t> </w:t>
      </w:r>
      <w:r>
        <w:rPr>
          <w:color w:val="0E1115"/>
          <w:sz w:val="28"/>
        </w:rPr>
        <w:t>мотивации учащихся,</w:t>
      </w:r>
      <w:r>
        <w:rPr>
          <w:color w:val="0E1115"/>
          <w:spacing w:val="-13"/>
          <w:sz w:val="28"/>
        </w:rPr>
        <w:t> </w:t>
      </w:r>
      <w:r>
        <w:rPr>
          <w:color w:val="0E1115"/>
          <w:sz w:val="28"/>
        </w:rPr>
        <w:t>собственный</w:t>
      </w:r>
      <w:r>
        <w:rPr>
          <w:color w:val="0E1115"/>
          <w:spacing w:val="-16"/>
          <w:sz w:val="28"/>
        </w:rPr>
        <w:t> </w:t>
      </w:r>
      <w:r>
        <w:rPr>
          <w:color w:val="0E1115"/>
          <w:sz w:val="28"/>
        </w:rPr>
        <w:t>уровень</w:t>
      </w:r>
      <w:r>
        <w:rPr>
          <w:color w:val="0E1115"/>
          <w:spacing w:val="-13"/>
          <w:sz w:val="28"/>
        </w:rPr>
        <w:t> </w:t>
      </w:r>
      <w:r>
        <w:rPr>
          <w:color w:val="0E1115"/>
          <w:sz w:val="28"/>
        </w:rPr>
        <w:t>ИКТ</w:t>
      </w:r>
      <w:r>
        <w:rPr>
          <w:rFonts w:ascii="Arial MT" w:hAnsi="Arial MT"/>
          <w:color w:val="0E1115"/>
          <w:sz w:val="28"/>
        </w:rPr>
        <w:t>-</w:t>
      </w:r>
      <w:r>
        <w:rPr>
          <w:color w:val="0E1115"/>
          <w:sz w:val="28"/>
        </w:rPr>
        <w:t>компетенции</w:t>
      </w:r>
      <w:r>
        <w:rPr>
          <w:color w:val="0E1115"/>
          <w:spacing w:val="-16"/>
          <w:sz w:val="28"/>
        </w:rPr>
        <w:t> </w:t>
      </w:r>
      <w:r>
        <w:rPr>
          <w:color w:val="0E1115"/>
          <w:sz w:val="28"/>
        </w:rPr>
        <w:t>преподавателя). Постановка конкретных, измеримых целей (например, «повысить уровень сформированности исследовательских умений на 15% по итогам проведения серии лабораторных работ с элементами </w:t>
      </w:r>
      <w:r>
        <w:rPr>
          <w:color w:val="0E1115"/>
          <w:spacing w:val="-2"/>
          <w:sz w:val="28"/>
        </w:rPr>
        <w:t>расследования»).</w:t>
      </w:r>
    </w:p>
    <w:p>
      <w:pPr>
        <w:pStyle w:val="ListParagraph"/>
        <w:numPr>
          <w:ilvl w:val="0"/>
          <w:numId w:val="3"/>
        </w:numPr>
        <w:tabs>
          <w:tab w:pos="425" w:val="left" w:leader="none"/>
          <w:tab w:pos="427" w:val="left" w:leader="none"/>
        </w:tabs>
        <w:spacing w:line="242" w:lineRule="auto" w:before="6" w:after="0"/>
        <w:ind w:left="427" w:right="836" w:hanging="360"/>
        <w:jc w:val="left"/>
        <w:rPr>
          <w:sz w:val="28"/>
        </w:rPr>
      </w:pPr>
      <w:r>
        <w:rPr>
          <w:rFonts w:ascii="Arial" w:hAnsi="Arial"/>
          <w:b/>
          <w:color w:val="0E1115"/>
          <w:sz w:val="28"/>
        </w:rPr>
        <w:t>Планирующий</w:t>
      </w:r>
      <w:r>
        <w:rPr>
          <w:rFonts w:ascii="Arial" w:hAnsi="Arial"/>
          <w:b/>
          <w:color w:val="0E1115"/>
          <w:spacing w:val="-13"/>
          <w:sz w:val="28"/>
        </w:rPr>
        <w:t> </w:t>
      </w:r>
      <w:r>
        <w:rPr>
          <w:rFonts w:ascii="Arial" w:hAnsi="Arial"/>
          <w:b/>
          <w:color w:val="0E1115"/>
          <w:sz w:val="28"/>
        </w:rPr>
        <w:t>этап:</w:t>
      </w:r>
      <w:r>
        <w:rPr>
          <w:rFonts w:ascii="Arial" w:hAnsi="Arial"/>
          <w:b/>
          <w:color w:val="0E1115"/>
          <w:spacing w:val="-14"/>
          <w:sz w:val="28"/>
        </w:rPr>
        <w:t> </w:t>
      </w:r>
      <w:r>
        <w:rPr>
          <w:color w:val="0E1115"/>
          <w:sz w:val="28"/>
        </w:rPr>
        <w:t>Выбор</w:t>
      </w:r>
      <w:r>
        <w:rPr>
          <w:color w:val="0E1115"/>
          <w:spacing w:val="-12"/>
          <w:sz w:val="28"/>
        </w:rPr>
        <w:t> </w:t>
      </w:r>
      <w:r>
        <w:rPr>
          <w:color w:val="0E1115"/>
          <w:sz w:val="28"/>
        </w:rPr>
        <w:t>метода,</w:t>
      </w:r>
      <w:r>
        <w:rPr>
          <w:color w:val="0E1115"/>
          <w:spacing w:val="-9"/>
          <w:sz w:val="28"/>
        </w:rPr>
        <w:t> </w:t>
      </w:r>
      <w:r>
        <w:rPr>
          <w:color w:val="0E1115"/>
          <w:sz w:val="28"/>
        </w:rPr>
        <w:t>адекватного</w:t>
      </w:r>
      <w:r>
        <w:rPr>
          <w:color w:val="0E1115"/>
          <w:spacing w:val="-11"/>
          <w:sz w:val="28"/>
        </w:rPr>
        <w:t> </w:t>
      </w:r>
      <w:r>
        <w:rPr>
          <w:color w:val="0E1115"/>
          <w:sz w:val="28"/>
        </w:rPr>
        <w:t>поставленным целям и теме урока. Разработка детального конспекта занятия,</w:t>
      </w:r>
    </w:p>
    <w:p>
      <w:pPr>
        <w:pStyle w:val="BodyText"/>
        <w:spacing w:line="242" w:lineRule="auto" w:before="2"/>
      </w:pPr>
      <w:r>
        <w:rPr>
          <w:color w:val="0E1115"/>
        </w:rPr>
        <w:t>подготовка всех необходимых материалов (раздаточных карточек, ссылок</w:t>
      </w:r>
      <w:r>
        <w:rPr>
          <w:color w:val="0E1115"/>
          <w:spacing w:val="-11"/>
        </w:rPr>
        <w:t> </w:t>
      </w:r>
      <w:r>
        <w:rPr>
          <w:color w:val="0E1115"/>
        </w:rPr>
        <w:t>на</w:t>
      </w:r>
      <w:r>
        <w:rPr>
          <w:color w:val="0E1115"/>
          <w:spacing w:val="-7"/>
        </w:rPr>
        <w:t> </w:t>
      </w:r>
      <w:r>
        <w:rPr>
          <w:color w:val="0E1115"/>
        </w:rPr>
        <w:t>онлайн</w:t>
      </w:r>
      <w:r>
        <w:rPr>
          <w:rFonts w:ascii="Arial MT" w:hAnsi="Arial MT"/>
          <w:color w:val="0E1115"/>
        </w:rPr>
        <w:t>-</w:t>
      </w:r>
      <w:r>
        <w:rPr>
          <w:color w:val="0E1115"/>
        </w:rPr>
        <w:t>ресурсы,</w:t>
      </w:r>
      <w:r>
        <w:rPr>
          <w:color w:val="0E1115"/>
          <w:spacing w:val="-8"/>
        </w:rPr>
        <w:t> </w:t>
      </w:r>
      <w:r>
        <w:rPr>
          <w:color w:val="0E1115"/>
        </w:rPr>
        <w:t>инструкций</w:t>
      </w:r>
      <w:r>
        <w:rPr>
          <w:color w:val="0E1115"/>
          <w:spacing w:val="-8"/>
        </w:rPr>
        <w:t> </w:t>
      </w:r>
      <w:r>
        <w:rPr>
          <w:color w:val="0E1115"/>
        </w:rPr>
        <w:t>для</w:t>
      </w:r>
      <w:r>
        <w:rPr>
          <w:color w:val="0E1115"/>
          <w:spacing w:val="-8"/>
        </w:rPr>
        <w:t> </w:t>
      </w:r>
      <w:r>
        <w:rPr>
          <w:color w:val="0E1115"/>
        </w:rPr>
        <w:t>работы</w:t>
      </w:r>
      <w:r>
        <w:rPr>
          <w:color w:val="0E1115"/>
          <w:spacing w:val="-7"/>
        </w:rPr>
        <w:t> </w:t>
      </w:r>
      <w:r>
        <w:rPr>
          <w:color w:val="0E1115"/>
        </w:rPr>
        <w:t>в</w:t>
      </w:r>
      <w:r>
        <w:rPr>
          <w:color w:val="0E1115"/>
          <w:spacing w:val="-9"/>
        </w:rPr>
        <w:t> </w:t>
      </w:r>
      <w:r>
        <w:rPr>
          <w:color w:val="0E1115"/>
        </w:rPr>
        <w:t>группах).</w:t>
      </w:r>
      <w:r>
        <w:rPr>
          <w:color w:val="0E1115"/>
          <w:spacing w:val="-6"/>
        </w:rPr>
        <w:t> </w:t>
      </w:r>
      <w:r>
        <w:rPr>
          <w:color w:val="0E1115"/>
        </w:rPr>
        <w:t>Важно предусмотреть временные рамки каждого этапа деятельности.</w:t>
      </w:r>
    </w:p>
    <w:p>
      <w:pPr>
        <w:pStyle w:val="BodyText"/>
        <w:spacing w:after="0" w:line="242" w:lineRule="auto"/>
        <w:sectPr>
          <w:pgSz w:w="11910" w:h="16840"/>
          <w:pgMar w:top="1040" w:bottom="280" w:left="1275" w:right="850"/>
        </w:sectPr>
      </w:pPr>
    </w:p>
    <w:p>
      <w:pPr>
        <w:pStyle w:val="ListParagraph"/>
        <w:numPr>
          <w:ilvl w:val="0"/>
          <w:numId w:val="3"/>
        </w:numPr>
        <w:tabs>
          <w:tab w:pos="425" w:val="left" w:leader="none"/>
          <w:tab w:pos="427" w:val="left" w:leader="none"/>
        </w:tabs>
        <w:spacing w:line="244" w:lineRule="auto" w:before="71" w:after="0"/>
        <w:ind w:left="427" w:right="141" w:hanging="360"/>
        <w:jc w:val="left"/>
        <w:rPr>
          <w:sz w:val="28"/>
        </w:rPr>
      </w:pPr>
      <w:r>
        <w:rPr>
          <w:rFonts w:ascii="Arial" w:hAnsi="Arial"/>
          <w:b/>
          <w:color w:val="0E1115"/>
          <w:sz w:val="28"/>
        </w:rPr>
        <w:t>Реализационный этап: </w:t>
      </w:r>
      <w:r>
        <w:rPr>
          <w:color w:val="0E1115"/>
          <w:sz w:val="28"/>
        </w:rPr>
        <w:t>Четкое инструктирование учащихся, распределение</w:t>
      </w:r>
      <w:r>
        <w:rPr>
          <w:color w:val="0E1115"/>
          <w:spacing w:val="-9"/>
          <w:sz w:val="28"/>
        </w:rPr>
        <w:t> </w:t>
      </w:r>
      <w:r>
        <w:rPr>
          <w:color w:val="0E1115"/>
          <w:sz w:val="28"/>
        </w:rPr>
        <w:t>ролей</w:t>
      </w:r>
      <w:r>
        <w:rPr>
          <w:color w:val="0E1115"/>
          <w:spacing w:val="-11"/>
          <w:sz w:val="28"/>
        </w:rPr>
        <w:t> </w:t>
      </w:r>
      <w:r>
        <w:rPr>
          <w:color w:val="0E1115"/>
          <w:sz w:val="28"/>
        </w:rPr>
        <w:t>в</w:t>
      </w:r>
      <w:r>
        <w:rPr>
          <w:color w:val="0E1115"/>
          <w:spacing w:val="-10"/>
          <w:sz w:val="28"/>
        </w:rPr>
        <w:t> </w:t>
      </w:r>
      <w:r>
        <w:rPr>
          <w:color w:val="0E1115"/>
          <w:sz w:val="28"/>
        </w:rPr>
        <w:t>групповой</w:t>
      </w:r>
      <w:r>
        <w:rPr>
          <w:color w:val="0E1115"/>
          <w:spacing w:val="-10"/>
          <w:sz w:val="28"/>
        </w:rPr>
        <w:t> </w:t>
      </w:r>
      <w:r>
        <w:rPr>
          <w:color w:val="0E1115"/>
          <w:sz w:val="28"/>
        </w:rPr>
        <w:t>работе.</w:t>
      </w:r>
      <w:r>
        <w:rPr>
          <w:color w:val="0E1115"/>
          <w:spacing w:val="-10"/>
          <w:sz w:val="28"/>
        </w:rPr>
        <w:t> </w:t>
      </w:r>
      <w:r>
        <w:rPr>
          <w:color w:val="0E1115"/>
          <w:sz w:val="28"/>
        </w:rPr>
        <w:t>Функция</w:t>
      </w:r>
      <w:r>
        <w:rPr>
          <w:color w:val="0E1115"/>
          <w:spacing w:val="-10"/>
          <w:sz w:val="28"/>
        </w:rPr>
        <w:t> </w:t>
      </w:r>
      <w:r>
        <w:rPr>
          <w:color w:val="0E1115"/>
          <w:sz w:val="28"/>
        </w:rPr>
        <w:t>преподавателя</w:t>
      </w:r>
      <w:r>
        <w:rPr>
          <w:color w:val="0E1115"/>
          <w:spacing w:val="-12"/>
          <w:sz w:val="28"/>
        </w:rPr>
        <w:t> </w:t>
      </w:r>
      <w:r>
        <w:rPr>
          <w:color w:val="0E1115"/>
          <w:sz w:val="28"/>
        </w:rPr>
        <w:t>на этом этапе – фасилитация: организация, поддержка, направление</w:t>
      </w:r>
    </w:p>
    <w:p>
      <w:pPr>
        <w:pStyle w:val="BodyText"/>
        <w:spacing w:line="242" w:lineRule="auto"/>
      </w:pPr>
      <w:r>
        <w:rPr>
          <w:color w:val="0E1115"/>
        </w:rPr>
        <w:t>деятельности, а не прямое руководство. Необходимо создать атмосферу</w:t>
      </w:r>
      <w:r>
        <w:rPr>
          <w:color w:val="0E1115"/>
          <w:spacing w:val="-16"/>
        </w:rPr>
        <w:t> </w:t>
      </w:r>
      <w:r>
        <w:rPr>
          <w:color w:val="0E1115"/>
        </w:rPr>
        <w:t>психологического</w:t>
      </w:r>
      <w:r>
        <w:rPr>
          <w:color w:val="0E1115"/>
          <w:spacing w:val="-14"/>
        </w:rPr>
        <w:t> </w:t>
      </w:r>
      <w:r>
        <w:rPr>
          <w:color w:val="0E1115"/>
        </w:rPr>
        <w:t>комфорта,</w:t>
      </w:r>
      <w:r>
        <w:rPr>
          <w:color w:val="0E1115"/>
          <w:spacing w:val="-14"/>
        </w:rPr>
        <w:t> </w:t>
      </w:r>
      <w:r>
        <w:rPr>
          <w:color w:val="0E1115"/>
        </w:rPr>
        <w:t>где</w:t>
      </w:r>
      <w:r>
        <w:rPr>
          <w:color w:val="0E1115"/>
          <w:spacing w:val="-16"/>
        </w:rPr>
        <w:t> </w:t>
      </w:r>
      <w:r>
        <w:rPr>
          <w:color w:val="0E1115"/>
        </w:rPr>
        <w:t>не</w:t>
      </w:r>
      <w:r>
        <w:rPr>
          <w:color w:val="0E1115"/>
          <w:spacing w:val="-13"/>
        </w:rPr>
        <w:t> </w:t>
      </w:r>
      <w:r>
        <w:rPr>
          <w:color w:val="0E1115"/>
        </w:rPr>
        <w:t>ошибается</w:t>
      </w:r>
      <w:r>
        <w:rPr>
          <w:color w:val="0E1115"/>
          <w:spacing w:val="-15"/>
        </w:rPr>
        <w:t> </w:t>
      </w:r>
      <w:r>
        <w:rPr>
          <w:color w:val="0E1115"/>
        </w:rPr>
        <w:t>только</w:t>
      </w:r>
      <w:r>
        <w:rPr>
          <w:color w:val="0E1115"/>
          <w:spacing w:val="-15"/>
        </w:rPr>
        <w:t> </w:t>
      </w:r>
      <w:r>
        <w:rPr>
          <w:color w:val="0E1115"/>
        </w:rPr>
        <w:t>тот, кто ничего не делает.</w:t>
      </w:r>
    </w:p>
    <w:p>
      <w:pPr>
        <w:pStyle w:val="ListParagraph"/>
        <w:numPr>
          <w:ilvl w:val="0"/>
          <w:numId w:val="3"/>
        </w:numPr>
        <w:tabs>
          <w:tab w:pos="425" w:val="left" w:leader="none"/>
          <w:tab w:pos="427" w:val="left" w:leader="none"/>
        </w:tabs>
        <w:spacing w:line="244" w:lineRule="auto" w:before="0" w:after="0"/>
        <w:ind w:left="427" w:right="455" w:hanging="360"/>
        <w:jc w:val="left"/>
        <w:rPr>
          <w:sz w:val="28"/>
        </w:rPr>
      </w:pPr>
      <w:r>
        <w:rPr>
          <w:rFonts w:ascii="Arial" w:hAnsi="Arial"/>
          <w:b/>
          <w:color w:val="0E1115"/>
          <w:sz w:val="28"/>
        </w:rPr>
        <w:t>Рефлексивно-оценочный этап: </w:t>
      </w:r>
      <w:r>
        <w:rPr>
          <w:color w:val="0E1115"/>
          <w:sz w:val="28"/>
        </w:rPr>
        <w:t>Анализ достигнутых результатов вместе</w:t>
      </w:r>
      <w:r>
        <w:rPr>
          <w:color w:val="0E1115"/>
          <w:spacing w:val="-14"/>
          <w:sz w:val="28"/>
        </w:rPr>
        <w:t> </w:t>
      </w:r>
      <w:r>
        <w:rPr>
          <w:color w:val="0E1115"/>
          <w:sz w:val="28"/>
        </w:rPr>
        <w:t>с</w:t>
      </w:r>
      <w:r>
        <w:rPr>
          <w:color w:val="0E1115"/>
          <w:spacing w:val="-13"/>
          <w:sz w:val="28"/>
        </w:rPr>
        <w:t> </w:t>
      </w:r>
      <w:r>
        <w:rPr>
          <w:color w:val="0E1115"/>
          <w:sz w:val="28"/>
        </w:rPr>
        <w:t>учащимися.</w:t>
      </w:r>
      <w:r>
        <w:rPr>
          <w:color w:val="0E1115"/>
          <w:spacing w:val="-13"/>
          <w:sz w:val="28"/>
        </w:rPr>
        <w:t> </w:t>
      </w:r>
      <w:r>
        <w:rPr>
          <w:color w:val="0E1115"/>
          <w:sz w:val="28"/>
        </w:rPr>
        <w:t>Что</w:t>
      </w:r>
      <w:r>
        <w:rPr>
          <w:color w:val="0E1115"/>
          <w:spacing w:val="-12"/>
          <w:sz w:val="28"/>
        </w:rPr>
        <w:t> </w:t>
      </w:r>
      <w:r>
        <w:rPr>
          <w:color w:val="0E1115"/>
          <w:sz w:val="28"/>
        </w:rPr>
        <w:t>узнали</w:t>
      </w:r>
      <w:r>
        <w:rPr>
          <w:color w:val="0E1115"/>
          <w:spacing w:val="-14"/>
          <w:sz w:val="28"/>
        </w:rPr>
        <w:t> </w:t>
      </w:r>
      <w:r>
        <w:rPr>
          <w:color w:val="0E1115"/>
          <w:sz w:val="28"/>
        </w:rPr>
        <w:t>нового?</w:t>
      </w:r>
      <w:r>
        <w:rPr>
          <w:color w:val="0E1115"/>
          <w:spacing w:val="-12"/>
          <w:sz w:val="28"/>
        </w:rPr>
        <w:t> </w:t>
      </w:r>
      <w:r>
        <w:rPr>
          <w:color w:val="0E1115"/>
          <w:sz w:val="28"/>
        </w:rPr>
        <w:t>Какие</w:t>
      </w:r>
      <w:r>
        <w:rPr>
          <w:color w:val="0E1115"/>
          <w:spacing w:val="-12"/>
          <w:sz w:val="28"/>
        </w:rPr>
        <w:t> </w:t>
      </w:r>
      <w:r>
        <w:rPr>
          <w:color w:val="0E1115"/>
          <w:sz w:val="28"/>
        </w:rPr>
        <w:t>умения</w:t>
      </w:r>
      <w:r>
        <w:rPr>
          <w:color w:val="0E1115"/>
          <w:spacing w:val="-13"/>
          <w:sz w:val="28"/>
        </w:rPr>
        <w:t> </w:t>
      </w:r>
      <w:r>
        <w:rPr>
          <w:color w:val="0E1115"/>
          <w:sz w:val="28"/>
        </w:rPr>
        <w:t>приобрели?</w:t>
      </w:r>
    </w:p>
    <w:p>
      <w:pPr>
        <w:pStyle w:val="BodyText"/>
        <w:spacing w:line="315" w:lineRule="exact"/>
      </w:pPr>
      <w:r>
        <w:rPr>
          <w:color w:val="0E1115"/>
        </w:rPr>
        <w:t>Что</w:t>
      </w:r>
      <w:r>
        <w:rPr>
          <w:color w:val="0E1115"/>
          <w:spacing w:val="-13"/>
        </w:rPr>
        <w:t> </w:t>
      </w:r>
      <w:r>
        <w:rPr>
          <w:color w:val="0E1115"/>
        </w:rPr>
        <w:t>вызвало</w:t>
      </w:r>
      <w:r>
        <w:rPr>
          <w:color w:val="0E1115"/>
          <w:spacing w:val="-13"/>
        </w:rPr>
        <w:t> </w:t>
      </w:r>
      <w:r>
        <w:rPr>
          <w:color w:val="0E1115"/>
        </w:rPr>
        <w:t>трудности?</w:t>
      </w:r>
      <w:r>
        <w:rPr>
          <w:color w:val="0E1115"/>
          <w:spacing w:val="-12"/>
        </w:rPr>
        <w:t> </w:t>
      </w:r>
      <w:r>
        <w:rPr>
          <w:color w:val="0E1115"/>
        </w:rPr>
        <w:t>Оценка</w:t>
      </w:r>
      <w:r>
        <w:rPr>
          <w:color w:val="0E1115"/>
          <w:spacing w:val="-12"/>
        </w:rPr>
        <w:t> </w:t>
      </w:r>
      <w:r>
        <w:rPr>
          <w:color w:val="0E1115"/>
        </w:rPr>
        <w:t>должна</w:t>
      </w:r>
      <w:r>
        <w:rPr>
          <w:color w:val="0E1115"/>
          <w:spacing w:val="-10"/>
        </w:rPr>
        <w:t> </w:t>
      </w:r>
      <w:r>
        <w:rPr>
          <w:color w:val="0E1115"/>
        </w:rPr>
        <w:t>быть</w:t>
      </w:r>
      <w:r>
        <w:rPr>
          <w:color w:val="0E1115"/>
          <w:spacing w:val="-13"/>
        </w:rPr>
        <w:t> </w:t>
      </w:r>
      <w:r>
        <w:rPr>
          <w:color w:val="0E1115"/>
        </w:rPr>
        <w:t>критериальной</w:t>
      </w:r>
      <w:r>
        <w:rPr>
          <w:color w:val="0E1115"/>
          <w:spacing w:val="-11"/>
        </w:rPr>
        <w:t> </w:t>
      </w:r>
      <w:r>
        <w:rPr>
          <w:color w:val="0E1115"/>
          <w:spacing w:val="-10"/>
        </w:rPr>
        <w:t>и</w:t>
      </w:r>
    </w:p>
    <w:p>
      <w:pPr>
        <w:pStyle w:val="BodyText"/>
        <w:spacing w:line="242" w:lineRule="auto" w:before="2"/>
      </w:pPr>
      <w:r>
        <w:rPr>
          <w:color w:val="0E1115"/>
        </w:rPr>
        <w:t>учитывать</w:t>
      </w:r>
      <w:r>
        <w:rPr>
          <w:color w:val="0E1115"/>
          <w:spacing w:val="-9"/>
        </w:rPr>
        <w:t> </w:t>
      </w:r>
      <w:r>
        <w:rPr>
          <w:color w:val="0E1115"/>
        </w:rPr>
        <w:t>не</w:t>
      </w:r>
      <w:r>
        <w:rPr>
          <w:color w:val="0E1115"/>
          <w:spacing w:val="-11"/>
        </w:rPr>
        <w:t> </w:t>
      </w:r>
      <w:r>
        <w:rPr>
          <w:color w:val="0E1115"/>
        </w:rPr>
        <w:t>только</w:t>
      </w:r>
      <w:r>
        <w:rPr>
          <w:color w:val="0E1115"/>
          <w:spacing w:val="-10"/>
        </w:rPr>
        <w:t> </w:t>
      </w:r>
      <w:r>
        <w:rPr>
          <w:color w:val="0E1115"/>
        </w:rPr>
        <w:t>предметные</w:t>
      </w:r>
      <w:r>
        <w:rPr>
          <w:color w:val="0E1115"/>
          <w:spacing w:val="-11"/>
        </w:rPr>
        <w:t> </w:t>
      </w:r>
      <w:r>
        <w:rPr>
          <w:color w:val="0E1115"/>
        </w:rPr>
        <w:t>результаты,</w:t>
      </w:r>
      <w:r>
        <w:rPr>
          <w:color w:val="0E1115"/>
          <w:spacing w:val="-11"/>
        </w:rPr>
        <w:t> </w:t>
      </w:r>
      <w:r>
        <w:rPr>
          <w:color w:val="0E1115"/>
        </w:rPr>
        <w:t>но</w:t>
      </w:r>
      <w:r>
        <w:rPr>
          <w:color w:val="0E1115"/>
          <w:spacing w:val="-9"/>
        </w:rPr>
        <w:t> </w:t>
      </w:r>
      <w:r>
        <w:rPr>
          <w:color w:val="0E1115"/>
        </w:rPr>
        <w:t>и</w:t>
      </w:r>
      <w:r>
        <w:rPr>
          <w:color w:val="0E1115"/>
          <w:spacing w:val="-11"/>
        </w:rPr>
        <w:t> </w:t>
      </w:r>
      <w:r>
        <w:rPr>
          <w:color w:val="0E1115"/>
        </w:rPr>
        <w:t>метапредметные (умение работать в команде, способность к самоорганизации).</w:t>
      </w:r>
    </w:p>
    <w:p>
      <w:pPr>
        <w:pStyle w:val="Heading1"/>
        <w:spacing w:before="238"/>
      </w:pPr>
      <w:r>
        <w:rPr>
          <w:color w:val="0E1115"/>
        </w:rPr>
        <w:t>Возможные</w:t>
      </w:r>
      <w:r>
        <w:rPr>
          <w:color w:val="0E1115"/>
          <w:spacing w:val="-6"/>
        </w:rPr>
        <w:t> </w:t>
      </w:r>
      <w:r>
        <w:rPr>
          <w:color w:val="0E1115"/>
        </w:rPr>
        <w:t>риски</w:t>
      </w:r>
      <w:r>
        <w:rPr>
          <w:color w:val="0E1115"/>
          <w:spacing w:val="-4"/>
        </w:rPr>
        <w:t> </w:t>
      </w:r>
      <w:r>
        <w:rPr>
          <w:color w:val="0E1115"/>
        </w:rPr>
        <w:t>и</w:t>
      </w:r>
      <w:r>
        <w:rPr>
          <w:color w:val="0E1115"/>
          <w:spacing w:val="-6"/>
        </w:rPr>
        <w:t> </w:t>
      </w:r>
      <w:r>
        <w:rPr>
          <w:color w:val="0E1115"/>
        </w:rPr>
        <w:t>пути</w:t>
      </w:r>
      <w:r>
        <w:rPr>
          <w:color w:val="0E1115"/>
          <w:spacing w:val="-5"/>
        </w:rPr>
        <w:t> </w:t>
      </w:r>
      <w:r>
        <w:rPr>
          <w:color w:val="0E1115"/>
        </w:rPr>
        <w:t>их</w:t>
      </w:r>
      <w:r>
        <w:rPr>
          <w:color w:val="0E1115"/>
          <w:spacing w:val="-4"/>
        </w:rPr>
        <w:t> </w:t>
      </w:r>
      <w:r>
        <w:rPr>
          <w:color w:val="0E1115"/>
          <w:spacing w:val="-2"/>
        </w:rPr>
        <w:t>минимизации</w:t>
      </w:r>
    </w:p>
    <w:p>
      <w:pPr>
        <w:pStyle w:val="ListParagraph"/>
        <w:numPr>
          <w:ilvl w:val="1"/>
          <w:numId w:val="3"/>
        </w:numPr>
        <w:tabs>
          <w:tab w:pos="427" w:val="left" w:leader="none"/>
        </w:tabs>
        <w:spacing w:line="242" w:lineRule="auto" w:before="279" w:after="0"/>
        <w:ind w:left="427" w:right="128" w:hanging="360"/>
        <w:jc w:val="left"/>
        <w:rPr>
          <w:sz w:val="28"/>
        </w:rPr>
      </w:pPr>
      <w:r>
        <w:rPr>
          <w:rFonts w:ascii="Arial" w:hAnsi="Arial"/>
          <w:b/>
          <w:color w:val="0E1115"/>
          <w:sz w:val="28"/>
        </w:rPr>
        <w:t>Технические риски: </w:t>
      </w:r>
      <w:r>
        <w:rPr>
          <w:color w:val="0E1115"/>
          <w:sz w:val="28"/>
        </w:rPr>
        <w:t>Нестабильная работа интернета, нехватка оборудования.</w:t>
      </w:r>
      <w:r>
        <w:rPr>
          <w:color w:val="0E1115"/>
          <w:spacing w:val="-8"/>
          <w:sz w:val="28"/>
        </w:rPr>
        <w:t> </w:t>
      </w:r>
      <w:r>
        <w:rPr>
          <w:rFonts w:ascii="Arial" w:hAnsi="Arial"/>
          <w:i/>
          <w:color w:val="0E1115"/>
          <w:sz w:val="28"/>
        </w:rPr>
        <w:t>Пути</w:t>
      </w:r>
      <w:r>
        <w:rPr>
          <w:rFonts w:ascii="Arial" w:hAnsi="Arial"/>
          <w:i/>
          <w:color w:val="0E1115"/>
          <w:spacing w:val="-13"/>
          <w:sz w:val="28"/>
        </w:rPr>
        <w:t> </w:t>
      </w:r>
      <w:r>
        <w:rPr>
          <w:rFonts w:ascii="Arial" w:hAnsi="Arial"/>
          <w:i/>
          <w:color w:val="0E1115"/>
          <w:sz w:val="28"/>
        </w:rPr>
        <w:t>минимизации:</w:t>
      </w:r>
      <w:r>
        <w:rPr>
          <w:rFonts w:ascii="Arial" w:hAnsi="Arial"/>
          <w:i/>
          <w:color w:val="0E1115"/>
          <w:spacing w:val="-13"/>
          <w:sz w:val="28"/>
        </w:rPr>
        <w:t> </w:t>
      </w:r>
      <w:r>
        <w:rPr>
          <w:color w:val="0E1115"/>
          <w:sz w:val="28"/>
        </w:rPr>
        <w:t>иметь</w:t>
      </w:r>
      <w:r>
        <w:rPr>
          <w:color w:val="0E1115"/>
          <w:spacing w:val="-10"/>
          <w:sz w:val="28"/>
        </w:rPr>
        <w:t> </w:t>
      </w:r>
      <w:r>
        <w:rPr>
          <w:color w:val="0E1115"/>
          <w:sz w:val="28"/>
        </w:rPr>
        <w:t>«запасной»</w:t>
      </w:r>
      <w:r>
        <w:rPr>
          <w:color w:val="0E1115"/>
          <w:spacing w:val="-13"/>
          <w:sz w:val="28"/>
        </w:rPr>
        <w:t> </w:t>
      </w:r>
      <w:r>
        <w:rPr>
          <w:color w:val="0E1115"/>
          <w:sz w:val="28"/>
        </w:rPr>
        <w:t>сценарий</w:t>
      </w:r>
      <w:r>
        <w:rPr>
          <w:color w:val="0E1115"/>
          <w:spacing w:val="-11"/>
          <w:sz w:val="28"/>
        </w:rPr>
        <w:t> </w:t>
      </w:r>
      <w:r>
        <w:rPr>
          <w:color w:val="0E1115"/>
          <w:sz w:val="28"/>
        </w:rPr>
        <w:t>урока без использования технологий; использовать модель BYOD (Bring </w:t>
      </w:r>
      <w:r>
        <w:rPr>
          <w:rFonts w:ascii="Arial MT" w:hAnsi="Arial MT"/>
          <w:color w:val="0E1115"/>
          <w:sz w:val="28"/>
        </w:rPr>
        <w:t>Your Own Device </w:t>
      </w:r>
      <w:r>
        <w:rPr>
          <w:color w:val="0E1115"/>
          <w:sz w:val="28"/>
        </w:rPr>
        <w:t>– использование личных устройств учащихся); проводить предварительное тестирование оборудования.</w:t>
      </w:r>
    </w:p>
    <w:p>
      <w:pPr>
        <w:pStyle w:val="ListParagraph"/>
        <w:numPr>
          <w:ilvl w:val="1"/>
          <w:numId w:val="3"/>
        </w:numPr>
        <w:tabs>
          <w:tab w:pos="427" w:val="left" w:leader="none"/>
        </w:tabs>
        <w:spacing w:line="240" w:lineRule="auto" w:before="0" w:after="0"/>
        <w:ind w:left="427" w:right="553" w:hanging="360"/>
        <w:jc w:val="left"/>
        <w:rPr>
          <w:rFonts w:ascii="Arial" w:hAnsi="Arial"/>
          <w:i/>
          <w:sz w:val="28"/>
        </w:rPr>
      </w:pPr>
      <w:r>
        <w:rPr>
          <w:rFonts w:ascii="Arial" w:hAnsi="Arial"/>
          <w:b/>
          <w:color w:val="0E1115"/>
          <w:sz w:val="28"/>
        </w:rPr>
        <w:t>Организационные</w:t>
      </w:r>
      <w:r>
        <w:rPr>
          <w:rFonts w:ascii="Arial" w:hAnsi="Arial"/>
          <w:b/>
          <w:color w:val="0E1115"/>
          <w:spacing w:val="-15"/>
          <w:sz w:val="28"/>
        </w:rPr>
        <w:t> </w:t>
      </w:r>
      <w:r>
        <w:rPr>
          <w:rFonts w:ascii="Arial" w:hAnsi="Arial"/>
          <w:b/>
          <w:color w:val="0E1115"/>
          <w:sz w:val="28"/>
        </w:rPr>
        <w:t>риски:</w:t>
      </w:r>
      <w:r>
        <w:rPr>
          <w:rFonts w:ascii="Arial" w:hAnsi="Arial"/>
          <w:b/>
          <w:color w:val="0E1115"/>
          <w:spacing w:val="-16"/>
          <w:sz w:val="28"/>
        </w:rPr>
        <w:t> </w:t>
      </w:r>
      <w:r>
        <w:rPr>
          <w:color w:val="0E1115"/>
          <w:sz w:val="28"/>
        </w:rPr>
        <w:t>Перегрузка</w:t>
      </w:r>
      <w:r>
        <w:rPr>
          <w:color w:val="0E1115"/>
          <w:spacing w:val="-13"/>
          <w:sz w:val="28"/>
        </w:rPr>
        <w:t> </w:t>
      </w:r>
      <w:r>
        <w:rPr>
          <w:color w:val="0E1115"/>
          <w:sz w:val="28"/>
        </w:rPr>
        <w:t>учащихся</w:t>
      </w:r>
      <w:r>
        <w:rPr>
          <w:color w:val="0E1115"/>
          <w:spacing w:val="-13"/>
          <w:sz w:val="28"/>
        </w:rPr>
        <w:t> </w:t>
      </w:r>
      <w:r>
        <w:rPr>
          <w:color w:val="0E1115"/>
          <w:sz w:val="28"/>
        </w:rPr>
        <w:t>и</w:t>
      </w:r>
      <w:r>
        <w:rPr>
          <w:color w:val="0E1115"/>
          <w:spacing w:val="-13"/>
          <w:sz w:val="28"/>
        </w:rPr>
        <w:t> </w:t>
      </w:r>
      <w:r>
        <w:rPr>
          <w:color w:val="0E1115"/>
          <w:sz w:val="28"/>
        </w:rPr>
        <w:t>преподавателя, увеличение времени на подготовку. </w:t>
      </w:r>
      <w:r>
        <w:rPr>
          <w:rFonts w:ascii="Arial" w:hAnsi="Arial"/>
          <w:i/>
          <w:color w:val="0E1115"/>
          <w:sz w:val="28"/>
        </w:rPr>
        <w:t>Пути</w:t>
      </w:r>
    </w:p>
    <w:p>
      <w:pPr>
        <w:pStyle w:val="BodyText"/>
        <w:spacing w:line="242" w:lineRule="auto"/>
      </w:pPr>
      <w:r>
        <w:rPr>
          <w:rFonts w:ascii="Arial" w:hAnsi="Arial"/>
          <w:i/>
          <w:color w:val="0E1115"/>
        </w:rPr>
        <w:t>минимизации: </w:t>
      </w:r>
      <w:r>
        <w:rPr>
          <w:color w:val="0E1115"/>
        </w:rPr>
        <w:t>дозированное, поэтапное внедрение методов; использование</w:t>
      </w:r>
      <w:r>
        <w:rPr>
          <w:color w:val="0E1115"/>
          <w:spacing w:val="-13"/>
        </w:rPr>
        <w:t> </w:t>
      </w:r>
      <w:r>
        <w:rPr>
          <w:color w:val="0E1115"/>
        </w:rPr>
        <w:t>готовых</w:t>
      </w:r>
      <w:r>
        <w:rPr>
          <w:color w:val="0E1115"/>
          <w:spacing w:val="-15"/>
        </w:rPr>
        <w:t> </w:t>
      </w:r>
      <w:r>
        <w:rPr>
          <w:color w:val="0E1115"/>
        </w:rPr>
        <w:t>образовательных</w:t>
      </w:r>
      <w:r>
        <w:rPr>
          <w:color w:val="0E1115"/>
          <w:spacing w:val="-15"/>
        </w:rPr>
        <w:t> </w:t>
      </w:r>
      <w:r>
        <w:rPr>
          <w:color w:val="0E1115"/>
        </w:rPr>
        <w:t>ресурсов;</w:t>
      </w:r>
      <w:r>
        <w:rPr>
          <w:color w:val="0E1115"/>
          <w:spacing w:val="-13"/>
        </w:rPr>
        <w:t> </w:t>
      </w:r>
      <w:r>
        <w:rPr>
          <w:color w:val="0E1115"/>
        </w:rPr>
        <w:t>кооперация</w:t>
      </w:r>
      <w:r>
        <w:rPr>
          <w:color w:val="0E1115"/>
          <w:spacing w:val="-12"/>
        </w:rPr>
        <w:t> </w:t>
      </w:r>
      <w:r>
        <w:rPr>
          <w:color w:val="0E1115"/>
        </w:rPr>
        <w:t>с коллегами для обмена опытом и разработками.</w:t>
      </w:r>
    </w:p>
    <w:p>
      <w:pPr>
        <w:pStyle w:val="ListParagraph"/>
        <w:numPr>
          <w:ilvl w:val="1"/>
          <w:numId w:val="3"/>
        </w:numPr>
        <w:tabs>
          <w:tab w:pos="427" w:val="left" w:leader="none"/>
        </w:tabs>
        <w:spacing w:line="240" w:lineRule="auto" w:before="0" w:after="0"/>
        <w:ind w:left="427" w:right="1430" w:hanging="360"/>
        <w:jc w:val="left"/>
        <w:rPr>
          <w:sz w:val="28"/>
        </w:rPr>
      </w:pPr>
      <w:r>
        <w:rPr>
          <w:rFonts w:ascii="Arial MT" w:hAnsi="Arial MT"/>
          <w:color w:val="0E1115"/>
          <w:sz w:val="28"/>
        </w:rPr>
        <w:t>*</w:t>
      </w:r>
      <w:r>
        <w:rPr>
          <w:rFonts w:ascii="Arial" w:hAnsi="Arial"/>
          <w:i/>
          <w:color w:val="0E1115"/>
          <w:sz w:val="28"/>
        </w:rPr>
        <w:t>Методические</w:t>
      </w:r>
      <w:r>
        <w:rPr>
          <w:rFonts w:ascii="Arial" w:hAnsi="Arial"/>
          <w:i/>
          <w:color w:val="0E1115"/>
          <w:spacing w:val="-18"/>
          <w:sz w:val="28"/>
        </w:rPr>
        <w:t> </w:t>
      </w:r>
      <w:r>
        <w:rPr>
          <w:rFonts w:ascii="Arial" w:hAnsi="Arial"/>
          <w:i/>
          <w:color w:val="0E1115"/>
          <w:sz w:val="28"/>
        </w:rPr>
        <w:t>риски:</w:t>
      </w:r>
      <w:r>
        <w:rPr>
          <w:rFonts w:ascii="Arial" w:hAnsi="Arial"/>
          <w:i/>
          <w:color w:val="0E1115"/>
          <w:spacing w:val="-19"/>
          <w:sz w:val="28"/>
        </w:rPr>
        <w:t> </w:t>
      </w:r>
      <w:r>
        <w:rPr>
          <w:color w:val="0E1115"/>
          <w:sz w:val="28"/>
        </w:rPr>
        <w:t>Формальное</w:t>
      </w:r>
      <w:r>
        <w:rPr>
          <w:color w:val="0E1115"/>
          <w:spacing w:val="-17"/>
          <w:sz w:val="28"/>
        </w:rPr>
        <w:t> </w:t>
      </w:r>
      <w:r>
        <w:rPr>
          <w:color w:val="0E1115"/>
          <w:sz w:val="28"/>
        </w:rPr>
        <w:t>применение</w:t>
      </w:r>
      <w:r>
        <w:rPr>
          <w:color w:val="0E1115"/>
          <w:spacing w:val="-17"/>
          <w:sz w:val="28"/>
        </w:rPr>
        <w:t> </w:t>
      </w:r>
      <w:r>
        <w:rPr>
          <w:color w:val="0E1115"/>
          <w:sz w:val="28"/>
        </w:rPr>
        <w:t>метода</w:t>
      </w:r>
      <w:r>
        <w:rPr>
          <w:color w:val="0E1115"/>
          <w:spacing w:val="-16"/>
          <w:sz w:val="28"/>
        </w:rPr>
        <w:t> </w:t>
      </w:r>
      <w:r>
        <w:rPr>
          <w:color w:val="0E1115"/>
          <w:sz w:val="28"/>
        </w:rPr>
        <w:t>без понимания его сути. </w:t>
      </w:r>
      <w:r>
        <w:rPr>
          <w:rFonts w:ascii="Arial" w:hAnsi="Arial"/>
          <w:i/>
          <w:color w:val="0E1115"/>
          <w:sz w:val="28"/>
        </w:rPr>
        <w:t>Пути минимизации: </w:t>
      </w:r>
      <w:r>
        <w:rPr>
          <w:color w:val="0E1115"/>
          <w:sz w:val="28"/>
        </w:rPr>
        <w:t>постоянное</w:t>
      </w:r>
    </w:p>
    <w:p>
      <w:pPr>
        <w:pStyle w:val="BodyText"/>
        <w:spacing w:line="242" w:lineRule="auto" w:before="2"/>
        <w:ind w:right="163"/>
      </w:pPr>
      <w:r>
        <w:rPr>
          <w:color w:val="0E1115"/>
        </w:rPr>
        <w:t>самообразование, участие в педагогических мастерских, вебинарах, методических</w:t>
      </w:r>
      <w:r>
        <w:rPr>
          <w:color w:val="0E1115"/>
          <w:spacing w:val="-19"/>
        </w:rPr>
        <w:t> </w:t>
      </w:r>
      <w:r>
        <w:rPr>
          <w:color w:val="0E1115"/>
        </w:rPr>
        <w:t>объединениях;</w:t>
      </w:r>
      <w:r>
        <w:rPr>
          <w:color w:val="0E1115"/>
          <w:spacing w:val="-19"/>
        </w:rPr>
        <w:t> </w:t>
      </w:r>
      <w:r>
        <w:rPr>
          <w:color w:val="0E1115"/>
        </w:rPr>
        <w:t>рефлексия</w:t>
      </w:r>
      <w:r>
        <w:rPr>
          <w:color w:val="0E1115"/>
          <w:spacing w:val="-18"/>
        </w:rPr>
        <w:t> </w:t>
      </w:r>
      <w:r>
        <w:rPr>
          <w:color w:val="0E1115"/>
        </w:rPr>
        <w:t>собственной</w:t>
      </w:r>
      <w:r>
        <w:rPr>
          <w:color w:val="0E1115"/>
          <w:spacing w:val="-19"/>
        </w:rPr>
        <w:t> </w:t>
      </w:r>
      <w:r>
        <w:rPr>
          <w:color w:val="0E1115"/>
        </w:rPr>
        <w:t>педагогической </w:t>
      </w:r>
      <w:r>
        <w:rPr>
          <w:color w:val="0E1115"/>
          <w:spacing w:val="-2"/>
        </w:rPr>
        <w:t>практики.</w:t>
      </w:r>
    </w:p>
    <w:p>
      <w:pPr>
        <w:pStyle w:val="Heading1"/>
      </w:pPr>
      <w:r>
        <w:rPr>
          <w:color w:val="0E1115"/>
          <w:spacing w:val="-2"/>
        </w:rPr>
        <w:t>Заключение</w:t>
      </w:r>
    </w:p>
    <w:p>
      <w:pPr>
        <w:pStyle w:val="BodyText"/>
        <w:spacing w:line="244" w:lineRule="auto" w:before="247"/>
      </w:pPr>
      <w:r>
        <w:rPr>
          <w:color w:val="0E1115"/>
        </w:rPr>
        <w:t>Инновационные методы в работе преподавателя биологии представляют собой не набор разрозненных приемов, а целостную систему,</w:t>
      </w:r>
      <w:r>
        <w:rPr>
          <w:color w:val="0E1115"/>
          <w:spacing w:val="-10"/>
        </w:rPr>
        <w:t> </w:t>
      </w:r>
      <w:r>
        <w:rPr>
          <w:color w:val="0E1115"/>
        </w:rPr>
        <w:t>трансформирующую</w:t>
      </w:r>
      <w:r>
        <w:rPr>
          <w:color w:val="0E1115"/>
          <w:spacing w:val="-10"/>
        </w:rPr>
        <w:t> </w:t>
      </w:r>
      <w:r>
        <w:rPr>
          <w:color w:val="0E1115"/>
        </w:rPr>
        <w:t>образовательную</w:t>
      </w:r>
      <w:r>
        <w:rPr>
          <w:color w:val="0E1115"/>
          <w:spacing w:val="-10"/>
        </w:rPr>
        <w:t> </w:t>
      </w:r>
      <w:r>
        <w:rPr>
          <w:color w:val="0E1115"/>
        </w:rPr>
        <w:t>среду.</w:t>
      </w:r>
      <w:r>
        <w:rPr>
          <w:color w:val="0E1115"/>
          <w:spacing w:val="-10"/>
        </w:rPr>
        <w:t> </w:t>
      </w:r>
      <w:r>
        <w:rPr>
          <w:color w:val="0E1115"/>
        </w:rPr>
        <w:t>Их</w:t>
      </w:r>
      <w:r>
        <w:rPr>
          <w:color w:val="0E1115"/>
          <w:spacing w:val="-14"/>
        </w:rPr>
        <w:t> </w:t>
      </w:r>
      <w:r>
        <w:rPr>
          <w:color w:val="0E1115"/>
        </w:rPr>
        <w:t>системное применение позволяет преодолеть разрыв между абстрактным</w:t>
      </w:r>
    </w:p>
    <w:p>
      <w:pPr>
        <w:pStyle w:val="BodyText"/>
        <w:spacing w:line="311" w:lineRule="exact"/>
        <w:rPr>
          <w:rFonts w:ascii="Arial MT" w:hAnsi="Arial MT"/>
        </w:rPr>
      </w:pPr>
      <w:r>
        <w:rPr>
          <w:color w:val="0E1115"/>
        </w:rPr>
        <w:t>характером</w:t>
      </w:r>
      <w:r>
        <w:rPr>
          <w:color w:val="0E1115"/>
          <w:spacing w:val="-16"/>
        </w:rPr>
        <w:t> </w:t>
      </w:r>
      <w:r>
        <w:rPr>
          <w:color w:val="0E1115"/>
        </w:rPr>
        <w:t>школьного</w:t>
      </w:r>
      <w:r>
        <w:rPr>
          <w:color w:val="0E1115"/>
          <w:spacing w:val="-16"/>
        </w:rPr>
        <w:t> </w:t>
      </w:r>
      <w:r>
        <w:rPr>
          <w:color w:val="0E1115"/>
        </w:rPr>
        <w:t>курса</w:t>
      </w:r>
      <w:r>
        <w:rPr>
          <w:color w:val="0E1115"/>
          <w:spacing w:val="-14"/>
        </w:rPr>
        <w:t> </w:t>
      </w:r>
      <w:r>
        <w:rPr>
          <w:color w:val="0E1115"/>
        </w:rPr>
        <w:t>биологии</w:t>
      </w:r>
      <w:r>
        <w:rPr>
          <w:color w:val="0E1115"/>
          <w:spacing w:val="-16"/>
        </w:rPr>
        <w:t> </w:t>
      </w:r>
      <w:r>
        <w:rPr>
          <w:color w:val="0E1115"/>
        </w:rPr>
        <w:t>и</w:t>
      </w:r>
      <w:r>
        <w:rPr>
          <w:color w:val="0E1115"/>
          <w:spacing w:val="-15"/>
        </w:rPr>
        <w:t> </w:t>
      </w:r>
      <w:r>
        <w:rPr>
          <w:color w:val="0E1115"/>
        </w:rPr>
        <w:t>динамичной,</w:t>
      </w:r>
      <w:r>
        <w:rPr>
          <w:color w:val="0E1115"/>
          <w:spacing w:val="-16"/>
        </w:rPr>
        <w:t> </w:t>
      </w:r>
      <w:r>
        <w:rPr>
          <w:color w:val="0E1115"/>
          <w:spacing w:val="-2"/>
        </w:rPr>
        <w:t>практико</w:t>
      </w:r>
      <w:r>
        <w:rPr>
          <w:rFonts w:ascii="Arial MT" w:hAnsi="Arial MT"/>
          <w:color w:val="0E1115"/>
          <w:spacing w:val="-2"/>
        </w:rPr>
        <w:t>-</w:t>
      </w:r>
    </w:p>
    <w:p>
      <w:pPr>
        <w:pStyle w:val="BodyText"/>
        <w:spacing w:line="244" w:lineRule="auto" w:before="4"/>
      </w:pPr>
      <w:r>
        <w:rPr>
          <w:color w:val="0E1115"/>
        </w:rPr>
        <w:t>ориентированной</w:t>
      </w:r>
      <w:r>
        <w:rPr>
          <w:color w:val="0E1115"/>
          <w:spacing w:val="-11"/>
        </w:rPr>
        <w:t> </w:t>
      </w:r>
      <w:r>
        <w:rPr>
          <w:color w:val="0E1115"/>
        </w:rPr>
        <w:t>современной</w:t>
      </w:r>
      <w:r>
        <w:rPr>
          <w:color w:val="0E1115"/>
          <w:spacing w:val="-11"/>
        </w:rPr>
        <w:t> </w:t>
      </w:r>
      <w:r>
        <w:rPr>
          <w:color w:val="0E1115"/>
        </w:rPr>
        <w:t>наукой.</w:t>
      </w:r>
      <w:r>
        <w:rPr>
          <w:color w:val="0E1115"/>
          <w:spacing w:val="-7"/>
        </w:rPr>
        <w:t> </w:t>
      </w:r>
      <w:r>
        <w:rPr>
          <w:color w:val="0E1115"/>
        </w:rPr>
        <w:t>Они</w:t>
      </w:r>
      <w:r>
        <w:rPr>
          <w:color w:val="0E1115"/>
          <w:spacing w:val="-11"/>
        </w:rPr>
        <w:t> </w:t>
      </w:r>
      <w:r>
        <w:rPr>
          <w:color w:val="0E1115"/>
        </w:rPr>
        <w:t>способствуют</w:t>
      </w:r>
      <w:r>
        <w:rPr>
          <w:color w:val="0E1115"/>
          <w:spacing w:val="-7"/>
        </w:rPr>
        <w:t> </w:t>
      </w:r>
      <w:r>
        <w:rPr>
          <w:color w:val="0E1115"/>
        </w:rPr>
        <w:t>переходу</w:t>
      </w:r>
      <w:r>
        <w:rPr>
          <w:color w:val="0E1115"/>
          <w:spacing w:val="-12"/>
        </w:rPr>
        <w:t> </w:t>
      </w:r>
      <w:r>
        <w:rPr>
          <w:color w:val="0E1115"/>
        </w:rPr>
        <w:t>от пассивного усвоения информации к активному конструированию знаний, от формирования «знающего» выпускника к воспитанию</w:t>
      </w:r>
    </w:p>
    <w:p>
      <w:pPr>
        <w:pStyle w:val="BodyText"/>
        <w:spacing w:line="242" w:lineRule="auto"/>
      </w:pPr>
      <w:r>
        <w:rPr>
          <w:color w:val="0E1115"/>
        </w:rPr>
        <w:t>«думающего» и «действующего» </w:t>
      </w:r>
      <w:r>
        <w:rPr>
          <w:color w:val="0E1115"/>
          <w:w w:val="160"/>
        </w:rPr>
        <w:t>–</w:t>
      </w:r>
      <w:r>
        <w:rPr>
          <w:color w:val="0E1115"/>
          <w:spacing w:val="-27"/>
          <w:w w:val="160"/>
        </w:rPr>
        <w:t> </w:t>
      </w:r>
      <w:r>
        <w:rPr>
          <w:color w:val="0E1115"/>
        </w:rPr>
        <w:t>биологически и экологически грамотной личности, способной к критическому мышлению, исследовательской деятельности и принятию ответственных решений в</w:t>
      </w:r>
      <w:r>
        <w:rPr>
          <w:color w:val="0E1115"/>
          <w:spacing w:val="-5"/>
        </w:rPr>
        <w:t> </w:t>
      </w:r>
      <w:r>
        <w:rPr>
          <w:color w:val="0E1115"/>
        </w:rPr>
        <w:t>условиях</w:t>
      </w:r>
      <w:r>
        <w:rPr>
          <w:color w:val="0E1115"/>
          <w:spacing w:val="-7"/>
        </w:rPr>
        <w:t> </w:t>
      </w:r>
      <w:r>
        <w:rPr>
          <w:color w:val="0E1115"/>
        </w:rPr>
        <w:t>быстро</w:t>
      </w:r>
      <w:r>
        <w:rPr>
          <w:color w:val="0E1115"/>
          <w:spacing w:val="-6"/>
        </w:rPr>
        <w:t> </w:t>
      </w:r>
      <w:r>
        <w:rPr>
          <w:color w:val="0E1115"/>
        </w:rPr>
        <w:t>меняющего</w:t>
      </w:r>
      <w:r>
        <w:rPr>
          <w:color w:val="0E1115"/>
          <w:spacing w:val="-6"/>
        </w:rPr>
        <w:t> </w:t>
      </w:r>
      <w:r>
        <w:rPr>
          <w:color w:val="0E1115"/>
        </w:rPr>
        <w:t>мира.</w:t>
      </w:r>
      <w:r>
        <w:rPr>
          <w:color w:val="0E1115"/>
          <w:spacing w:val="-5"/>
        </w:rPr>
        <w:t> </w:t>
      </w:r>
      <w:r>
        <w:rPr>
          <w:color w:val="0E1115"/>
        </w:rPr>
        <w:t>Успешность</w:t>
      </w:r>
      <w:r>
        <w:rPr>
          <w:color w:val="0E1115"/>
          <w:spacing w:val="-6"/>
        </w:rPr>
        <w:t> </w:t>
      </w:r>
      <w:r>
        <w:rPr>
          <w:color w:val="0E1115"/>
        </w:rPr>
        <w:t>этой</w:t>
      </w:r>
      <w:r>
        <w:rPr>
          <w:color w:val="0E1115"/>
          <w:spacing w:val="-8"/>
        </w:rPr>
        <w:t> </w:t>
      </w:r>
      <w:r>
        <w:rPr>
          <w:color w:val="0E1115"/>
        </w:rPr>
        <w:t>трансформации напрямую зависит от готовности самого педагога к постоянному</w:t>
      </w:r>
    </w:p>
    <w:p>
      <w:pPr>
        <w:pStyle w:val="BodyText"/>
        <w:spacing w:before="7"/>
      </w:pPr>
      <w:r>
        <w:rPr>
          <w:color w:val="0E1115"/>
        </w:rPr>
        <w:t>профессиональному</w:t>
      </w:r>
      <w:r>
        <w:rPr>
          <w:color w:val="0E1115"/>
          <w:spacing w:val="-19"/>
        </w:rPr>
        <w:t> </w:t>
      </w:r>
      <w:r>
        <w:rPr>
          <w:color w:val="0E1115"/>
        </w:rPr>
        <w:t>росту,</w:t>
      </w:r>
      <w:r>
        <w:rPr>
          <w:color w:val="0E1115"/>
          <w:spacing w:val="-13"/>
        </w:rPr>
        <w:t> </w:t>
      </w:r>
      <w:r>
        <w:rPr>
          <w:color w:val="0E1115"/>
        </w:rPr>
        <w:t>рефлексии</w:t>
      </w:r>
      <w:r>
        <w:rPr>
          <w:color w:val="0E1115"/>
          <w:spacing w:val="-16"/>
        </w:rPr>
        <w:t> </w:t>
      </w:r>
      <w:r>
        <w:rPr>
          <w:color w:val="0E1115"/>
        </w:rPr>
        <w:t>и</w:t>
      </w:r>
      <w:r>
        <w:rPr>
          <w:color w:val="0E1115"/>
          <w:spacing w:val="-15"/>
        </w:rPr>
        <w:t> </w:t>
      </w:r>
      <w:r>
        <w:rPr>
          <w:color w:val="0E1115"/>
        </w:rPr>
        <w:t>творческому</w:t>
      </w:r>
      <w:r>
        <w:rPr>
          <w:color w:val="0E1115"/>
          <w:spacing w:val="-19"/>
        </w:rPr>
        <w:t> </w:t>
      </w:r>
      <w:r>
        <w:rPr>
          <w:color w:val="0E1115"/>
        </w:rPr>
        <w:t>поиску,</w:t>
      </w:r>
      <w:r>
        <w:rPr>
          <w:color w:val="0E1115"/>
          <w:spacing w:val="-13"/>
        </w:rPr>
        <w:t> </w:t>
      </w:r>
      <w:r>
        <w:rPr>
          <w:color w:val="0E1115"/>
        </w:rPr>
        <w:t>что</w:t>
      </w:r>
      <w:r>
        <w:rPr>
          <w:color w:val="0E1115"/>
          <w:spacing w:val="-17"/>
        </w:rPr>
        <w:t> </w:t>
      </w:r>
      <w:r>
        <w:rPr>
          <w:color w:val="0E1115"/>
          <w:spacing w:val="-10"/>
        </w:rPr>
        <w:t>в</w:t>
      </w:r>
    </w:p>
    <w:p>
      <w:pPr>
        <w:pStyle w:val="BodyText"/>
        <w:spacing w:after="0"/>
        <w:sectPr>
          <w:pgSz w:w="11910" w:h="16840"/>
          <w:pgMar w:top="1040" w:bottom="280" w:left="1275" w:right="850"/>
        </w:sectPr>
      </w:pPr>
    </w:p>
    <w:p>
      <w:pPr>
        <w:pStyle w:val="BodyText"/>
        <w:spacing w:line="244" w:lineRule="auto" w:before="75"/>
      </w:pPr>
      <w:r>
        <w:rPr>
          <w:color w:val="0E1115"/>
        </w:rPr>
        <w:t>конечном</w:t>
      </w:r>
      <w:r>
        <w:rPr>
          <w:color w:val="0E1115"/>
          <w:spacing w:val="-15"/>
        </w:rPr>
        <w:t> </w:t>
      </w:r>
      <w:r>
        <w:rPr>
          <w:color w:val="0E1115"/>
        </w:rPr>
        <w:t>итоге</w:t>
      </w:r>
      <w:r>
        <w:rPr>
          <w:color w:val="0E1115"/>
          <w:spacing w:val="-15"/>
        </w:rPr>
        <w:t> </w:t>
      </w:r>
      <w:r>
        <w:rPr>
          <w:color w:val="0E1115"/>
        </w:rPr>
        <w:t>и</w:t>
      </w:r>
      <w:r>
        <w:rPr>
          <w:color w:val="0E1115"/>
          <w:spacing w:val="-16"/>
        </w:rPr>
        <w:t> </w:t>
      </w:r>
      <w:r>
        <w:rPr>
          <w:color w:val="0E1115"/>
        </w:rPr>
        <w:t>составляет</w:t>
      </w:r>
      <w:r>
        <w:rPr>
          <w:color w:val="0E1115"/>
          <w:spacing w:val="-15"/>
        </w:rPr>
        <w:t> </w:t>
      </w:r>
      <w:r>
        <w:rPr>
          <w:color w:val="0E1115"/>
        </w:rPr>
        <w:t>суть</w:t>
      </w:r>
      <w:r>
        <w:rPr>
          <w:color w:val="0E1115"/>
          <w:spacing w:val="-14"/>
        </w:rPr>
        <w:t> </w:t>
      </w:r>
      <w:r>
        <w:rPr>
          <w:color w:val="0E1115"/>
        </w:rPr>
        <w:t>инновационной</w:t>
      </w:r>
      <w:r>
        <w:rPr>
          <w:color w:val="0E1115"/>
          <w:spacing w:val="-15"/>
        </w:rPr>
        <w:t> </w:t>
      </w:r>
      <w:r>
        <w:rPr>
          <w:color w:val="0E1115"/>
        </w:rPr>
        <w:t>педагогической </w:t>
      </w:r>
      <w:r>
        <w:rPr>
          <w:color w:val="0E1115"/>
          <w:spacing w:val="-2"/>
        </w:rPr>
        <w:t>деятельности.</w:t>
      </w:r>
    </w:p>
    <w:sectPr>
      <w:pgSz w:w="11910" w:h="16840"/>
      <w:pgMar w:top="1040" w:bottom="280" w:left="1275" w:right="8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Microsoft Sans Serif">
    <w:altName w:val="Microsoft Sans Serif"/>
    <w:charset w:val="1"/>
    <w:family w:val="swiss"/>
    <w:pitch w:val="variable"/>
  </w:font>
  <w:font w:name="Symbol">
    <w:altName w:val="Symbol"/>
    <w:charset w:val="2"/>
    <w:family w:val="decorative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1"/>
      <w:numFmt w:val="decimal"/>
      <w:lvlText w:val="%1."/>
      <w:lvlJc w:val="left"/>
      <w:pPr>
        <w:ind w:left="427" w:hanging="360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color w:val="0E1115"/>
        <w:spacing w:val="-1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"/>
      <w:lvlJc w:val="left"/>
      <w:pPr>
        <w:ind w:left="427" w:hanging="360"/>
      </w:pPr>
      <w:rPr>
        <w:rFonts w:hint="default" w:ascii="Symbol" w:hAnsi="Symbol" w:eastAsia="Symbol" w:cs="Symbol"/>
        <w:b w:val="0"/>
        <w:bCs w:val="0"/>
        <w:i w:val="0"/>
        <w:iCs w:val="0"/>
        <w:color w:val="0E1115"/>
        <w:spacing w:val="0"/>
        <w:w w:val="99"/>
        <w:sz w:val="20"/>
        <w:szCs w:val="20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92" w:hanging="36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228" w:hanging="36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164" w:hanging="36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100" w:hanging="36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036" w:hanging="36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972" w:hanging="36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909" w:hanging="360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739" w:hanging="313"/>
        <w:jc w:val="left"/>
      </w:pPr>
      <w:rPr>
        <w:rFonts w:hint="default" w:ascii="Arial" w:hAnsi="Arial" w:eastAsia="Arial" w:cs="Arial"/>
        <w:b/>
        <w:bCs/>
        <w:i w:val="0"/>
        <w:iCs w:val="0"/>
        <w:color w:val="0E1115"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644" w:hanging="313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548" w:hanging="313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452" w:hanging="313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56" w:hanging="313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260" w:hanging="313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164" w:hanging="313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068" w:hanging="313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973" w:hanging="313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"/>
      <w:lvlJc w:val="left"/>
      <w:pPr>
        <w:ind w:left="427" w:hanging="360"/>
      </w:pPr>
      <w:rPr>
        <w:rFonts w:hint="default" w:ascii="Symbol" w:hAnsi="Symbol" w:eastAsia="Symbol" w:cs="Symbol"/>
        <w:b w:val="0"/>
        <w:bCs w:val="0"/>
        <w:i w:val="0"/>
        <w:iCs w:val="0"/>
        <w:color w:val="0E1115"/>
        <w:spacing w:val="0"/>
        <w:w w:val="99"/>
        <w:sz w:val="20"/>
        <w:szCs w:val="20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356" w:hanging="36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92" w:hanging="36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228" w:hanging="36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164" w:hanging="36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100" w:hanging="36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036" w:hanging="36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972" w:hanging="36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909" w:hanging="360"/>
      </w:pPr>
      <w:rPr>
        <w:rFonts w:hint="default"/>
        <w:lang w:val="ru-RU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icrosoft Sans Serif" w:hAnsi="Microsoft Sans Serif" w:eastAsia="Microsoft Sans Serif" w:cs="Microsoft Sans Serif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427"/>
    </w:pPr>
    <w:rPr>
      <w:rFonts w:ascii="Microsoft Sans Serif" w:hAnsi="Microsoft Sans Serif" w:eastAsia="Microsoft Sans Serif" w:cs="Microsoft Sans Serif"/>
      <w:sz w:val="28"/>
      <w:szCs w:val="28"/>
      <w:lang w:val="ru-RU" w:eastAsia="en-US" w:bidi="ar-SA"/>
    </w:rPr>
  </w:style>
  <w:style w:styleId="Heading1" w:type="paragraph">
    <w:name w:val="Heading 1"/>
    <w:basedOn w:val="Normal"/>
    <w:uiPriority w:val="1"/>
    <w:qFormat/>
    <w:pPr>
      <w:spacing w:before="240"/>
      <w:ind w:left="427"/>
      <w:outlineLvl w:val="1"/>
    </w:pPr>
    <w:rPr>
      <w:rFonts w:ascii="Arial" w:hAnsi="Arial" w:eastAsia="Arial" w:cs="Arial"/>
      <w:b/>
      <w:bCs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427" w:hanging="360"/>
    </w:pPr>
    <w:rPr>
      <w:rFonts w:ascii="Microsoft Sans Serif" w:hAnsi="Microsoft Sans Serif" w:eastAsia="Microsoft Sans Serif" w:cs="Microsoft Sans Serif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Женя</dc:creator>
  <dcterms:created xsi:type="dcterms:W3CDTF">2025-11-04T12:06:29Z</dcterms:created>
  <dcterms:modified xsi:type="dcterms:W3CDTF">2025-11-04T12:06:29Z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2025-11-04T00:00:00Z</vt:filetime>
  </property>
  <property fmtid="{D5CDD505-2E9C-101B-9397-08002B2CF9AE}" pid="5" name="Producer">
    <vt:lpwstr>Microsoft® Word 2013</vt:lpwstr>
  </property>
</Properties>
</file>